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20" w:type="dxa"/>
        <w:tblInd w:w="108" w:type="dxa"/>
        <w:tblCellMar>
          <w:left w:w="113" w:type="dxa"/>
        </w:tblCellMar>
        <w:tblLook w:val="0000" w:firstRow="0" w:lastRow="0" w:firstColumn="0" w:lastColumn="0" w:noHBand="0" w:noVBand="0"/>
      </w:tblPr>
      <w:tblGrid>
        <w:gridCol w:w="6666"/>
        <w:gridCol w:w="3054"/>
      </w:tblGrid>
      <w:tr w:rsidR="00D52EBA" w14:paraId="3EF9D3AB" w14:textId="77777777" w:rsidTr="00A56E44">
        <w:trPr>
          <w:cantSplit/>
        </w:trPr>
        <w:tc>
          <w:tcPr>
            <w:tcW w:w="9720" w:type="dxa"/>
            <w:gridSpan w:val="2"/>
            <w:shd w:val="clear" w:color="auto" w:fill="auto"/>
          </w:tcPr>
          <w:p w14:paraId="352747CA" w14:textId="77777777" w:rsidR="00D52EBA" w:rsidRDefault="00D52EBA" w:rsidP="000B1B82">
            <w:pPr>
              <w:jc w:val="center"/>
              <w:rPr>
                <w:b/>
                <w:bCs/>
                <w:sz w:val="28"/>
                <w:szCs w:val="28"/>
              </w:rPr>
            </w:pPr>
            <w:r>
              <w:rPr>
                <w:b/>
                <w:bCs/>
                <w:sz w:val="28"/>
                <w:szCs w:val="28"/>
              </w:rPr>
              <w:t>SKUODO RAJONO SAVIVALDYBĖS TARYBA</w:t>
            </w:r>
          </w:p>
        </w:tc>
      </w:tr>
      <w:tr w:rsidR="00D52EBA" w14:paraId="3306B336" w14:textId="77777777" w:rsidTr="00A56E44">
        <w:trPr>
          <w:cantSplit/>
        </w:trPr>
        <w:tc>
          <w:tcPr>
            <w:tcW w:w="6666" w:type="dxa"/>
            <w:shd w:val="clear" w:color="auto" w:fill="auto"/>
          </w:tcPr>
          <w:p w14:paraId="113A254F" w14:textId="77777777" w:rsidR="00D52EBA" w:rsidRDefault="00D52EBA" w:rsidP="000B1B82">
            <w:pPr>
              <w:rPr>
                <w:color w:val="000000"/>
                <w:sz w:val="20"/>
              </w:rPr>
            </w:pPr>
          </w:p>
          <w:p w14:paraId="7EB60789" w14:textId="77777777" w:rsidR="00D52EBA" w:rsidRDefault="00D52EBA" w:rsidP="000B1B82">
            <w:pPr>
              <w:rPr>
                <w:color w:val="000000"/>
                <w:sz w:val="20"/>
              </w:rPr>
            </w:pPr>
          </w:p>
        </w:tc>
        <w:tc>
          <w:tcPr>
            <w:tcW w:w="3054" w:type="dxa"/>
            <w:shd w:val="clear" w:color="auto" w:fill="auto"/>
          </w:tcPr>
          <w:p w14:paraId="081C3C3E" w14:textId="77777777" w:rsidR="00D52EBA" w:rsidRDefault="00D52EBA" w:rsidP="00DA6B4F">
            <w:pPr>
              <w:ind w:firstLine="1479"/>
              <w:rPr>
                <w:color w:val="000000"/>
                <w:sz w:val="20"/>
                <w:szCs w:val="20"/>
              </w:rPr>
            </w:pPr>
            <w:r>
              <w:rPr>
                <w:color w:val="000000"/>
                <w:sz w:val="20"/>
                <w:szCs w:val="20"/>
              </w:rPr>
              <w:t>Teikti tarybai</w:t>
            </w:r>
          </w:p>
          <w:p w14:paraId="3E3FDCCE" w14:textId="77777777" w:rsidR="00D52EBA" w:rsidRDefault="00D52EBA" w:rsidP="00DA6B4F">
            <w:pPr>
              <w:ind w:firstLine="1479"/>
              <w:rPr>
                <w:color w:val="000000"/>
                <w:sz w:val="20"/>
                <w:szCs w:val="20"/>
              </w:rPr>
            </w:pPr>
            <w:r>
              <w:rPr>
                <w:sz w:val="20"/>
                <w:szCs w:val="20"/>
              </w:rPr>
              <w:t>Petras Pušinskas</w:t>
            </w:r>
          </w:p>
        </w:tc>
      </w:tr>
      <w:tr w:rsidR="00D52EBA" w14:paraId="5C616250" w14:textId="77777777" w:rsidTr="00A56E44">
        <w:trPr>
          <w:cantSplit/>
        </w:trPr>
        <w:tc>
          <w:tcPr>
            <w:tcW w:w="9720" w:type="dxa"/>
            <w:gridSpan w:val="2"/>
            <w:shd w:val="clear" w:color="auto" w:fill="auto"/>
          </w:tcPr>
          <w:p w14:paraId="2315F96F" w14:textId="77777777" w:rsidR="00D52EBA" w:rsidRDefault="00D52EBA" w:rsidP="000B1B82">
            <w:pPr>
              <w:jc w:val="center"/>
              <w:rPr>
                <w:b/>
                <w:bCs/>
                <w:color w:val="000000"/>
              </w:rPr>
            </w:pPr>
            <w:r>
              <w:rPr>
                <w:b/>
                <w:bCs/>
                <w:color w:val="000000"/>
              </w:rPr>
              <w:t>SPRENDIMAS</w:t>
            </w:r>
          </w:p>
          <w:p w14:paraId="1D0ED07F" w14:textId="204455EF" w:rsidR="00D52EBA" w:rsidRDefault="005045C3" w:rsidP="000B1B82">
            <w:pPr>
              <w:jc w:val="center"/>
              <w:rPr>
                <w:b/>
                <w:bCs/>
                <w:color w:val="000000"/>
              </w:rPr>
            </w:pPr>
            <w:r w:rsidRPr="008C20A1">
              <w:rPr>
                <w:b/>
              </w:rPr>
              <w:t>DĖL VALSTYBEI NUOSAVYBĖS TEISE PRIKLAUSANČIO TURTO NURAŠYMO</w:t>
            </w:r>
          </w:p>
        </w:tc>
      </w:tr>
      <w:tr w:rsidR="00D52EBA" w14:paraId="03AE1DAF" w14:textId="77777777" w:rsidTr="00A56E44">
        <w:trPr>
          <w:cantSplit/>
        </w:trPr>
        <w:tc>
          <w:tcPr>
            <w:tcW w:w="9720" w:type="dxa"/>
            <w:gridSpan w:val="2"/>
            <w:shd w:val="clear" w:color="auto" w:fill="auto"/>
          </w:tcPr>
          <w:p w14:paraId="3CE04B1B" w14:textId="77777777" w:rsidR="00D52EBA" w:rsidRDefault="00D52EBA" w:rsidP="000B1B82">
            <w:pPr>
              <w:jc w:val="center"/>
              <w:rPr>
                <w:color w:val="000000"/>
              </w:rPr>
            </w:pPr>
          </w:p>
        </w:tc>
      </w:tr>
      <w:tr w:rsidR="00D52EBA" w14:paraId="50E36961" w14:textId="77777777" w:rsidTr="00A56E44">
        <w:trPr>
          <w:cantSplit/>
        </w:trPr>
        <w:tc>
          <w:tcPr>
            <w:tcW w:w="9720" w:type="dxa"/>
            <w:gridSpan w:val="2"/>
            <w:shd w:val="clear" w:color="auto" w:fill="auto"/>
          </w:tcPr>
          <w:p w14:paraId="49B57201" w14:textId="16AD11E8" w:rsidR="00D52EBA" w:rsidRDefault="005244D3" w:rsidP="005244D3">
            <w:pPr>
              <w:jc w:val="center"/>
              <w:rPr>
                <w:color w:val="000000"/>
              </w:rPr>
            </w:pPr>
            <w:r>
              <w:t>2022 m. balandžio</w:t>
            </w:r>
            <w:r w:rsidR="00DA6B4F">
              <w:t xml:space="preserve"> 14 </w:t>
            </w:r>
            <w:r>
              <w:t xml:space="preserve">d. </w:t>
            </w:r>
            <w:r w:rsidR="00D52EBA">
              <w:rPr>
                <w:color w:val="000000"/>
              </w:rPr>
              <w:t xml:space="preserve">Nr. </w:t>
            </w:r>
            <w:r>
              <w:t>T10-</w:t>
            </w:r>
            <w:r w:rsidR="00DA6B4F">
              <w:t>9</w:t>
            </w:r>
            <w:r w:rsidR="00FD5309">
              <w:t>5</w:t>
            </w:r>
            <w:r>
              <w:t>/</w:t>
            </w:r>
            <w:proofErr w:type="spellStart"/>
            <w:r w:rsidR="00D52EBA">
              <w:rPr>
                <w:color w:val="000000"/>
              </w:rPr>
              <w:t>T9</w:t>
            </w:r>
            <w:proofErr w:type="spellEnd"/>
            <w:r w:rsidR="00D52EBA">
              <w:rPr>
                <w:color w:val="000000"/>
              </w:rPr>
              <w:t>-</w:t>
            </w:r>
          </w:p>
        </w:tc>
      </w:tr>
      <w:tr w:rsidR="00D52EBA" w14:paraId="4190C6E8" w14:textId="77777777" w:rsidTr="00A56E44">
        <w:trPr>
          <w:cantSplit/>
        </w:trPr>
        <w:tc>
          <w:tcPr>
            <w:tcW w:w="9720" w:type="dxa"/>
            <w:gridSpan w:val="2"/>
            <w:shd w:val="clear" w:color="auto" w:fill="auto"/>
          </w:tcPr>
          <w:p w14:paraId="3F4E7FFC" w14:textId="77777777" w:rsidR="00D52EBA" w:rsidRDefault="00D52EBA" w:rsidP="000B1B82">
            <w:pPr>
              <w:jc w:val="center"/>
              <w:rPr>
                <w:color w:val="000000"/>
              </w:rPr>
            </w:pPr>
            <w:r>
              <w:rPr>
                <w:color w:val="000000"/>
              </w:rPr>
              <w:t>Skuodas</w:t>
            </w:r>
          </w:p>
        </w:tc>
      </w:tr>
    </w:tbl>
    <w:p w14:paraId="6A2B7C62" w14:textId="77777777" w:rsidR="00D52EBA" w:rsidRDefault="00D52EBA" w:rsidP="00D52EBA">
      <w:pPr>
        <w:jc w:val="both"/>
      </w:pPr>
    </w:p>
    <w:p w14:paraId="214FAE18" w14:textId="77777777" w:rsidR="00D52EBA" w:rsidRDefault="00D52EBA" w:rsidP="00D52EBA">
      <w:pPr>
        <w:jc w:val="both"/>
      </w:pPr>
      <w:r>
        <w:tab/>
      </w:r>
    </w:p>
    <w:p w14:paraId="2B2C35C7" w14:textId="4943D830" w:rsidR="007941EF" w:rsidRPr="00FE3346" w:rsidRDefault="007941EF" w:rsidP="00EC0C5A">
      <w:pPr>
        <w:ind w:firstLine="1247"/>
        <w:jc w:val="both"/>
        <w:rPr>
          <w:lang w:eastAsia="lt-LT"/>
        </w:rPr>
      </w:pPr>
      <w:r w:rsidRPr="00FE3346">
        <w:rPr>
          <w:lang w:eastAsia="lt-LT"/>
        </w:rPr>
        <w:t>Vadovaudamasi Lietuvos Respublikos vietos savivaldos įstatymo 16 straipsnio 2 dalies 27 punktu</w:t>
      </w:r>
      <w:r w:rsidR="005244D3">
        <w:rPr>
          <w:lang w:eastAsia="lt-LT"/>
        </w:rPr>
        <w:t xml:space="preserve"> ir 48 straipsnio 4 dalimi</w:t>
      </w:r>
      <w:r w:rsidRPr="00FE3346">
        <w:rPr>
          <w:lang w:eastAsia="lt-LT"/>
        </w:rPr>
        <w:t xml:space="preserve">, Lietuvos Respublikos valstybės ir savivaldybių turto valdymo, naudojimo ir disponavimo juo įstatymo 27 straipsnio </w:t>
      </w:r>
      <w:r w:rsidR="005244D3">
        <w:rPr>
          <w:lang w:eastAsia="lt-LT"/>
        </w:rPr>
        <w:t>2</w:t>
      </w:r>
      <w:r w:rsidRPr="00FE3346">
        <w:rPr>
          <w:lang w:eastAsia="lt-LT"/>
        </w:rPr>
        <w:t xml:space="preserve"> dali</w:t>
      </w:r>
      <w:r w:rsidR="005244D3">
        <w:rPr>
          <w:lang w:eastAsia="lt-LT"/>
        </w:rPr>
        <w:t>mi</w:t>
      </w:r>
      <w:r w:rsidRPr="00FE3346">
        <w:rPr>
          <w:lang w:eastAsia="lt-LT"/>
        </w:rPr>
        <w:t xml:space="preserve">, Lietuvos Respublikos Vyriausybės 2001 m. spalio 19 d. nutarimu Nr. 1250 </w:t>
      </w:r>
      <w:r w:rsidRPr="00FE3346">
        <w:rPr>
          <w:bCs/>
        </w:rPr>
        <w:t xml:space="preserve">„Dėl Pripažinto nereikalingu arba netinkamu (negalimu) naudoti valstybės ir savivaldybių turto nurašymo, išardymo ir likvidavimo tvarkos aprašo patvirtinimo“ patvirtinto </w:t>
      </w:r>
      <w:r w:rsidRPr="00FE3346">
        <w:rPr>
          <w:color w:val="000000"/>
        </w:rPr>
        <w:t xml:space="preserve">Pripažinto nereikalingu arba netinkamu (negalimu) naudoti valstybės ir savivaldybių turto nurašymo, išardymo ir likvidavimo tvarkos aprašo </w:t>
      </w:r>
      <w:r w:rsidRPr="00FE3346">
        <w:rPr>
          <w:lang w:eastAsia="lt-LT"/>
        </w:rPr>
        <w:t>12.2 papunkčiu</w:t>
      </w:r>
      <w:r>
        <w:rPr>
          <w:lang w:eastAsia="lt-LT"/>
        </w:rPr>
        <w:t xml:space="preserve"> bei</w:t>
      </w:r>
      <w:r w:rsidRPr="00FE3346">
        <w:rPr>
          <w:lang w:eastAsia="lt-LT"/>
        </w:rPr>
        <w:t xml:space="preserve"> atsižvelgdama į Skuodo rajono savivaldybės administracijos direktoriaus </w:t>
      </w:r>
      <w:r w:rsidR="005244D3">
        <w:rPr>
          <w:lang w:eastAsia="lt-LT"/>
        </w:rPr>
        <w:t>2022 m. kovo 15 d. įsakymą Nr. A1-24</w:t>
      </w:r>
      <w:r w:rsidR="00C17E33">
        <w:rPr>
          <w:lang w:eastAsia="lt-LT"/>
        </w:rPr>
        <w:t>5</w:t>
      </w:r>
      <w:r w:rsidR="005244D3">
        <w:rPr>
          <w:lang w:eastAsia="lt-LT"/>
        </w:rPr>
        <w:t xml:space="preserve"> „Dėl valstybei priklausančio turto pripažinimo netinkamu naudoti“</w:t>
      </w:r>
      <w:r w:rsidR="00EC0C5A">
        <w:rPr>
          <w:lang w:eastAsia="lt-LT"/>
        </w:rPr>
        <w:t xml:space="preserve"> </w:t>
      </w:r>
      <w:r>
        <w:rPr>
          <w:lang w:eastAsia="lt-LT"/>
        </w:rPr>
        <w:t>ir į</w:t>
      </w:r>
      <w:r w:rsidRPr="00FE3346">
        <w:rPr>
          <w:lang w:eastAsia="lt-LT"/>
        </w:rPr>
        <w:t xml:space="preserve"> </w:t>
      </w:r>
      <w:r w:rsidR="00C17E33">
        <w:rPr>
          <w:lang w:eastAsia="lt-LT"/>
        </w:rPr>
        <w:t>Nacionalinės švietimo agentūros</w:t>
      </w:r>
      <w:r w:rsidRPr="00FE3346">
        <w:rPr>
          <w:lang w:eastAsia="lt-LT"/>
        </w:rPr>
        <w:t xml:space="preserve"> </w:t>
      </w:r>
      <w:r>
        <w:rPr>
          <w:lang w:eastAsia="lt-LT"/>
        </w:rPr>
        <w:t>202</w:t>
      </w:r>
      <w:r w:rsidR="00EC0C5A">
        <w:rPr>
          <w:lang w:eastAsia="lt-LT"/>
        </w:rPr>
        <w:t>2</w:t>
      </w:r>
      <w:r>
        <w:rPr>
          <w:lang w:eastAsia="lt-LT"/>
        </w:rPr>
        <w:t xml:space="preserve"> m. </w:t>
      </w:r>
      <w:r w:rsidR="00EC0C5A">
        <w:rPr>
          <w:lang w:eastAsia="lt-LT"/>
        </w:rPr>
        <w:t xml:space="preserve">kovo </w:t>
      </w:r>
      <w:r w:rsidR="00C17E33">
        <w:rPr>
          <w:lang w:eastAsia="lt-LT"/>
        </w:rPr>
        <w:t>17</w:t>
      </w:r>
      <w:r>
        <w:rPr>
          <w:lang w:eastAsia="lt-LT"/>
        </w:rPr>
        <w:t xml:space="preserve"> d. </w:t>
      </w:r>
      <w:r w:rsidR="00EC0C5A">
        <w:rPr>
          <w:lang w:eastAsia="lt-LT"/>
        </w:rPr>
        <w:t>raštą Nr. S</w:t>
      </w:r>
      <w:r w:rsidR="00C17E33">
        <w:rPr>
          <w:lang w:eastAsia="lt-LT"/>
        </w:rPr>
        <w:t>D-1118(1.6E)</w:t>
      </w:r>
      <w:r w:rsidRPr="00FE3346">
        <w:rPr>
          <w:lang w:eastAsia="lt-LT"/>
        </w:rPr>
        <w:t xml:space="preserve"> „Dėl </w:t>
      </w:r>
      <w:r w:rsidR="00EC0C5A">
        <w:rPr>
          <w:lang w:eastAsia="lt-LT"/>
        </w:rPr>
        <w:t>leidimo</w:t>
      </w:r>
      <w:r>
        <w:rPr>
          <w:lang w:eastAsia="lt-LT"/>
        </w:rPr>
        <w:t xml:space="preserve"> </w:t>
      </w:r>
      <w:r w:rsidRPr="00FE3346">
        <w:rPr>
          <w:lang w:eastAsia="lt-LT"/>
        </w:rPr>
        <w:t>nurašyti valstyb</w:t>
      </w:r>
      <w:r w:rsidR="00EC0C5A">
        <w:rPr>
          <w:lang w:eastAsia="lt-LT"/>
        </w:rPr>
        <w:t>ei priklausantį</w:t>
      </w:r>
      <w:r w:rsidRPr="00FE3346">
        <w:rPr>
          <w:lang w:eastAsia="lt-LT"/>
        </w:rPr>
        <w:t xml:space="preserve"> turtą“</w:t>
      </w:r>
      <w:r>
        <w:rPr>
          <w:lang w:eastAsia="lt-LT"/>
        </w:rPr>
        <w:t>,</w:t>
      </w:r>
      <w:r w:rsidRPr="00FE3346">
        <w:rPr>
          <w:lang w:eastAsia="lt-LT"/>
        </w:rPr>
        <w:t xml:space="preserve"> </w:t>
      </w:r>
      <w:r w:rsidRPr="00FE3346">
        <w:t>Skuodo rajono savivaldybės taryba  n u s p r e n d ž i a:</w:t>
      </w:r>
    </w:p>
    <w:p w14:paraId="2F422B43" w14:textId="647548C3" w:rsidR="00C17E33" w:rsidRPr="00017C57" w:rsidRDefault="007941EF" w:rsidP="00C17E33">
      <w:pPr>
        <w:ind w:firstLine="1247"/>
        <w:jc w:val="both"/>
      </w:pPr>
      <w:r w:rsidRPr="00FE3346">
        <w:t xml:space="preserve">1. </w:t>
      </w:r>
      <w:r>
        <w:t>N</w:t>
      </w:r>
      <w:r w:rsidRPr="00FE3346">
        <w:t>urašyti pripažintą nereikalingu ir nebetinkamu naudoti fiziškai ir funkciškai nusidėvėjusį valstybei nuosavybės teise priklausantį</w:t>
      </w:r>
      <w:r w:rsidR="00EC0C5A">
        <w:rPr>
          <w:lang w:eastAsia="lt-LT"/>
        </w:rPr>
        <w:t xml:space="preserve"> </w:t>
      </w:r>
      <w:r w:rsidR="00C17E33" w:rsidRPr="00017C57">
        <w:t>iš Specialiosios pedagogikos ir psichologijos centro, kuris reorganizuotas į Nacionalinę švietimo agentūrą</w:t>
      </w:r>
      <w:r w:rsidR="00467541">
        <w:t>,</w:t>
      </w:r>
      <w:r w:rsidR="00C17E33" w:rsidRPr="00017C57">
        <w:rPr>
          <w:color w:val="000000" w:themeColor="text1"/>
          <w:shd w:val="clear" w:color="auto" w:fill="FFFFFF"/>
        </w:rPr>
        <w:t xml:space="preserve"> </w:t>
      </w:r>
      <w:r w:rsidR="00C17E33" w:rsidRPr="00017C57">
        <w:t>gautą turtą</w:t>
      </w:r>
      <w:r w:rsidR="00C17E33">
        <w:t xml:space="preserve"> – </w:t>
      </w:r>
      <w:r w:rsidR="00C17E33">
        <w:rPr>
          <w:szCs w:val="23"/>
        </w:rPr>
        <w:t>kompiuterį „</w:t>
      </w:r>
      <w:proofErr w:type="spellStart"/>
      <w:r w:rsidR="00C17E33">
        <w:rPr>
          <w:szCs w:val="23"/>
        </w:rPr>
        <w:t>Atomik</w:t>
      </w:r>
      <w:proofErr w:type="spellEnd"/>
      <w:r w:rsidR="00C17E33">
        <w:rPr>
          <w:szCs w:val="23"/>
        </w:rPr>
        <w:t xml:space="preserve"> </w:t>
      </w:r>
      <w:proofErr w:type="spellStart"/>
      <w:r w:rsidR="00C17E33">
        <w:rPr>
          <w:szCs w:val="23"/>
        </w:rPr>
        <w:t>Extreme</w:t>
      </w:r>
      <w:proofErr w:type="spellEnd"/>
      <w:r w:rsidR="00C17E33">
        <w:rPr>
          <w:szCs w:val="23"/>
        </w:rPr>
        <w:t>“ su lazeriniu spausdintuvu</w:t>
      </w:r>
      <w:r w:rsidR="00C17E33" w:rsidRPr="00017C57">
        <w:rPr>
          <w:szCs w:val="23"/>
        </w:rPr>
        <w:t xml:space="preserve"> „Samsung ML-2250 </w:t>
      </w:r>
      <w:r w:rsidR="00C17E33">
        <w:rPr>
          <w:szCs w:val="23"/>
        </w:rPr>
        <w:t>i</w:t>
      </w:r>
      <w:r w:rsidR="00C17E33" w:rsidRPr="00017C57">
        <w:rPr>
          <w:szCs w:val="23"/>
        </w:rPr>
        <w:t>“, inventorinis Nr. I005112M, įsigijimo data 200</w:t>
      </w:r>
      <w:r w:rsidR="00C17E33">
        <w:rPr>
          <w:szCs w:val="23"/>
        </w:rPr>
        <w:t>8</w:t>
      </w:r>
      <w:r w:rsidR="00C17E33" w:rsidRPr="00017C57">
        <w:rPr>
          <w:szCs w:val="23"/>
        </w:rPr>
        <w:t>-</w:t>
      </w:r>
      <w:r w:rsidR="00C17E33">
        <w:rPr>
          <w:szCs w:val="23"/>
        </w:rPr>
        <w:t>03-14</w:t>
      </w:r>
      <w:r w:rsidR="00C17E33" w:rsidRPr="00017C57">
        <w:rPr>
          <w:szCs w:val="23"/>
        </w:rPr>
        <w:t xml:space="preserve">, įsigijimo vertė </w:t>
      </w:r>
      <w:r w:rsidR="00C17E33">
        <w:rPr>
          <w:szCs w:val="23"/>
        </w:rPr>
        <w:t>1</w:t>
      </w:r>
      <w:r w:rsidR="00467541">
        <w:rPr>
          <w:szCs w:val="23"/>
        </w:rPr>
        <w:t xml:space="preserve"> </w:t>
      </w:r>
      <w:r w:rsidR="00C17E33">
        <w:rPr>
          <w:szCs w:val="23"/>
        </w:rPr>
        <w:t>294,31</w:t>
      </w:r>
      <w:r w:rsidR="00C17E33" w:rsidRPr="00017C57">
        <w:rPr>
          <w:szCs w:val="23"/>
        </w:rPr>
        <w:t xml:space="preserve"> Eur</w:t>
      </w:r>
      <w:r w:rsidR="00C17E33">
        <w:rPr>
          <w:szCs w:val="23"/>
        </w:rPr>
        <w:t>, likutinė vertė 0,29 Eur</w:t>
      </w:r>
      <w:r w:rsidR="00C17E33" w:rsidRPr="00017C57">
        <w:rPr>
          <w:szCs w:val="23"/>
        </w:rPr>
        <w:t>.</w:t>
      </w:r>
    </w:p>
    <w:p w14:paraId="4939BF75" w14:textId="6AF0A1FC" w:rsidR="00EC0C5A" w:rsidRDefault="007941EF" w:rsidP="00EC0C5A">
      <w:pPr>
        <w:ind w:firstLine="1247"/>
        <w:jc w:val="both"/>
      </w:pPr>
      <w:r w:rsidRPr="00FE3346">
        <w:t xml:space="preserve">2. </w:t>
      </w:r>
      <w:r w:rsidR="00AD4AAE">
        <w:t>Skirti atsaking</w:t>
      </w:r>
      <w:r w:rsidR="00467541">
        <w:t>ą</w:t>
      </w:r>
      <w:r w:rsidR="00EC0C5A">
        <w:t xml:space="preserve"> už sprendimo 1 punkte nurodyto turto nurašymą</w:t>
      </w:r>
      <w:r w:rsidR="00224FB4">
        <w:t xml:space="preserve"> ir likvidavimą</w:t>
      </w:r>
      <w:r w:rsidR="00BE68BD">
        <w:t xml:space="preserve"> </w:t>
      </w:r>
      <w:r w:rsidR="00EC0C5A" w:rsidRPr="00F9213D">
        <w:t>Skuodo rajono savivaldybės R. Granausko viešosios bibliotekos</w:t>
      </w:r>
      <w:r w:rsidR="00EC0C5A">
        <w:t xml:space="preserve"> direktorių Joną Grušą</w:t>
      </w:r>
      <w:r w:rsidR="00BE68BD">
        <w:t>.</w:t>
      </w:r>
    </w:p>
    <w:p w14:paraId="069E9E1B" w14:textId="77777777" w:rsidR="005045C3" w:rsidRDefault="005045C3" w:rsidP="00EC0C5A">
      <w:pPr>
        <w:ind w:firstLine="1247"/>
        <w:jc w:val="both"/>
      </w:pPr>
      <w:r>
        <w:rPr>
          <w:color w:val="000000"/>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14:paraId="0E2414E1" w14:textId="77777777" w:rsidR="005045C3" w:rsidRDefault="005045C3" w:rsidP="005045C3">
      <w:pPr>
        <w:jc w:val="both"/>
      </w:pPr>
    </w:p>
    <w:p w14:paraId="6D3A8A86" w14:textId="77777777" w:rsidR="00D52EBA" w:rsidRDefault="00D52EBA" w:rsidP="00D52EBA">
      <w:pPr>
        <w:jc w:val="both"/>
      </w:pPr>
    </w:p>
    <w:p w14:paraId="79E12BCA" w14:textId="77777777" w:rsidR="00D52EBA" w:rsidRDefault="00D52EBA" w:rsidP="00D52EBA">
      <w:pPr>
        <w:jc w:val="both"/>
      </w:pPr>
    </w:p>
    <w:tbl>
      <w:tblPr>
        <w:tblW w:w="9639" w:type="dxa"/>
        <w:tblInd w:w="-5" w:type="dxa"/>
        <w:tblLook w:val="0000" w:firstRow="0" w:lastRow="0" w:firstColumn="0" w:lastColumn="0" w:noHBand="0" w:noVBand="0"/>
      </w:tblPr>
      <w:tblGrid>
        <w:gridCol w:w="6380"/>
        <w:gridCol w:w="3259"/>
      </w:tblGrid>
      <w:tr w:rsidR="00D52EBA" w14:paraId="581D42B0" w14:textId="77777777" w:rsidTr="00A56E44">
        <w:trPr>
          <w:trHeight w:val="180"/>
        </w:trPr>
        <w:tc>
          <w:tcPr>
            <w:tcW w:w="6380" w:type="dxa"/>
            <w:shd w:val="clear" w:color="auto" w:fill="auto"/>
          </w:tcPr>
          <w:p w14:paraId="69192672" w14:textId="77777777" w:rsidR="00D52EBA" w:rsidRDefault="00D52EBA" w:rsidP="000B1B82">
            <w:pPr>
              <w:pStyle w:val="Antrats"/>
              <w:ind w:left="-105"/>
              <w:rPr>
                <w:lang w:eastAsia="de-DE"/>
              </w:rPr>
            </w:pPr>
            <w:r>
              <w:t>Savivaldybės meras</w:t>
            </w:r>
          </w:p>
        </w:tc>
        <w:tc>
          <w:tcPr>
            <w:tcW w:w="3259" w:type="dxa"/>
            <w:shd w:val="clear" w:color="auto" w:fill="auto"/>
          </w:tcPr>
          <w:p w14:paraId="04E4C9C5" w14:textId="77777777" w:rsidR="00D52EBA" w:rsidRDefault="00D52EBA" w:rsidP="000B1B82">
            <w:pPr>
              <w:ind w:right="-105"/>
              <w:jc w:val="right"/>
            </w:pPr>
            <w:r>
              <w:t>Petras Pušinskas</w:t>
            </w:r>
          </w:p>
        </w:tc>
      </w:tr>
    </w:tbl>
    <w:p w14:paraId="759435A6" w14:textId="77777777" w:rsidR="00D52EBA" w:rsidRDefault="00D52EBA" w:rsidP="00D52EBA">
      <w:pPr>
        <w:jc w:val="both"/>
      </w:pPr>
    </w:p>
    <w:p w14:paraId="6D5B74A1" w14:textId="77777777" w:rsidR="00A56E44" w:rsidRDefault="00A56E44" w:rsidP="00D52EBA">
      <w:pPr>
        <w:jc w:val="both"/>
      </w:pPr>
    </w:p>
    <w:p w14:paraId="5AC47676" w14:textId="77777777" w:rsidR="00D52EBA" w:rsidRDefault="00D52EBA" w:rsidP="00D52EBA">
      <w:pPr>
        <w:jc w:val="both"/>
      </w:pPr>
      <w:r>
        <w:tab/>
      </w:r>
    </w:p>
    <w:p w14:paraId="3D493E6F" w14:textId="77777777" w:rsidR="00D52EBA" w:rsidRDefault="00D52EBA" w:rsidP="00D52EBA">
      <w:pPr>
        <w:jc w:val="both"/>
      </w:pPr>
    </w:p>
    <w:p w14:paraId="753EBB61" w14:textId="07DC92BE" w:rsidR="005045C3" w:rsidRDefault="005045C3" w:rsidP="005045C3">
      <w:pPr>
        <w:jc w:val="center"/>
      </w:pPr>
    </w:p>
    <w:p w14:paraId="58D96E91" w14:textId="77777777" w:rsidR="00EC0C5A" w:rsidRDefault="00EC0C5A" w:rsidP="005045C3">
      <w:pPr>
        <w:jc w:val="center"/>
      </w:pPr>
    </w:p>
    <w:p w14:paraId="49EFFB54" w14:textId="77777777" w:rsidR="00C17E33" w:rsidRDefault="00C17E33" w:rsidP="005045C3">
      <w:pPr>
        <w:jc w:val="center"/>
      </w:pPr>
    </w:p>
    <w:p w14:paraId="33F62B43" w14:textId="05E67193" w:rsidR="00A56E44" w:rsidRDefault="00A56E44" w:rsidP="005045C3">
      <w:pPr>
        <w:jc w:val="center"/>
      </w:pPr>
    </w:p>
    <w:p w14:paraId="749FCBC5" w14:textId="45178F37" w:rsidR="00A56E44" w:rsidRDefault="00A56E44" w:rsidP="005045C3">
      <w:pPr>
        <w:jc w:val="center"/>
      </w:pPr>
    </w:p>
    <w:p w14:paraId="33DE026E" w14:textId="77777777" w:rsidR="00DA6B4F" w:rsidRDefault="00DA6B4F" w:rsidP="005045C3">
      <w:pPr>
        <w:jc w:val="center"/>
      </w:pPr>
    </w:p>
    <w:p w14:paraId="5C8FBAC8" w14:textId="77777777" w:rsidR="00467541" w:rsidRDefault="00467541" w:rsidP="005045C3">
      <w:pPr>
        <w:jc w:val="center"/>
      </w:pPr>
    </w:p>
    <w:p w14:paraId="7F9386D0" w14:textId="0335A7AE" w:rsidR="005045C3" w:rsidRPr="00D52EBA" w:rsidRDefault="00700416" w:rsidP="00700416">
      <w:pPr>
        <w:pStyle w:val="Antrats"/>
        <w:rPr>
          <w:lang w:eastAsia="de-DE"/>
        </w:rPr>
      </w:pPr>
      <w:r>
        <w:rPr>
          <w:lang w:eastAsia="de-DE"/>
        </w:rPr>
        <w:t xml:space="preserve">Ramutė Perminienė, tel. (8 440) </w:t>
      </w:r>
      <w:r w:rsidR="00A56E44">
        <w:rPr>
          <w:lang w:eastAsia="de-DE"/>
        </w:rPr>
        <w:t xml:space="preserve"> </w:t>
      </w:r>
      <w:r>
        <w:rPr>
          <w:lang w:eastAsia="de-DE"/>
        </w:rPr>
        <w:t>73</w:t>
      </w:r>
      <w:r w:rsidR="00A56E44">
        <w:rPr>
          <w:lang w:eastAsia="de-DE"/>
        </w:rPr>
        <w:t xml:space="preserve"> </w:t>
      </w:r>
      <w:r>
        <w:rPr>
          <w:lang w:eastAsia="de-DE"/>
        </w:rPr>
        <w:t>992,  el. p.  ramute.perminiene@skuodas.lt</w:t>
      </w:r>
    </w:p>
    <w:sectPr w:rsidR="005045C3" w:rsidRPr="00D52EBA" w:rsidSect="00435F45">
      <w:headerReference w:type="first" r:id="rId6"/>
      <w:pgSz w:w="11907" w:h="16840" w:code="9"/>
      <w:pgMar w:top="1134" w:right="567" w:bottom="1134" w:left="1701" w:header="567" w:footer="0" w:gutter="0"/>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516A8" w14:textId="77777777" w:rsidR="00720C23" w:rsidRDefault="00720C23">
      <w:r>
        <w:separator/>
      </w:r>
    </w:p>
  </w:endnote>
  <w:endnote w:type="continuationSeparator" w:id="0">
    <w:p w14:paraId="66E9D2FE" w14:textId="77777777" w:rsidR="00720C23" w:rsidRDefault="00720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914DF" w14:textId="77777777" w:rsidR="00720C23" w:rsidRDefault="00720C23">
      <w:r>
        <w:separator/>
      </w:r>
    </w:p>
  </w:footnote>
  <w:footnote w:type="continuationSeparator" w:id="0">
    <w:p w14:paraId="667ABB6D" w14:textId="77777777" w:rsidR="00720C23" w:rsidRDefault="00720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4BCCA" w14:textId="77777777" w:rsidR="009D39F9" w:rsidRPr="00435F45" w:rsidRDefault="004B74A6" w:rsidP="00435F45">
    <w:pPr>
      <w:pStyle w:val="Antrats"/>
      <w:jc w:val="right"/>
      <w:rPr>
        <w:b/>
      </w:rPr>
    </w:pPr>
    <w:r>
      <w:rPr>
        <w:noProof/>
        <w:lang w:eastAsia="lt-LT"/>
      </w:rPr>
      <w:drawing>
        <wp:anchor distT="0" distB="0" distL="0" distR="0" simplePos="0" relativeHeight="2" behindDoc="0" locked="0" layoutInCell="1" allowOverlap="1" wp14:anchorId="25A47310" wp14:editId="30DEE251">
          <wp:simplePos x="0" y="0"/>
          <wp:positionH relativeFrom="column">
            <wp:posOffset>2779395</wp:posOffset>
          </wp:positionH>
          <wp:positionV relativeFrom="paragraph">
            <wp:posOffset>137160</wp:posOffset>
          </wp:positionV>
          <wp:extent cx="544830" cy="657225"/>
          <wp:effectExtent l="0" t="0" r="0" b="0"/>
          <wp:wrapTopAndBottom/>
          <wp:docPr id="1"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b/>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F9"/>
    <w:rsid w:val="0005674A"/>
    <w:rsid w:val="001051CE"/>
    <w:rsid w:val="00224FB4"/>
    <w:rsid w:val="00326F38"/>
    <w:rsid w:val="00435F45"/>
    <w:rsid w:val="00467541"/>
    <w:rsid w:val="004B74A6"/>
    <w:rsid w:val="004F5537"/>
    <w:rsid w:val="005045C3"/>
    <w:rsid w:val="005244D3"/>
    <w:rsid w:val="00552BD2"/>
    <w:rsid w:val="00570AB9"/>
    <w:rsid w:val="005A1C80"/>
    <w:rsid w:val="005A3992"/>
    <w:rsid w:val="00633B72"/>
    <w:rsid w:val="006A494D"/>
    <w:rsid w:val="00700416"/>
    <w:rsid w:val="00720C23"/>
    <w:rsid w:val="007479F3"/>
    <w:rsid w:val="007941EF"/>
    <w:rsid w:val="00860B5D"/>
    <w:rsid w:val="009D39F9"/>
    <w:rsid w:val="00A16022"/>
    <w:rsid w:val="00A52F9C"/>
    <w:rsid w:val="00A56E44"/>
    <w:rsid w:val="00AA6B7E"/>
    <w:rsid w:val="00AD4AAE"/>
    <w:rsid w:val="00B30F54"/>
    <w:rsid w:val="00B46917"/>
    <w:rsid w:val="00BE68BD"/>
    <w:rsid w:val="00C17E33"/>
    <w:rsid w:val="00CB393C"/>
    <w:rsid w:val="00D52EBA"/>
    <w:rsid w:val="00D92796"/>
    <w:rsid w:val="00DA6B4F"/>
    <w:rsid w:val="00DC4352"/>
    <w:rsid w:val="00EC0C5A"/>
    <w:rsid w:val="00FD5309"/>
    <w:rsid w:val="00FF10A0"/>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7682A"/>
  <w15:docId w15:val="{F5472C23-80ED-4247-85A6-732D45B7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712A3"/>
    <w:rPr>
      <w:rFonts w:ascii="Times New Roman" w:eastAsia="Times New Roman" w:hAnsi="Times New Roman" w:cs="Times New Roman"/>
      <w:color w:val="00000A"/>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sDiagrama">
    <w:name w:val="Antraštės Diagrama"/>
    <w:basedOn w:val="Numatytasispastraiposriftas"/>
    <w:link w:val="Antrats"/>
    <w:qFormat/>
    <w:rsid w:val="004712A3"/>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4712A3"/>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Antrats">
    <w:name w:val="header"/>
    <w:basedOn w:val="prastasis"/>
    <w:link w:val="AntratsDiagrama"/>
    <w:unhideWhenUsed/>
    <w:rsid w:val="004712A3"/>
    <w:pPr>
      <w:tabs>
        <w:tab w:val="center" w:pos="4819"/>
        <w:tab w:val="right" w:pos="9638"/>
      </w:tabs>
    </w:pPr>
  </w:style>
  <w:style w:type="paragraph" w:styleId="Porat">
    <w:name w:val="footer"/>
    <w:basedOn w:val="prastasis"/>
    <w:link w:val="PoratDiagrama"/>
    <w:uiPriority w:val="99"/>
    <w:unhideWhenUsed/>
    <w:rsid w:val="004712A3"/>
    <w:pPr>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1494</Words>
  <Characters>852</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Živilė Sendrauskienė</cp:lastModifiedBy>
  <cp:revision>3</cp:revision>
  <cp:lastPrinted>2022-04-14T08:27:00Z</cp:lastPrinted>
  <dcterms:created xsi:type="dcterms:W3CDTF">2022-04-14T08:18:00Z</dcterms:created>
  <dcterms:modified xsi:type="dcterms:W3CDTF">2022-04-14T08:27:00Z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