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3972" w14:textId="77777777" w:rsidR="00E166FE" w:rsidRPr="002C03E3" w:rsidRDefault="00E166FE" w:rsidP="00B23D25">
      <w:pPr>
        <w:spacing w:after="0"/>
        <w:ind w:left="4962" w:hanging="284"/>
      </w:pPr>
      <w:r w:rsidRPr="002C03E3">
        <w:t>PATVIRTINTA</w:t>
      </w:r>
    </w:p>
    <w:p w14:paraId="62E7ACA5" w14:textId="77777777" w:rsidR="00E166FE" w:rsidRPr="002C03E3" w:rsidRDefault="00E166FE" w:rsidP="00B23D25">
      <w:pPr>
        <w:spacing w:after="0"/>
        <w:ind w:left="4962" w:hanging="284"/>
      </w:pPr>
      <w:r w:rsidRPr="002C03E3">
        <w:t xml:space="preserve">Skuodo rajono savivaldybės tarybos </w:t>
      </w:r>
    </w:p>
    <w:p w14:paraId="3024D6EA" w14:textId="4E807945" w:rsidR="00E166FE" w:rsidRPr="00E166FE" w:rsidRDefault="00E166FE" w:rsidP="00B23D25">
      <w:pPr>
        <w:spacing w:after="0"/>
        <w:ind w:left="4962" w:hanging="284"/>
      </w:pPr>
      <w:r w:rsidRPr="002C03E3">
        <w:t xml:space="preserve">2022 m. </w:t>
      </w:r>
      <w:r>
        <w:t>balandžio</w:t>
      </w:r>
      <w:r w:rsidR="00B23D25">
        <w:t xml:space="preserve"> 13 </w:t>
      </w:r>
      <w:r w:rsidRPr="002C03E3">
        <w:t xml:space="preserve">d. sprendimu </w:t>
      </w:r>
      <w:bookmarkStart w:id="0" w:name="SHOWS"/>
      <w:r w:rsidRPr="002C03E3">
        <w:t>Nr. T10-</w:t>
      </w:r>
      <w:r w:rsidR="00B23D25">
        <w:t>80</w:t>
      </w:r>
      <w:r w:rsidRPr="002C03E3">
        <w:t>/</w:t>
      </w:r>
      <w:proofErr w:type="spellStart"/>
      <w:r w:rsidRPr="002C03E3">
        <w:t>T9</w:t>
      </w:r>
      <w:proofErr w:type="spellEnd"/>
      <w:r w:rsidRPr="002C03E3">
        <w:t>-</w:t>
      </w:r>
      <w:bookmarkEnd w:id="0"/>
    </w:p>
    <w:tbl>
      <w:tblPr>
        <w:tblStyle w:val="Lentelstinklelis"/>
        <w:tblpPr w:leftFromText="180" w:rightFromText="180" w:vertAnchor="text" w:horzAnchor="margin" w:tblpY="2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729"/>
        <w:gridCol w:w="3080"/>
      </w:tblGrid>
      <w:tr w:rsidR="00E166FE" w:rsidRPr="000451FE" w14:paraId="21201339" w14:textId="77777777" w:rsidTr="00E166FE">
        <w:tc>
          <w:tcPr>
            <w:tcW w:w="9498" w:type="dxa"/>
            <w:gridSpan w:val="3"/>
            <w:tcBorders>
              <w:bottom w:val="single" w:sz="4" w:space="0" w:color="auto"/>
            </w:tcBorders>
          </w:tcPr>
          <w:p w14:paraId="5AA2583D" w14:textId="77777777" w:rsidR="00E166FE" w:rsidRPr="000451FE" w:rsidRDefault="00E166FE" w:rsidP="00E166FE">
            <w:pPr>
              <w:tabs>
                <w:tab w:val="left" w:pos="6804"/>
              </w:tabs>
              <w:jc w:val="center"/>
              <w:rPr>
                <w:rFonts w:eastAsia="Times New Roman" w:cs="Times New Roman"/>
                <w:b/>
                <w:bCs/>
                <w:szCs w:val="24"/>
                <w:lang w:eastAsia="ar-SA"/>
              </w:rPr>
            </w:pPr>
            <w:r w:rsidRPr="000451FE">
              <w:rPr>
                <w:rFonts w:eastAsia="Times New Roman" w:cs="Times New Roman"/>
                <w:b/>
                <w:bCs/>
                <w:szCs w:val="24"/>
                <w:lang w:eastAsia="ar-SA"/>
              </w:rPr>
              <w:t>Skuodo rajono savivaldybės R. Granausko viešoji biblioteka</w:t>
            </w:r>
          </w:p>
        </w:tc>
      </w:tr>
      <w:tr w:rsidR="00E166FE" w:rsidRPr="000451FE" w14:paraId="606E3EC1" w14:textId="77777777" w:rsidTr="00E166FE">
        <w:tc>
          <w:tcPr>
            <w:tcW w:w="2689" w:type="dxa"/>
            <w:tcBorders>
              <w:top w:val="single" w:sz="4" w:space="0" w:color="auto"/>
            </w:tcBorders>
          </w:tcPr>
          <w:p w14:paraId="668E3D3C" w14:textId="77777777" w:rsidR="00E166FE" w:rsidRPr="000451FE" w:rsidRDefault="00E166FE" w:rsidP="00E166FE">
            <w:pPr>
              <w:tabs>
                <w:tab w:val="left" w:pos="6804"/>
              </w:tabs>
              <w:jc w:val="both"/>
              <w:rPr>
                <w:rFonts w:eastAsia="Times New Roman" w:cs="Times New Roman"/>
                <w:szCs w:val="24"/>
                <w:lang w:eastAsia="ar-SA"/>
              </w:rPr>
            </w:pPr>
          </w:p>
        </w:tc>
        <w:tc>
          <w:tcPr>
            <w:tcW w:w="3729" w:type="dxa"/>
            <w:tcBorders>
              <w:top w:val="single" w:sz="4" w:space="0" w:color="auto"/>
            </w:tcBorders>
          </w:tcPr>
          <w:p w14:paraId="79D0043B" w14:textId="77777777" w:rsidR="00E166FE" w:rsidRPr="000451FE" w:rsidRDefault="00E166FE" w:rsidP="00E166FE">
            <w:pPr>
              <w:keepLines/>
              <w:tabs>
                <w:tab w:val="left" w:pos="7020"/>
              </w:tabs>
              <w:suppressAutoHyphens/>
              <w:autoSpaceDN w:val="0"/>
              <w:jc w:val="center"/>
              <w:textAlignment w:val="baseline"/>
              <w:rPr>
                <w:rFonts w:eastAsia="Times New Roman" w:cs="Times New Roman"/>
                <w:bCs/>
                <w:sz w:val="20"/>
                <w:szCs w:val="24"/>
                <w:lang w:eastAsia="lt-LT"/>
              </w:rPr>
            </w:pPr>
            <w:r w:rsidRPr="000451FE">
              <w:rPr>
                <w:rFonts w:eastAsia="Times New Roman" w:cs="Times New Roman"/>
                <w:bCs/>
                <w:sz w:val="20"/>
                <w:szCs w:val="24"/>
                <w:lang w:eastAsia="lt-LT"/>
              </w:rPr>
              <w:t>(viešojo sektoriaus subjekto pavadinimas)</w:t>
            </w:r>
          </w:p>
        </w:tc>
        <w:tc>
          <w:tcPr>
            <w:tcW w:w="3080" w:type="dxa"/>
            <w:tcBorders>
              <w:top w:val="single" w:sz="4" w:space="0" w:color="auto"/>
            </w:tcBorders>
          </w:tcPr>
          <w:p w14:paraId="3C3F38AE" w14:textId="77777777" w:rsidR="00E166FE" w:rsidRPr="000451FE" w:rsidRDefault="00E166FE" w:rsidP="00E166FE">
            <w:pPr>
              <w:tabs>
                <w:tab w:val="left" w:pos="6804"/>
              </w:tabs>
              <w:jc w:val="both"/>
              <w:rPr>
                <w:rFonts w:eastAsia="Times New Roman" w:cs="Times New Roman"/>
                <w:szCs w:val="24"/>
                <w:lang w:eastAsia="ar-SA"/>
              </w:rPr>
            </w:pPr>
          </w:p>
        </w:tc>
      </w:tr>
    </w:tbl>
    <w:p w14:paraId="10559093" w14:textId="77777777" w:rsidR="00E166FE" w:rsidRDefault="00E166FE" w:rsidP="00E166FE">
      <w:pPr>
        <w:spacing w:before="240" w:after="240" w:line="240" w:lineRule="auto"/>
        <w:rPr>
          <w:rFonts w:eastAsia="Times New Roman" w:cs="Times New Roman"/>
          <w:b/>
          <w:bCs/>
          <w:szCs w:val="24"/>
          <w:lang w:eastAsia="lt-LT"/>
        </w:rPr>
      </w:pPr>
    </w:p>
    <w:p w14:paraId="62F31A59" w14:textId="77777777" w:rsidR="000451FE" w:rsidRPr="000451FE" w:rsidRDefault="000451FE" w:rsidP="000451FE">
      <w:pPr>
        <w:spacing w:before="240" w:after="240" w:line="240" w:lineRule="auto"/>
        <w:jc w:val="center"/>
        <w:rPr>
          <w:rFonts w:eastAsia="Times New Roman" w:cs="Times New Roman"/>
          <w:b/>
          <w:bCs/>
          <w:szCs w:val="24"/>
          <w:lang w:eastAsia="lt-LT"/>
        </w:rPr>
      </w:pPr>
      <w:r w:rsidRPr="000451FE">
        <w:rPr>
          <w:rFonts w:eastAsia="Times New Roman" w:cs="Times New Roman"/>
          <w:b/>
          <w:bCs/>
          <w:szCs w:val="24"/>
          <w:lang w:eastAsia="lt-LT"/>
        </w:rPr>
        <w:t>20</w:t>
      </w:r>
      <w:r>
        <w:rPr>
          <w:rFonts w:eastAsia="Times New Roman" w:cs="Times New Roman"/>
          <w:b/>
          <w:bCs/>
          <w:szCs w:val="24"/>
          <w:lang w:eastAsia="lt-LT"/>
        </w:rPr>
        <w:t>21</w:t>
      </w:r>
      <w:r w:rsidRPr="000451FE">
        <w:rPr>
          <w:rFonts w:eastAsia="Times New Roman" w:cs="Times New Roman"/>
          <w:b/>
          <w:bCs/>
          <w:szCs w:val="24"/>
          <w:lang w:eastAsia="lt-LT"/>
        </w:rPr>
        <w:t xml:space="preserve"> METŲ VEIKLOS ATASKAITA</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25"/>
        <w:gridCol w:w="1926"/>
        <w:gridCol w:w="1926"/>
        <w:gridCol w:w="1796"/>
      </w:tblGrid>
      <w:tr w:rsidR="000451FE" w:rsidRPr="000451FE" w14:paraId="7B81D624" w14:textId="77777777" w:rsidTr="00520535">
        <w:tc>
          <w:tcPr>
            <w:tcW w:w="1925" w:type="dxa"/>
          </w:tcPr>
          <w:p w14:paraId="2346A851" w14:textId="77777777" w:rsidR="000451FE" w:rsidRPr="000451FE" w:rsidRDefault="000451FE" w:rsidP="000451FE">
            <w:pPr>
              <w:jc w:val="center"/>
              <w:rPr>
                <w:rFonts w:eastAsia="Times New Roman" w:cs="Times New Roman"/>
                <w:szCs w:val="24"/>
                <w:lang w:eastAsia="lt-LT"/>
              </w:rPr>
            </w:pPr>
          </w:p>
        </w:tc>
        <w:tc>
          <w:tcPr>
            <w:tcW w:w="1925" w:type="dxa"/>
          </w:tcPr>
          <w:p w14:paraId="68B3F90D" w14:textId="77777777" w:rsidR="000451FE" w:rsidRPr="000451FE" w:rsidRDefault="000451FE" w:rsidP="000451FE">
            <w:pPr>
              <w:jc w:val="center"/>
              <w:rPr>
                <w:rFonts w:eastAsia="Times New Roman" w:cs="Times New Roman"/>
                <w:szCs w:val="24"/>
                <w:lang w:eastAsia="lt-LT"/>
              </w:rPr>
            </w:pPr>
          </w:p>
        </w:tc>
        <w:tc>
          <w:tcPr>
            <w:tcW w:w="1926" w:type="dxa"/>
            <w:tcBorders>
              <w:bottom w:val="single" w:sz="4" w:space="0" w:color="auto"/>
            </w:tcBorders>
          </w:tcPr>
          <w:p w14:paraId="5B664874" w14:textId="77777777" w:rsidR="000451FE" w:rsidRPr="000451FE" w:rsidRDefault="000451FE" w:rsidP="000451FE">
            <w:pPr>
              <w:jc w:val="center"/>
              <w:rPr>
                <w:rFonts w:eastAsia="Times New Roman" w:cs="Times New Roman"/>
                <w:szCs w:val="24"/>
                <w:lang w:eastAsia="lt-LT"/>
              </w:rPr>
            </w:pPr>
            <w:r>
              <w:rPr>
                <w:rFonts w:eastAsia="Times New Roman" w:cs="Times New Roman"/>
                <w:szCs w:val="24"/>
                <w:lang w:eastAsia="lt-LT"/>
              </w:rPr>
              <w:t>2022</w:t>
            </w:r>
            <w:r w:rsidRPr="000451FE">
              <w:rPr>
                <w:rFonts w:eastAsia="Times New Roman" w:cs="Times New Roman"/>
                <w:szCs w:val="24"/>
                <w:lang w:eastAsia="lt-LT"/>
              </w:rPr>
              <w:t>-</w:t>
            </w:r>
            <w:r w:rsidR="00632BD6">
              <w:rPr>
                <w:rFonts w:eastAsia="Times New Roman" w:cs="Times New Roman"/>
                <w:szCs w:val="24"/>
                <w:lang w:eastAsia="lt-LT"/>
              </w:rPr>
              <w:t>04-05</w:t>
            </w:r>
          </w:p>
        </w:tc>
        <w:tc>
          <w:tcPr>
            <w:tcW w:w="1926" w:type="dxa"/>
          </w:tcPr>
          <w:p w14:paraId="7DF67715" w14:textId="77777777" w:rsidR="000451FE" w:rsidRPr="000451FE" w:rsidRDefault="000451FE" w:rsidP="000451FE">
            <w:pPr>
              <w:jc w:val="center"/>
              <w:rPr>
                <w:rFonts w:eastAsia="Times New Roman" w:cs="Times New Roman"/>
                <w:szCs w:val="24"/>
                <w:lang w:eastAsia="lt-LT"/>
              </w:rPr>
            </w:pPr>
          </w:p>
        </w:tc>
        <w:tc>
          <w:tcPr>
            <w:tcW w:w="1796" w:type="dxa"/>
          </w:tcPr>
          <w:p w14:paraId="734364E0" w14:textId="77777777" w:rsidR="000451FE" w:rsidRPr="000451FE" w:rsidRDefault="000451FE" w:rsidP="000451FE">
            <w:pPr>
              <w:jc w:val="center"/>
              <w:rPr>
                <w:rFonts w:eastAsia="Times New Roman" w:cs="Times New Roman"/>
                <w:szCs w:val="24"/>
                <w:lang w:eastAsia="lt-LT"/>
              </w:rPr>
            </w:pPr>
          </w:p>
        </w:tc>
      </w:tr>
      <w:tr w:rsidR="000451FE" w:rsidRPr="000451FE" w14:paraId="40432E28" w14:textId="77777777" w:rsidTr="00520535">
        <w:tc>
          <w:tcPr>
            <w:tcW w:w="1925" w:type="dxa"/>
          </w:tcPr>
          <w:p w14:paraId="3F010B27" w14:textId="77777777" w:rsidR="000451FE" w:rsidRPr="000451FE" w:rsidRDefault="000451FE" w:rsidP="000451FE">
            <w:pPr>
              <w:jc w:val="center"/>
              <w:rPr>
                <w:rFonts w:eastAsia="Times New Roman" w:cs="Times New Roman"/>
                <w:sz w:val="20"/>
                <w:szCs w:val="20"/>
                <w:lang w:eastAsia="lt-LT"/>
              </w:rPr>
            </w:pPr>
          </w:p>
        </w:tc>
        <w:tc>
          <w:tcPr>
            <w:tcW w:w="1925" w:type="dxa"/>
          </w:tcPr>
          <w:p w14:paraId="2615BC8C" w14:textId="77777777" w:rsidR="000451FE" w:rsidRPr="000451FE" w:rsidRDefault="000451FE" w:rsidP="000451FE">
            <w:pPr>
              <w:jc w:val="center"/>
              <w:rPr>
                <w:rFonts w:eastAsia="Times New Roman" w:cs="Times New Roman"/>
                <w:sz w:val="20"/>
                <w:szCs w:val="20"/>
                <w:lang w:eastAsia="lt-LT"/>
              </w:rPr>
            </w:pPr>
          </w:p>
        </w:tc>
        <w:tc>
          <w:tcPr>
            <w:tcW w:w="1926" w:type="dxa"/>
            <w:tcBorders>
              <w:top w:val="single" w:sz="4" w:space="0" w:color="auto"/>
            </w:tcBorders>
          </w:tcPr>
          <w:p w14:paraId="2AEF177C" w14:textId="77777777" w:rsidR="000451FE" w:rsidRPr="000451FE" w:rsidRDefault="000451FE" w:rsidP="000451FE">
            <w:pPr>
              <w:suppressAutoHyphens/>
              <w:autoSpaceDN w:val="0"/>
              <w:jc w:val="center"/>
              <w:textAlignment w:val="baseline"/>
              <w:rPr>
                <w:rFonts w:eastAsia="Times New Roman" w:cs="Times New Roman"/>
                <w:sz w:val="20"/>
                <w:szCs w:val="20"/>
                <w:lang w:eastAsia="lt-LT"/>
              </w:rPr>
            </w:pPr>
            <w:r w:rsidRPr="000451FE">
              <w:rPr>
                <w:rFonts w:eastAsia="Times New Roman" w:cs="Times New Roman"/>
                <w:sz w:val="20"/>
                <w:szCs w:val="20"/>
                <w:lang w:eastAsia="lt-LT"/>
              </w:rPr>
              <w:t>(data)</w:t>
            </w:r>
          </w:p>
        </w:tc>
        <w:tc>
          <w:tcPr>
            <w:tcW w:w="1926" w:type="dxa"/>
          </w:tcPr>
          <w:p w14:paraId="3164B49C" w14:textId="77777777" w:rsidR="000451FE" w:rsidRPr="000451FE" w:rsidRDefault="000451FE" w:rsidP="000451FE">
            <w:pPr>
              <w:jc w:val="center"/>
              <w:rPr>
                <w:rFonts w:eastAsia="Times New Roman" w:cs="Times New Roman"/>
                <w:sz w:val="20"/>
                <w:szCs w:val="20"/>
                <w:lang w:eastAsia="lt-LT"/>
              </w:rPr>
            </w:pPr>
          </w:p>
        </w:tc>
        <w:tc>
          <w:tcPr>
            <w:tcW w:w="1796" w:type="dxa"/>
          </w:tcPr>
          <w:p w14:paraId="7F717FDD" w14:textId="77777777" w:rsidR="000451FE" w:rsidRPr="000451FE" w:rsidRDefault="000451FE" w:rsidP="000451FE">
            <w:pPr>
              <w:jc w:val="center"/>
              <w:rPr>
                <w:rFonts w:eastAsia="Times New Roman" w:cs="Times New Roman"/>
                <w:sz w:val="20"/>
                <w:szCs w:val="20"/>
                <w:lang w:eastAsia="lt-LT"/>
              </w:rPr>
            </w:pPr>
          </w:p>
        </w:tc>
      </w:tr>
    </w:tbl>
    <w:p w14:paraId="6C4E8B85" w14:textId="77777777" w:rsidR="000451FE" w:rsidRPr="000451FE" w:rsidRDefault="000451FE" w:rsidP="000451FE">
      <w:pPr>
        <w:spacing w:after="0" w:line="240" w:lineRule="auto"/>
        <w:jc w:val="center"/>
        <w:rPr>
          <w:rFonts w:eastAsia="Times New Roman" w:cs="Times New Roman"/>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25"/>
        <w:gridCol w:w="1926"/>
        <w:gridCol w:w="1926"/>
        <w:gridCol w:w="1796"/>
      </w:tblGrid>
      <w:tr w:rsidR="000451FE" w:rsidRPr="000451FE" w14:paraId="797299A6" w14:textId="77777777" w:rsidTr="00520535">
        <w:tc>
          <w:tcPr>
            <w:tcW w:w="1925" w:type="dxa"/>
          </w:tcPr>
          <w:p w14:paraId="1C4B691A" w14:textId="77777777" w:rsidR="000451FE" w:rsidRPr="000451FE" w:rsidRDefault="000451FE" w:rsidP="000451FE">
            <w:pPr>
              <w:jc w:val="center"/>
              <w:rPr>
                <w:rFonts w:eastAsia="Times New Roman" w:cs="Times New Roman"/>
                <w:szCs w:val="24"/>
                <w:lang w:eastAsia="lt-LT"/>
              </w:rPr>
            </w:pPr>
          </w:p>
        </w:tc>
        <w:tc>
          <w:tcPr>
            <w:tcW w:w="1925" w:type="dxa"/>
          </w:tcPr>
          <w:p w14:paraId="140BC09F" w14:textId="77777777" w:rsidR="000451FE" w:rsidRPr="000451FE" w:rsidRDefault="000451FE" w:rsidP="000451FE">
            <w:pPr>
              <w:jc w:val="center"/>
              <w:rPr>
                <w:rFonts w:eastAsia="Times New Roman" w:cs="Times New Roman"/>
                <w:szCs w:val="24"/>
                <w:lang w:eastAsia="lt-LT"/>
              </w:rPr>
            </w:pPr>
          </w:p>
        </w:tc>
        <w:tc>
          <w:tcPr>
            <w:tcW w:w="1926" w:type="dxa"/>
            <w:tcBorders>
              <w:bottom w:val="single" w:sz="4" w:space="0" w:color="auto"/>
            </w:tcBorders>
          </w:tcPr>
          <w:p w14:paraId="21E953C1" w14:textId="77777777" w:rsidR="000451FE" w:rsidRPr="000451FE" w:rsidRDefault="000451FE" w:rsidP="000451FE">
            <w:pPr>
              <w:jc w:val="center"/>
              <w:rPr>
                <w:rFonts w:eastAsia="Times New Roman" w:cs="Times New Roman"/>
                <w:szCs w:val="24"/>
                <w:lang w:eastAsia="lt-LT"/>
              </w:rPr>
            </w:pPr>
            <w:r w:rsidRPr="000451FE">
              <w:rPr>
                <w:rFonts w:eastAsia="Times New Roman" w:cs="Times New Roman"/>
                <w:szCs w:val="24"/>
                <w:lang w:eastAsia="lt-LT"/>
              </w:rPr>
              <w:t>Skuodas</w:t>
            </w:r>
          </w:p>
        </w:tc>
        <w:tc>
          <w:tcPr>
            <w:tcW w:w="1926" w:type="dxa"/>
          </w:tcPr>
          <w:p w14:paraId="0F3ECB3D" w14:textId="77777777" w:rsidR="000451FE" w:rsidRPr="000451FE" w:rsidRDefault="000451FE" w:rsidP="000451FE">
            <w:pPr>
              <w:jc w:val="center"/>
              <w:rPr>
                <w:rFonts w:eastAsia="Times New Roman" w:cs="Times New Roman"/>
                <w:szCs w:val="24"/>
                <w:lang w:eastAsia="lt-LT"/>
              </w:rPr>
            </w:pPr>
          </w:p>
        </w:tc>
        <w:tc>
          <w:tcPr>
            <w:tcW w:w="1796" w:type="dxa"/>
          </w:tcPr>
          <w:p w14:paraId="77079882" w14:textId="77777777" w:rsidR="000451FE" w:rsidRPr="000451FE" w:rsidRDefault="000451FE" w:rsidP="000451FE">
            <w:pPr>
              <w:jc w:val="center"/>
              <w:rPr>
                <w:rFonts w:eastAsia="Times New Roman" w:cs="Times New Roman"/>
                <w:szCs w:val="24"/>
                <w:lang w:eastAsia="lt-LT"/>
              </w:rPr>
            </w:pPr>
          </w:p>
        </w:tc>
      </w:tr>
      <w:tr w:rsidR="000451FE" w:rsidRPr="000451FE" w14:paraId="051AD322" w14:textId="77777777" w:rsidTr="00520535">
        <w:tc>
          <w:tcPr>
            <w:tcW w:w="1925" w:type="dxa"/>
          </w:tcPr>
          <w:p w14:paraId="3C7D8132" w14:textId="77777777" w:rsidR="000451FE" w:rsidRPr="000451FE" w:rsidRDefault="000451FE" w:rsidP="000451FE">
            <w:pPr>
              <w:jc w:val="center"/>
              <w:rPr>
                <w:rFonts w:eastAsia="Times New Roman" w:cs="Times New Roman"/>
                <w:sz w:val="20"/>
                <w:szCs w:val="20"/>
                <w:lang w:eastAsia="lt-LT"/>
              </w:rPr>
            </w:pPr>
          </w:p>
        </w:tc>
        <w:tc>
          <w:tcPr>
            <w:tcW w:w="1925" w:type="dxa"/>
          </w:tcPr>
          <w:p w14:paraId="35D239CD" w14:textId="77777777" w:rsidR="000451FE" w:rsidRPr="000451FE" w:rsidRDefault="000451FE" w:rsidP="000451FE">
            <w:pPr>
              <w:jc w:val="center"/>
              <w:rPr>
                <w:rFonts w:eastAsia="Times New Roman" w:cs="Times New Roman"/>
                <w:sz w:val="20"/>
                <w:szCs w:val="20"/>
                <w:lang w:eastAsia="lt-LT"/>
              </w:rPr>
            </w:pPr>
          </w:p>
        </w:tc>
        <w:tc>
          <w:tcPr>
            <w:tcW w:w="1926" w:type="dxa"/>
            <w:tcBorders>
              <w:top w:val="single" w:sz="4" w:space="0" w:color="auto"/>
            </w:tcBorders>
          </w:tcPr>
          <w:p w14:paraId="5D0030C2" w14:textId="77777777" w:rsidR="000451FE" w:rsidRPr="000451FE" w:rsidRDefault="000451FE" w:rsidP="000451FE">
            <w:pPr>
              <w:suppressAutoHyphens/>
              <w:autoSpaceDN w:val="0"/>
              <w:jc w:val="center"/>
              <w:textAlignment w:val="baseline"/>
              <w:rPr>
                <w:rFonts w:eastAsia="Times New Roman" w:cs="Times New Roman"/>
                <w:sz w:val="20"/>
                <w:szCs w:val="20"/>
                <w:lang w:eastAsia="lt-LT"/>
              </w:rPr>
            </w:pPr>
            <w:r w:rsidRPr="000451FE">
              <w:rPr>
                <w:rFonts w:eastAsia="Times New Roman" w:cs="Times New Roman"/>
                <w:sz w:val="20"/>
                <w:szCs w:val="20"/>
                <w:lang w:eastAsia="lt-LT"/>
              </w:rPr>
              <w:t>(parengimo vieta)</w:t>
            </w:r>
          </w:p>
        </w:tc>
        <w:tc>
          <w:tcPr>
            <w:tcW w:w="1926" w:type="dxa"/>
          </w:tcPr>
          <w:p w14:paraId="6B5B60A9" w14:textId="77777777" w:rsidR="000451FE" w:rsidRPr="000451FE" w:rsidRDefault="000451FE" w:rsidP="000451FE">
            <w:pPr>
              <w:jc w:val="center"/>
              <w:rPr>
                <w:rFonts w:eastAsia="Times New Roman" w:cs="Times New Roman"/>
                <w:sz w:val="20"/>
                <w:szCs w:val="20"/>
                <w:lang w:eastAsia="lt-LT"/>
              </w:rPr>
            </w:pPr>
          </w:p>
        </w:tc>
        <w:tc>
          <w:tcPr>
            <w:tcW w:w="1796" w:type="dxa"/>
          </w:tcPr>
          <w:p w14:paraId="2B981999" w14:textId="77777777" w:rsidR="000451FE" w:rsidRPr="000451FE" w:rsidRDefault="000451FE" w:rsidP="000451FE">
            <w:pPr>
              <w:jc w:val="center"/>
              <w:rPr>
                <w:rFonts w:eastAsia="Times New Roman" w:cs="Times New Roman"/>
                <w:sz w:val="20"/>
                <w:szCs w:val="20"/>
                <w:lang w:eastAsia="lt-LT"/>
              </w:rPr>
            </w:pPr>
          </w:p>
        </w:tc>
      </w:tr>
    </w:tbl>
    <w:p w14:paraId="71227CF1" w14:textId="77777777" w:rsidR="000451FE" w:rsidRPr="000451FE" w:rsidRDefault="000451FE" w:rsidP="000451FE">
      <w:pPr>
        <w:suppressAutoHyphens/>
        <w:autoSpaceDN w:val="0"/>
        <w:spacing w:before="240" w:after="240" w:line="240" w:lineRule="auto"/>
        <w:jc w:val="center"/>
        <w:textAlignment w:val="baseline"/>
        <w:rPr>
          <w:rFonts w:eastAsia="Times New Roman" w:cs="Times New Roman"/>
          <w:b/>
          <w:szCs w:val="24"/>
          <w:lang w:eastAsia="lt-LT"/>
        </w:rPr>
      </w:pPr>
      <w:r w:rsidRPr="000451FE">
        <w:rPr>
          <w:rFonts w:eastAsia="Times New Roman" w:cs="Times New Roman"/>
          <w:b/>
          <w:szCs w:val="24"/>
          <w:lang w:eastAsia="lt-LT"/>
        </w:rPr>
        <w:t>VADOVO ŽODIS</w:t>
      </w:r>
    </w:p>
    <w:p w14:paraId="53200F3A" w14:textId="77777777" w:rsidR="009A78E8" w:rsidRPr="009A78E8" w:rsidRDefault="009A78E8" w:rsidP="009A78E8">
      <w:pPr>
        <w:pStyle w:val="Betarp"/>
        <w:ind w:firstLine="1296"/>
        <w:jc w:val="both"/>
        <w:rPr>
          <w:rFonts w:ascii="Times New Roman" w:hAnsi="Times New Roman" w:cs="Times New Roman"/>
          <w:b/>
          <w:sz w:val="24"/>
          <w:szCs w:val="24"/>
        </w:rPr>
      </w:pPr>
      <w:r w:rsidRPr="009A78E8">
        <w:rPr>
          <w:rFonts w:ascii="Times New Roman" w:hAnsi="Times New Roman" w:cs="Times New Roman"/>
          <w:sz w:val="24"/>
          <w:szCs w:val="24"/>
        </w:rPr>
        <w:t>Skuodo rajono savivaldybės R. Granausko viešoji biblioteka 2021</w:t>
      </w:r>
      <w:r w:rsidR="00520535">
        <w:rPr>
          <w:rFonts w:ascii="Times New Roman" w:hAnsi="Times New Roman" w:cs="Times New Roman"/>
          <w:sz w:val="24"/>
          <w:szCs w:val="24"/>
        </w:rPr>
        <w:t xml:space="preserve"> metais</w:t>
      </w:r>
      <w:r w:rsidRPr="009A78E8">
        <w:rPr>
          <w:rFonts w:ascii="Times New Roman" w:hAnsi="Times New Roman" w:cs="Times New Roman"/>
          <w:sz w:val="24"/>
          <w:szCs w:val="24"/>
        </w:rPr>
        <w:t xml:space="preserve"> išliko svarbus Skuodo rajono informacijos, kultūros, neformalaus švietimo centras, kurio teikiamomis paslaugomis naudojosi nemaža rajono gyventojų dalis.</w:t>
      </w:r>
    </w:p>
    <w:p w14:paraId="0FF510A5" w14:textId="77777777" w:rsidR="009A78E8" w:rsidRPr="009A78E8" w:rsidRDefault="009A78E8" w:rsidP="009A78E8">
      <w:pPr>
        <w:pStyle w:val="Betarp"/>
        <w:ind w:firstLine="1296"/>
        <w:jc w:val="both"/>
        <w:rPr>
          <w:rFonts w:ascii="Times New Roman" w:hAnsi="Times New Roman" w:cs="Times New Roman"/>
          <w:sz w:val="24"/>
          <w:szCs w:val="24"/>
        </w:rPr>
      </w:pPr>
      <w:r w:rsidRPr="009A78E8">
        <w:rPr>
          <w:rFonts w:ascii="Times New Roman" w:hAnsi="Times New Roman" w:cs="Times New Roman"/>
          <w:sz w:val="24"/>
          <w:szCs w:val="24"/>
        </w:rPr>
        <w:t>LR Vyriausybė 2020 m. gruodžio mėn. priėmė nutarimą, kuriuo bibliotekų teikiamos paslaugos buvo priskirtos prie būtinųjų paslaugų, todėl, nors ir su griežtais apribojimais</w:t>
      </w:r>
      <w:r w:rsidR="00520535">
        <w:rPr>
          <w:rFonts w:ascii="Times New Roman" w:hAnsi="Times New Roman" w:cs="Times New Roman"/>
          <w:sz w:val="24"/>
          <w:szCs w:val="24"/>
        </w:rPr>
        <w:t>, sąlygotais COVID-19 ligos (koronaviruso infekcijos)</w:t>
      </w:r>
      <w:r w:rsidRPr="009A78E8">
        <w:rPr>
          <w:rFonts w:ascii="Times New Roman" w:hAnsi="Times New Roman" w:cs="Times New Roman"/>
          <w:sz w:val="24"/>
          <w:szCs w:val="24"/>
        </w:rPr>
        <w:t>, Skuodo rajono savivaldybės R. Granausko viešoji biblioteka dirbo ir aptarnavo lankytojus. Pažymėtina, kad biblioteka buvo uždaryta tik pirmojo karantino metu: nebuvo teikiamos paslaugos fizinėje bibliotekoje, atšaukti visi renginiai ir edukaciniai užsiėmimai, tačiau knygos bekontakčiu būdu buvo pristatomos skaitytojams, pageidavusiems šios paslaugos. Vėliau, atlaisvinus karantino sąlygas bei paskelbus antrąjį karantiną, biblioteka dirbo ir aptarnavo lankytojus. Antrojo karantino metu nebuvo teikiamos tik skaityklų ir nemokamo naudojimosi kompiuteriais ir internetu paslaugos.</w:t>
      </w:r>
    </w:p>
    <w:p w14:paraId="478C44FC" w14:textId="77777777" w:rsidR="009A78E8" w:rsidRPr="009A78E8" w:rsidRDefault="009A78E8" w:rsidP="009A78E8">
      <w:pPr>
        <w:pStyle w:val="Betarp"/>
        <w:ind w:firstLine="1296"/>
        <w:jc w:val="both"/>
        <w:rPr>
          <w:rFonts w:ascii="Times New Roman" w:hAnsi="Times New Roman" w:cs="Times New Roman"/>
          <w:sz w:val="24"/>
          <w:szCs w:val="24"/>
        </w:rPr>
      </w:pPr>
      <w:r w:rsidRPr="009A78E8">
        <w:rPr>
          <w:rFonts w:ascii="Times New Roman" w:hAnsi="Times New Roman" w:cs="Times New Roman"/>
          <w:sz w:val="24"/>
          <w:szCs w:val="24"/>
        </w:rPr>
        <w:t xml:space="preserve">2021 metais Skaitytojų aptarnavimo skyrius dirbo valstybės lygio ekstremaliosios situacijos sąlygomis – karantino režimu, tačiau ir šiuo sudėtingu metu toliau buvo kuriamas ir skleidžiamas įvairus turinys aptarnaujamai Skuodo bendruomenei, buvo naudojamos alternatyvios bendravimo priemonės ir būdai. </w:t>
      </w:r>
    </w:p>
    <w:p w14:paraId="6B3F567B" w14:textId="77777777" w:rsidR="009A78E8" w:rsidRDefault="009A78E8" w:rsidP="009A78E8">
      <w:pPr>
        <w:pStyle w:val="Betarp"/>
        <w:ind w:firstLine="1296"/>
        <w:jc w:val="both"/>
        <w:rPr>
          <w:rFonts w:ascii="Times New Roman" w:hAnsi="Times New Roman" w:cs="Times New Roman"/>
          <w:sz w:val="24"/>
          <w:szCs w:val="24"/>
        </w:rPr>
      </w:pPr>
      <w:r w:rsidRPr="009A78E8">
        <w:rPr>
          <w:rFonts w:ascii="Times New Roman" w:hAnsi="Times New Roman" w:cs="Times New Roman"/>
          <w:sz w:val="24"/>
          <w:szCs w:val="24"/>
        </w:rPr>
        <w:t>Pasitelkdami socialines medijas bibliotekos darbuotojai savo vartotojams siūlė rinktis iš plataus virtualių kultūrinių paslaugų spektro: stebėti renginių tra</w:t>
      </w:r>
      <w:r w:rsidR="00520535">
        <w:rPr>
          <w:rFonts w:ascii="Times New Roman" w:hAnsi="Times New Roman" w:cs="Times New Roman"/>
          <w:sz w:val="24"/>
          <w:szCs w:val="24"/>
        </w:rPr>
        <w:t>nsliacijas,</w:t>
      </w:r>
      <w:r w:rsidRPr="009A78E8">
        <w:rPr>
          <w:rFonts w:ascii="Times New Roman" w:hAnsi="Times New Roman" w:cs="Times New Roman"/>
          <w:sz w:val="24"/>
          <w:szCs w:val="24"/>
        </w:rPr>
        <w:t xml:space="preserve"> dalyvauti mokymuose</w:t>
      </w:r>
      <w:r w:rsidR="00520535">
        <w:rPr>
          <w:rFonts w:ascii="Times New Roman" w:hAnsi="Times New Roman" w:cs="Times New Roman"/>
          <w:sz w:val="24"/>
          <w:szCs w:val="24"/>
        </w:rPr>
        <w:t>,</w:t>
      </w:r>
      <w:r w:rsidRPr="009A78E8">
        <w:rPr>
          <w:rFonts w:ascii="Times New Roman" w:hAnsi="Times New Roman" w:cs="Times New Roman"/>
          <w:sz w:val="24"/>
          <w:szCs w:val="24"/>
        </w:rPr>
        <w:t xml:space="preserve"> dalyvauti edukaciniuose žaidimuose, viktorinose</w:t>
      </w:r>
      <w:r w:rsidR="00520535">
        <w:rPr>
          <w:rFonts w:ascii="Times New Roman" w:hAnsi="Times New Roman" w:cs="Times New Roman"/>
          <w:sz w:val="24"/>
          <w:szCs w:val="24"/>
        </w:rPr>
        <w:t>,</w:t>
      </w:r>
      <w:r w:rsidRPr="009A78E8">
        <w:rPr>
          <w:rFonts w:ascii="Times New Roman" w:hAnsi="Times New Roman" w:cs="Times New Roman"/>
          <w:sz w:val="24"/>
          <w:szCs w:val="24"/>
        </w:rPr>
        <w:t xml:space="preserve"> lankyti virtualias parodas ir t. t. Socialiniuose tinkluose buvo reklamuojamos naujos knygos, aktyviai skleidžiama informacija apie garsinius skaitymus, konkursus, akcijas, teikiamas paslaugas ir kt. </w:t>
      </w:r>
    </w:p>
    <w:p w14:paraId="77E58BD7" w14:textId="77777777" w:rsidR="009A78E8" w:rsidRPr="009A78E8" w:rsidRDefault="009A78E8" w:rsidP="009A78E8">
      <w:pPr>
        <w:pStyle w:val="Betarp"/>
        <w:ind w:firstLine="1296"/>
        <w:jc w:val="both"/>
        <w:rPr>
          <w:rFonts w:ascii="Times New Roman" w:hAnsi="Times New Roman" w:cs="Times New Roman"/>
          <w:sz w:val="24"/>
          <w:szCs w:val="24"/>
        </w:rPr>
      </w:pPr>
    </w:p>
    <w:p w14:paraId="3C32AB52" w14:textId="77777777" w:rsidR="000451FE" w:rsidRDefault="000451FE" w:rsidP="00216F5F">
      <w:pPr>
        <w:pStyle w:val="Betarp"/>
        <w:ind w:firstLine="1247"/>
        <w:jc w:val="both"/>
        <w:rPr>
          <w:rFonts w:ascii="Times New Roman" w:eastAsia="Times New Roman" w:hAnsi="Times New Roman" w:cs="Times New Roman"/>
          <w:b/>
          <w:sz w:val="24"/>
          <w:szCs w:val="24"/>
          <w:lang w:eastAsia="lt-LT"/>
        </w:rPr>
      </w:pPr>
      <w:r w:rsidRPr="009A78E8">
        <w:rPr>
          <w:rFonts w:ascii="Times New Roman" w:eastAsia="Times New Roman" w:hAnsi="Times New Roman" w:cs="Times New Roman"/>
          <w:b/>
          <w:sz w:val="24"/>
          <w:szCs w:val="24"/>
          <w:lang w:eastAsia="lt-LT"/>
        </w:rPr>
        <w:t>Ataskaitinių metų pasiekimai ir sėkmės</w:t>
      </w:r>
    </w:p>
    <w:p w14:paraId="7EE33822" w14:textId="77777777" w:rsidR="009A78E8" w:rsidRPr="009A78E8" w:rsidRDefault="009A78E8" w:rsidP="00216F5F">
      <w:pPr>
        <w:pStyle w:val="Betarp"/>
        <w:ind w:firstLine="1247"/>
        <w:jc w:val="both"/>
        <w:rPr>
          <w:rFonts w:ascii="Times New Roman" w:eastAsia="Times New Roman" w:hAnsi="Times New Roman" w:cs="Times New Roman"/>
          <w:b/>
          <w:sz w:val="24"/>
          <w:szCs w:val="24"/>
          <w:lang w:eastAsia="lt-LT"/>
        </w:rPr>
      </w:pPr>
    </w:p>
    <w:p w14:paraId="6DED7E43" w14:textId="714122FE" w:rsidR="009A78E8" w:rsidRPr="009A78E8" w:rsidRDefault="009A78E8" w:rsidP="009A78E8">
      <w:pPr>
        <w:spacing w:after="0" w:line="240" w:lineRule="auto"/>
        <w:ind w:firstLine="1304"/>
        <w:jc w:val="both"/>
        <w:rPr>
          <w:rFonts w:eastAsia="Calibri" w:cs="Times New Roman"/>
          <w:szCs w:val="24"/>
        </w:rPr>
      </w:pPr>
      <w:r w:rsidRPr="009A78E8">
        <w:rPr>
          <w:rFonts w:eastAsia="Calibri" w:cs="Times New Roman"/>
          <w:szCs w:val="24"/>
        </w:rPr>
        <w:t>2021</w:t>
      </w:r>
      <w:r w:rsidR="00651A7D">
        <w:rPr>
          <w:rFonts w:eastAsia="Calibri" w:cs="Times New Roman"/>
          <w:szCs w:val="24"/>
        </w:rPr>
        <w:t>-</w:t>
      </w:r>
      <w:proofErr w:type="spellStart"/>
      <w:r w:rsidRPr="009A78E8">
        <w:rPr>
          <w:rFonts w:eastAsia="Calibri" w:cs="Times New Roman"/>
          <w:szCs w:val="24"/>
        </w:rPr>
        <w:t>ieji</w:t>
      </w:r>
      <w:proofErr w:type="spellEnd"/>
      <w:r w:rsidRPr="009A78E8">
        <w:rPr>
          <w:rFonts w:eastAsia="Calibri" w:cs="Times New Roman"/>
          <w:szCs w:val="24"/>
        </w:rPr>
        <w:t xml:space="preserve"> buvo paskelbti Jono Karolio Chodkevičiaus, Vytauto Mačernio, Jurgio Ambraziejaus Pabrėžos, Marijos Gimbutienės metais. Skuodo rajono savivaldybės R. Granausko viešoji biblioteka siekdama įprasminti šias reikšmingas sukaktis organizavo įvairius kultūrinius, šviečiamuosius, edukacinius renginius, spaudinių bei meno parodas. </w:t>
      </w:r>
    </w:p>
    <w:p w14:paraId="4B11D1BE" w14:textId="40BFC697" w:rsidR="009A78E8" w:rsidRPr="009A78E8" w:rsidRDefault="009A78E8" w:rsidP="009A78E8">
      <w:pPr>
        <w:spacing w:after="0" w:line="240" w:lineRule="auto"/>
        <w:ind w:firstLine="1304"/>
        <w:jc w:val="both"/>
        <w:rPr>
          <w:rFonts w:eastAsia="Calibri" w:cs="Times New Roman"/>
          <w:szCs w:val="24"/>
        </w:rPr>
      </w:pPr>
      <w:r w:rsidRPr="009A78E8">
        <w:rPr>
          <w:rFonts w:eastAsia="Calibri" w:cs="Times New Roman"/>
          <w:szCs w:val="24"/>
        </w:rPr>
        <w:t>Parengta nemažai virtualių produktų ir transliacijų – tiesioginės Skuodo literatų klubo „</w:t>
      </w:r>
      <w:proofErr w:type="spellStart"/>
      <w:r w:rsidRPr="009A78E8">
        <w:rPr>
          <w:rFonts w:eastAsia="Calibri" w:cs="Times New Roman"/>
          <w:szCs w:val="24"/>
        </w:rPr>
        <w:t>Nojus</w:t>
      </w:r>
      <w:proofErr w:type="spellEnd"/>
      <w:r w:rsidRPr="009A78E8">
        <w:rPr>
          <w:rFonts w:eastAsia="Calibri" w:cs="Times New Roman"/>
          <w:szCs w:val="24"/>
        </w:rPr>
        <w:t>“ laidos „</w:t>
      </w:r>
      <w:proofErr w:type="spellStart"/>
      <w:r w:rsidRPr="009A78E8">
        <w:rPr>
          <w:rFonts w:eastAsia="Calibri" w:cs="Times New Roman"/>
          <w:szCs w:val="24"/>
        </w:rPr>
        <w:t>Ož</w:t>
      </w:r>
      <w:proofErr w:type="spellEnd"/>
      <w:r w:rsidRPr="009A78E8">
        <w:rPr>
          <w:rFonts w:eastAsia="Calibri" w:cs="Times New Roman"/>
          <w:szCs w:val="24"/>
        </w:rPr>
        <w:t xml:space="preserve"> </w:t>
      </w:r>
      <w:proofErr w:type="spellStart"/>
      <w:r w:rsidRPr="009A78E8">
        <w:rPr>
          <w:rFonts w:eastAsia="Calibri" w:cs="Times New Roman"/>
          <w:szCs w:val="24"/>
        </w:rPr>
        <w:t>auksa</w:t>
      </w:r>
      <w:proofErr w:type="spellEnd"/>
      <w:r w:rsidRPr="009A78E8">
        <w:rPr>
          <w:rFonts w:eastAsia="Calibri" w:cs="Times New Roman"/>
          <w:szCs w:val="24"/>
        </w:rPr>
        <w:t xml:space="preserve"> </w:t>
      </w:r>
      <w:proofErr w:type="spellStart"/>
      <w:r w:rsidRPr="009A78E8">
        <w:rPr>
          <w:rFonts w:eastAsia="Calibri" w:cs="Times New Roman"/>
          <w:szCs w:val="24"/>
        </w:rPr>
        <w:t>brongesnė</w:t>
      </w:r>
      <w:proofErr w:type="spellEnd"/>
      <w:r w:rsidRPr="009A78E8">
        <w:rPr>
          <w:rFonts w:eastAsia="Calibri" w:cs="Times New Roman"/>
          <w:szCs w:val="24"/>
        </w:rPr>
        <w:t>“ transliacijos, tiesioginiai knygų pristatymai</w:t>
      </w:r>
      <w:r w:rsidR="00520535">
        <w:rPr>
          <w:rFonts w:eastAsia="Calibri" w:cs="Times New Roman"/>
          <w:szCs w:val="24"/>
        </w:rPr>
        <w:t xml:space="preserve"> „Susipažinkime iš arčiau“, k</w:t>
      </w:r>
      <w:r w:rsidRPr="009A78E8">
        <w:rPr>
          <w:rFonts w:eastAsia="Calibri" w:cs="Times New Roman"/>
          <w:szCs w:val="24"/>
        </w:rPr>
        <w:t xml:space="preserve">nygas gyvai pristatinėjo bei ištraukas skaitė skyriaus vyresnysis bibliotekininkas </w:t>
      </w:r>
      <w:r w:rsidR="00520535">
        <w:rPr>
          <w:rFonts w:eastAsia="Calibri" w:cs="Times New Roman"/>
          <w:szCs w:val="24"/>
        </w:rPr>
        <w:t xml:space="preserve">Edmundas </w:t>
      </w:r>
      <w:proofErr w:type="spellStart"/>
      <w:r w:rsidR="00520535">
        <w:rPr>
          <w:rFonts w:eastAsia="Calibri" w:cs="Times New Roman"/>
          <w:szCs w:val="24"/>
        </w:rPr>
        <w:t>Untulis</w:t>
      </w:r>
      <w:proofErr w:type="spellEnd"/>
      <w:r w:rsidR="00520535">
        <w:rPr>
          <w:rFonts w:eastAsia="Calibri" w:cs="Times New Roman"/>
          <w:szCs w:val="24"/>
        </w:rPr>
        <w:t>. Buvo surengtas</w:t>
      </w:r>
      <w:r w:rsidRPr="009A78E8">
        <w:rPr>
          <w:rFonts w:eastAsia="Calibri" w:cs="Times New Roman"/>
          <w:szCs w:val="24"/>
        </w:rPr>
        <w:t xml:space="preserve"> nuotolinis žemaičių kalbos diktantas, virtualios viktorinos „</w:t>
      </w:r>
      <w:proofErr w:type="spellStart"/>
      <w:r w:rsidRPr="009A78E8">
        <w:rPr>
          <w:rFonts w:eastAsia="Calibri" w:cs="Times New Roman"/>
          <w:szCs w:val="24"/>
        </w:rPr>
        <w:t>Jego</w:t>
      </w:r>
      <w:proofErr w:type="spellEnd"/>
      <w:r w:rsidRPr="009A78E8">
        <w:rPr>
          <w:rFonts w:eastAsia="Calibri" w:cs="Times New Roman"/>
          <w:szCs w:val="24"/>
        </w:rPr>
        <w:t xml:space="preserve"> </w:t>
      </w:r>
      <w:proofErr w:type="spellStart"/>
      <w:r w:rsidRPr="009A78E8">
        <w:rPr>
          <w:rFonts w:eastAsia="Calibri" w:cs="Times New Roman"/>
          <w:szCs w:val="24"/>
        </w:rPr>
        <w:t>truopne</w:t>
      </w:r>
      <w:proofErr w:type="spellEnd"/>
      <w:r w:rsidRPr="009A78E8">
        <w:rPr>
          <w:rFonts w:eastAsia="Calibri" w:cs="Times New Roman"/>
          <w:szCs w:val="24"/>
        </w:rPr>
        <w:t xml:space="preserve"> </w:t>
      </w:r>
      <w:proofErr w:type="spellStart"/>
      <w:r w:rsidRPr="009A78E8">
        <w:rPr>
          <w:rFonts w:eastAsia="Calibri" w:cs="Times New Roman"/>
          <w:szCs w:val="24"/>
        </w:rPr>
        <w:t>n</w:t>
      </w:r>
      <w:r w:rsidR="00520535">
        <w:rPr>
          <w:rFonts w:eastAsia="Calibri" w:cs="Times New Roman"/>
          <w:szCs w:val="24"/>
        </w:rPr>
        <w:t>ežėna</w:t>
      </w:r>
      <w:proofErr w:type="spellEnd"/>
      <w:r w:rsidR="00520535">
        <w:rPr>
          <w:rFonts w:eastAsia="Calibri" w:cs="Times New Roman"/>
          <w:szCs w:val="24"/>
        </w:rPr>
        <w:t xml:space="preserve"> – </w:t>
      </w:r>
      <w:proofErr w:type="spellStart"/>
      <w:r w:rsidR="00520535">
        <w:rPr>
          <w:rFonts w:eastAsia="Calibri" w:cs="Times New Roman"/>
          <w:szCs w:val="24"/>
        </w:rPr>
        <w:t>onštėk</w:t>
      </w:r>
      <w:proofErr w:type="spellEnd"/>
      <w:r w:rsidR="00520535">
        <w:rPr>
          <w:rFonts w:eastAsia="Calibri" w:cs="Times New Roman"/>
          <w:szCs w:val="24"/>
        </w:rPr>
        <w:t>“, „Ar skaitei“, t</w:t>
      </w:r>
      <w:r w:rsidRPr="009A78E8">
        <w:rPr>
          <w:rFonts w:eastAsia="Calibri" w:cs="Times New Roman"/>
          <w:szCs w:val="24"/>
        </w:rPr>
        <w:t xml:space="preserve">iesioginės transliacijos su psichoterapeute </w:t>
      </w:r>
      <w:proofErr w:type="spellStart"/>
      <w:r w:rsidRPr="009A78E8">
        <w:rPr>
          <w:rFonts w:eastAsia="Calibri" w:cs="Times New Roman"/>
          <w:szCs w:val="24"/>
        </w:rPr>
        <w:t>Aurima</w:t>
      </w:r>
      <w:proofErr w:type="spellEnd"/>
      <w:r w:rsidRPr="009A78E8">
        <w:rPr>
          <w:rFonts w:eastAsia="Calibri" w:cs="Times New Roman"/>
          <w:szCs w:val="24"/>
        </w:rPr>
        <w:t xml:space="preserve"> Dil</w:t>
      </w:r>
      <w:r w:rsidR="00520535">
        <w:rPr>
          <w:rFonts w:eastAsia="Calibri" w:cs="Times New Roman"/>
          <w:szCs w:val="24"/>
        </w:rPr>
        <w:t xml:space="preserve">iene, etnologu prof. L. </w:t>
      </w:r>
      <w:proofErr w:type="spellStart"/>
      <w:r w:rsidR="00520535">
        <w:rPr>
          <w:rFonts w:eastAsia="Calibri" w:cs="Times New Roman"/>
          <w:szCs w:val="24"/>
        </w:rPr>
        <w:t>Klimka</w:t>
      </w:r>
      <w:proofErr w:type="spellEnd"/>
      <w:r w:rsidR="00651A7D">
        <w:rPr>
          <w:rFonts w:eastAsia="Calibri" w:cs="Times New Roman"/>
          <w:szCs w:val="24"/>
        </w:rPr>
        <w:t>,</w:t>
      </w:r>
      <w:r w:rsidR="00520535">
        <w:rPr>
          <w:rFonts w:eastAsia="Calibri" w:cs="Times New Roman"/>
          <w:szCs w:val="24"/>
        </w:rPr>
        <w:t xml:space="preserve"> taip pat su žinomu gamtininku, rašytoju </w:t>
      </w:r>
      <w:proofErr w:type="spellStart"/>
      <w:r w:rsidR="00520535">
        <w:rPr>
          <w:rFonts w:eastAsia="Calibri" w:cs="Times New Roman"/>
          <w:szCs w:val="24"/>
        </w:rPr>
        <w:t>Selemonu</w:t>
      </w:r>
      <w:proofErr w:type="spellEnd"/>
      <w:r w:rsidR="00520535">
        <w:rPr>
          <w:rFonts w:eastAsia="Calibri" w:cs="Times New Roman"/>
          <w:szCs w:val="24"/>
        </w:rPr>
        <w:t xml:space="preserve"> Paltanavičiumi. Surengti </w:t>
      </w:r>
      <w:r w:rsidRPr="009A78E8">
        <w:rPr>
          <w:rFonts w:eastAsia="Calibri" w:cs="Times New Roman"/>
          <w:szCs w:val="24"/>
        </w:rPr>
        <w:t xml:space="preserve">virtualūs </w:t>
      </w:r>
      <w:r w:rsidRPr="009A78E8">
        <w:rPr>
          <w:rFonts w:eastAsia="Calibri" w:cs="Times New Roman"/>
          <w:szCs w:val="24"/>
        </w:rPr>
        <w:lastRenderedPageBreak/>
        <w:t xml:space="preserve">kryžiažodžiai „Skuodo istorija iki 1940 metų“, „Apie Skuodo rajoną“, virtualūs skaitymai „Atminimo žiedai“, skirti S. Jonausko gimimo metinėms,  „Žodžiai sugrįžę į vaikystės žemę“– R. Granausko gimimo metinėms, „Žiedų ir žolelių apsupty užgimti didelė laimė“ – S. </w:t>
      </w:r>
      <w:proofErr w:type="spellStart"/>
      <w:r w:rsidRPr="009A78E8">
        <w:rPr>
          <w:rFonts w:eastAsia="Calibri" w:cs="Times New Roman"/>
          <w:szCs w:val="24"/>
        </w:rPr>
        <w:t>Lygutaitės</w:t>
      </w:r>
      <w:proofErr w:type="spellEnd"/>
      <w:r w:rsidR="00216F5F">
        <w:rPr>
          <w:rFonts w:eastAsia="Calibri" w:cs="Times New Roman"/>
          <w:szCs w:val="24"/>
        </w:rPr>
        <w:t>-</w:t>
      </w:r>
      <w:r w:rsidRPr="009A78E8">
        <w:rPr>
          <w:rFonts w:eastAsia="Calibri" w:cs="Times New Roman"/>
          <w:szCs w:val="24"/>
        </w:rPr>
        <w:t>Bucevičienės 80-</w:t>
      </w:r>
      <w:proofErr w:type="spellStart"/>
      <w:r w:rsidRPr="009A78E8">
        <w:rPr>
          <w:rFonts w:eastAsia="Calibri" w:cs="Times New Roman"/>
          <w:szCs w:val="24"/>
        </w:rPr>
        <w:t>meči</w:t>
      </w:r>
      <w:r w:rsidR="00216F5F">
        <w:rPr>
          <w:rFonts w:eastAsia="Calibri" w:cs="Times New Roman"/>
          <w:szCs w:val="24"/>
        </w:rPr>
        <w:t>o</w:t>
      </w:r>
      <w:proofErr w:type="spellEnd"/>
      <w:r w:rsidR="00216F5F">
        <w:rPr>
          <w:rFonts w:eastAsia="Calibri" w:cs="Times New Roman"/>
          <w:szCs w:val="24"/>
        </w:rPr>
        <w:t xml:space="preserve"> proga</w:t>
      </w:r>
      <w:r w:rsidRPr="009A78E8">
        <w:rPr>
          <w:rFonts w:eastAsia="Calibri" w:cs="Times New Roman"/>
          <w:szCs w:val="24"/>
        </w:rPr>
        <w:t xml:space="preserve"> ir kt.</w:t>
      </w:r>
    </w:p>
    <w:p w14:paraId="05A8342D" w14:textId="1434F2A8" w:rsidR="009A78E8" w:rsidRPr="009A78E8" w:rsidRDefault="009A78E8" w:rsidP="009A78E8">
      <w:pPr>
        <w:spacing w:after="0" w:line="240" w:lineRule="auto"/>
        <w:ind w:firstLine="1304"/>
        <w:jc w:val="both"/>
        <w:rPr>
          <w:rFonts w:eastAsia="Calibri" w:cs="Times New Roman"/>
          <w:szCs w:val="24"/>
        </w:rPr>
      </w:pPr>
      <w:r w:rsidRPr="009A78E8">
        <w:rPr>
          <w:rFonts w:eastAsia="Calibri" w:cs="Times New Roman"/>
          <w:szCs w:val="24"/>
        </w:rPr>
        <w:t>Skuodo rajono savivaldybės R. Granausko viešoji biblioteka pakvietė skuodiškius vasaros metu užsukti į Skuodo parką, šalia fontano, kur nuo birželio 22 dienos buvo atidaryta vasaros skaitykla. Užsukus į vasaros skaityklą pirmadieniais</w:t>
      </w:r>
      <w:r w:rsidR="00216F5F">
        <w:rPr>
          <w:rFonts w:eastAsia="Calibri" w:cs="Times New Roman"/>
          <w:szCs w:val="24"/>
        </w:rPr>
        <w:t>–</w:t>
      </w:r>
      <w:r w:rsidRPr="009A78E8">
        <w:rPr>
          <w:rFonts w:eastAsia="Calibri" w:cs="Times New Roman"/>
          <w:szCs w:val="24"/>
        </w:rPr>
        <w:t>penktadieniais nuo 13 iki 17 valandos visą vasarą buvo galima rasti įdomios veiklos visai šeimai.</w:t>
      </w:r>
    </w:p>
    <w:p w14:paraId="20E66722" w14:textId="4E4DD033" w:rsidR="009A78E8" w:rsidRPr="009A78E8" w:rsidRDefault="002008C0" w:rsidP="009A78E8">
      <w:pPr>
        <w:spacing w:after="0" w:line="240" w:lineRule="auto"/>
        <w:ind w:firstLine="1304"/>
        <w:jc w:val="both"/>
        <w:rPr>
          <w:rFonts w:eastAsia="Calibri" w:cs="Times New Roman"/>
          <w:szCs w:val="24"/>
        </w:rPr>
      </w:pPr>
      <w:r>
        <w:rPr>
          <w:rFonts w:eastAsia="Calibri" w:cs="Times New Roman"/>
          <w:szCs w:val="24"/>
        </w:rPr>
        <w:t>Ataskaitiniais metais s</w:t>
      </w:r>
      <w:r w:rsidR="009A78E8" w:rsidRPr="009A78E8">
        <w:rPr>
          <w:rFonts w:eastAsia="Calibri" w:cs="Times New Roman"/>
          <w:szCs w:val="24"/>
        </w:rPr>
        <w:t>urengtas Respublikinio konkurso „</w:t>
      </w:r>
      <w:proofErr w:type="spellStart"/>
      <w:r w:rsidR="009A78E8" w:rsidRPr="009A78E8">
        <w:rPr>
          <w:rFonts w:eastAsia="Calibri" w:cs="Times New Roman"/>
          <w:szCs w:val="24"/>
        </w:rPr>
        <w:t>Koram</w:t>
      </w:r>
      <w:proofErr w:type="spellEnd"/>
      <w:r w:rsidR="009A78E8" w:rsidRPr="009A78E8">
        <w:rPr>
          <w:rFonts w:eastAsia="Calibri" w:cs="Times New Roman"/>
          <w:szCs w:val="24"/>
        </w:rPr>
        <w:t xml:space="preserve"> </w:t>
      </w:r>
      <w:proofErr w:type="spellStart"/>
      <w:r w:rsidR="009A78E8" w:rsidRPr="009A78E8">
        <w:rPr>
          <w:rFonts w:eastAsia="Calibri" w:cs="Times New Roman"/>
          <w:szCs w:val="24"/>
        </w:rPr>
        <w:t>žemaitėškā</w:t>
      </w:r>
      <w:proofErr w:type="spellEnd"/>
      <w:r w:rsidR="009A78E8" w:rsidRPr="009A78E8">
        <w:rPr>
          <w:rFonts w:eastAsia="Calibri" w:cs="Times New Roman"/>
          <w:szCs w:val="24"/>
        </w:rPr>
        <w:t>“ baigiamasis renginys, rajoniniai ir regioniniai „Skaitome žemaitiškai“ konkursai, suorganizuota nuotolinė konferencija</w:t>
      </w:r>
      <w:r w:rsidR="00216F5F">
        <w:rPr>
          <w:rFonts w:eastAsia="Calibri" w:cs="Times New Roman"/>
          <w:szCs w:val="24"/>
        </w:rPr>
        <w:t>,</w:t>
      </w:r>
      <w:r w:rsidR="009A78E8" w:rsidRPr="009A78E8">
        <w:rPr>
          <w:rFonts w:eastAsia="Calibri" w:cs="Times New Roman"/>
          <w:szCs w:val="24"/>
        </w:rPr>
        <w:t xml:space="preserve"> skirta  J. A. Pabrėžos metams paminėti.</w:t>
      </w:r>
    </w:p>
    <w:p w14:paraId="420F5373" w14:textId="1A392513" w:rsidR="009A78E8" w:rsidRPr="009A78E8" w:rsidRDefault="009A78E8" w:rsidP="009A78E8">
      <w:pPr>
        <w:spacing w:after="0" w:line="240" w:lineRule="auto"/>
        <w:ind w:firstLine="1304"/>
        <w:jc w:val="both"/>
        <w:rPr>
          <w:rFonts w:eastAsia="Calibri" w:cs="Times New Roman"/>
          <w:szCs w:val="24"/>
        </w:rPr>
      </w:pPr>
      <w:r w:rsidRPr="009A78E8">
        <w:rPr>
          <w:rFonts w:eastAsia="Calibri" w:cs="Times New Roman"/>
          <w:szCs w:val="24"/>
        </w:rPr>
        <w:t xml:space="preserve">Jau penktą kartą surengtas žemaičių kalbos diktantas „Vyturėlis gieda gražiai, </w:t>
      </w:r>
      <w:proofErr w:type="spellStart"/>
      <w:r w:rsidRPr="009A78E8">
        <w:rPr>
          <w:rFonts w:eastAsia="Calibri" w:cs="Times New Roman"/>
          <w:szCs w:val="24"/>
        </w:rPr>
        <w:t>vuo</w:t>
      </w:r>
      <w:proofErr w:type="spellEnd"/>
      <w:r w:rsidRPr="009A78E8">
        <w:rPr>
          <w:rFonts w:eastAsia="Calibri" w:cs="Times New Roman"/>
          <w:szCs w:val="24"/>
        </w:rPr>
        <w:t xml:space="preserve"> </w:t>
      </w:r>
      <w:proofErr w:type="spellStart"/>
      <w:r w:rsidRPr="009A78E8">
        <w:rPr>
          <w:rFonts w:eastAsia="Calibri" w:cs="Times New Roman"/>
          <w:szCs w:val="24"/>
        </w:rPr>
        <w:t>cīrulielis</w:t>
      </w:r>
      <w:proofErr w:type="spellEnd"/>
      <w:r w:rsidRPr="009A78E8">
        <w:rPr>
          <w:rFonts w:eastAsia="Calibri" w:cs="Times New Roman"/>
          <w:szCs w:val="24"/>
        </w:rPr>
        <w:t xml:space="preserve"> </w:t>
      </w:r>
      <w:proofErr w:type="spellStart"/>
      <w:r w:rsidRPr="009A78E8">
        <w:rPr>
          <w:rFonts w:eastAsia="Calibri" w:cs="Times New Roman"/>
          <w:szCs w:val="24"/>
        </w:rPr>
        <w:t>gėid</w:t>
      </w:r>
      <w:proofErr w:type="spellEnd"/>
      <w:r w:rsidRPr="009A78E8">
        <w:rPr>
          <w:rFonts w:eastAsia="Calibri" w:cs="Times New Roman"/>
          <w:szCs w:val="24"/>
        </w:rPr>
        <w:t xml:space="preserve"> </w:t>
      </w:r>
      <w:proofErr w:type="spellStart"/>
      <w:r w:rsidRPr="009A78E8">
        <w:rPr>
          <w:rFonts w:eastAsia="Calibri" w:cs="Times New Roman"/>
          <w:szCs w:val="24"/>
        </w:rPr>
        <w:t>da</w:t>
      </w:r>
      <w:proofErr w:type="spellEnd"/>
      <w:r w:rsidRPr="009A78E8">
        <w:rPr>
          <w:rFonts w:eastAsia="Calibri" w:cs="Times New Roman"/>
          <w:szCs w:val="24"/>
        </w:rPr>
        <w:t xml:space="preserve"> gražiau“; surengti poeto Dainiaus </w:t>
      </w:r>
      <w:proofErr w:type="spellStart"/>
      <w:r w:rsidRPr="009A78E8">
        <w:rPr>
          <w:rFonts w:eastAsia="Calibri" w:cs="Times New Roman"/>
          <w:szCs w:val="24"/>
        </w:rPr>
        <w:t>Sobeckio</w:t>
      </w:r>
      <w:proofErr w:type="spellEnd"/>
      <w:r w:rsidRPr="009A78E8">
        <w:rPr>
          <w:rFonts w:eastAsia="Calibri" w:cs="Times New Roman"/>
          <w:szCs w:val="24"/>
        </w:rPr>
        <w:t xml:space="preserve">, Silvijos </w:t>
      </w:r>
      <w:proofErr w:type="spellStart"/>
      <w:r w:rsidRPr="009A78E8">
        <w:rPr>
          <w:rFonts w:eastAsia="Calibri" w:cs="Times New Roman"/>
          <w:szCs w:val="24"/>
        </w:rPr>
        <w:t>Udos</w:t>
      </w:r>
      <w:proofErr w:type="spellEnd"/>
      <w:r w:rsidRPr="009A78E8">
        <w:rPr>
          <w:rFonts w:eastAsia="Calibri" w:cs="Times New Roman"/>
          <w:szCs w:val="24"/>
        </w:rPr>
        <w:t xml:space="preserve"> Baranauskienės naujų knygų pristatymai. </w:t>
      </w:r>
    </w:p>
    <w:p w14:paraId="61014349" w14:textId="75748472" w:rsidR="00BF30B0" w:rsidRPr="00BF30B0" w:rsidRDefault="009A78E8" w:rsidP="00BF30B0">
      <w:pPr>
        <w:pStyle w:val="Betarp"/>
        <w:ind w:firstLine="1247"/>
        <w:jc w:val="both"/>
        <w:rPr>
          <w:rFonts w:ascii="Times New Roman" w:hAnsi="Times New Roman" w:cs="Times New Roman"/>
          <w:sz w:val="24"/>
          <w:szCs w:val="24"/>
        </w:rPr>
      </w:pPr>
      <w:r w:rsidRPr="00BF30B0">
        <w:rPr>
          <w:rFonts w:ascii="Times New Roman" w:hAnsi="Times New Roman" w:cs="Times New Roman"/>
          <w:sz w:val="24"/>
          <w:szCs w:val="24"/>
        </w:rPr>
        <w:t xml:space="preserve">Kartu su Skuodo </w:t>
      </w:r>
      <w:r w:rsidR="00216F5F">
        <w:rPr>
          <w:rFonts w:ascii="Times New Roman" w:hAnsi="Times New Roman" w:cs="Times New Roman"/>
          <w:sz w:val="24"/>
          <w:szCs w:val="24"/>
        </w:rPr>
        <w:t xml:space="preserve">rajono savivaldybės </w:t>
      </w:r>
      <w:r w:rsidRPr="00BF30B0">
        <w:rPr>
          <w:rFonts w:ascii="Times New Roman" w:hAnsi="Times New Roman" w:cs="Times New Roman"/>
          <w:sz w:val="24"/>
          <w:szCs w:val="24"/>
        </w:rPr>
        <w:t xml:space="preserve">kūno kultūros ir sporto centru organizuotos </w:t>
      </w:r>
      <w:r w:rsidR="00216F5F">
        <w:rPr>
          <w:rFonts w:ascii="Times New Roman" w:hAnsi="Times New Roman" w:cs="Times New Roman"/>
          <w:sz w:val="24"/>
          <w:szCs w:val="24"/>
        </w:rPr>
        <w:t xml:space="preserve">žūklės </w:t>
      </w:r>
      <w:r w:rsidRPr="00BF30B0">
        <w:rPr>
          <w:rFonts w:ascii="Times New Roman" w:hAnsi="Times New Roman" w:cs="Times New Roman"/>
          <w:sz w:val="24"/>
          <w:szCs w:val="24"/>
        </w:rPr>
        <w:t xml:space="preserve">varžybos R. Granausko taurei laimėti, kartu su Šauklių kaimo bendruomene bei </w:t>
      </w:r>
      <w:r w:rsidR="00216F5F">
        <w:rPr>
          <w:rFonts w:ascii="Times New Roman" w:hAnsi="Times New Roman" w:cs="Times New Roman"/>
          <w:sz w:val="24"/>
          <w:szCs w:val="24"/>
        </w:rPr>
        <w:t>K</w:t>
      </w:r>
      <w:r w:rsidRPr="00BF30B0">
        <w:rPr>
          <w:rFonts w:ascii="Times New Roman" w:hAnsi="Times New Roman" w:cs="Times New Roman"/>
          <w:sz w:val="24"/>
          <w:szCs w:val="24"/>
        </w:rPr>
        <w:t xml:space="preserve">ūno kultūros ir sporto centru organizuotas Skuodo rajono grybavimo čempionatas R. Granausko taurei laimėti. Metus užbaigėme </w:t>
      </w:r>
      <w:r w:rsidR="00216F5F">
        <w:rPr>
          <w:rFonts w:ascii="Times New Roman" w:hAnsi="Times New Roman" w:cs="Times New Roman"/>
          <w:sz w:val="24"/>
          <w:szCs w:val="24"/>
        </w:rPr>
        <w:t>k</w:t>
      </w:r>
      <w:r w:rsidRPr="00BF30B0">
        <w:rPr>
          <w:rFonts w:ascii="Times New Roman" w:hAnsi="Times New Roman" w:cs="Times New Roman"/>
          <w:sz w:val="24"/>
          <w:szCs w:val="24"/>
        </w:rPr>
        <w:t xml:space="preserve">alėdiniu R. Granausko šachmatų turnyru kartu su </w:t>
      </w:r>
      <w:r w:rsidR="00216F5F">
        <w:rPr>
          <w:rFonts w:ascii="Times New Roman" w:hAnsi="Times New Roman" w:cs="Times New Roman"/>
          <w:sz w:val="24"/>
          <w:szCs w:val="24"/>
        </w:rPr>
        <w:t>K</w:t>
      </w:r>
      <w:r w:rsidRPr="00BF30B0">
        <w:rPr>
          <w:rFonts w:ascii="Times New Roman" w:hAnsi="Times New Roman" w:cs="Times New Roman"/>
          <w:sz w:val="24"/>
          <w:szCs w:val="24"/>
        </w:rPr>
        <w:t>ūno kultūros ir sporto centru.</w:t>
      </w:r>
      <w:r w:rsidR="00BF30B0" w:rsidRPr="00BF30B0">
        <w:rPr>
          <w:rFonts w:ascii="Times New Roman" w:hAnsi="Times New Roman" w:cs="Times New Roman"/>
          <w:sz w:val="24"/>
          <w:szCs w:val="24"/>
        </w:rPr>
        <w:t xml:space="preserve"> </w:t>
      </w:r>
    </w:p>
    <w:p w14:paraId="087F1F90" w14:textId="77777777" w:rsidR="009A78E8" w:rsidRPr="00BF30B0" w:rsidRDefault="00BF30B0" w:rsidP="00BF30B0">
      <w:pPr>
        <w:pStyle w:val="Betarp"/>
        <w:ind w:firstLine="1247"/>
        <w:jc w:val="both"/>
        <w:rPr>
          <w:rFonts w:ascii="Times New Roman" w:hAnsi="Times New Roman" w:cs="Times New Roman"/>
          <w:sz w:val="24"/>
          <w:szCs w:val="24"/>
        </w:rPr>
      </w:pPr>
      <w:r>
        <w:rPr>
          <w:rFonts w:ascii="Times New Roman" w:hAnsi="Times New Roman" w:cs="Times New Roman"/>
          <w:sz w:val="24"/>
          <w:szCs w:val="24"/>
        </w:rPr>
        <w:t>A</w:t>
      </w:r>
      <w:r w:rsidRPr="00BF30B0">
        <w:rPr>
          <w:rFonts w:ascii="Times New Roman" w:hAnsi="Times New Roman" w:cs="Times New Roman"/>
          <w:sz w:val="24"/>
          <w:szCs w:val="24"/>
        </w:rPr>
        <w:t xml:space="preserve">taskaitinių metų eigoje </w:t>
      </w:r>
      <w:r>
        <w:rPr>
          <w:rFonts w:ascii="Times New Roman" w:hAnsi="Times New Roman" w:cs="Times New Roman"/>
          <w:sz w:val="24"/>
          <w:szCs w:val="24"/>
        </w:rPr>
        <w:t>sparčiai buvo baigiami</w:t>
      </w:r>
      <w:r w:rsidRPr="00BF30B0">
        <w:rPr>
          <w:rFonts w:ascii="Times New Roman" w:hAnsi="Times New Roman" w:cs="Times New Roman"/>
          <w:sz w:val="24"/>
          <w:szCs w:val="24"/>
        </w:rPr>
        <w:t xml:space="preserve"> naujojo bibl</w:t>
      </w:r>
      <w:r>
        <w:rPr>
          <w:rFonts w:ascii="Times New Roman" w:hAnsi="Times New Roman" w:cs="Times New Roman"/>
          <w:sz w:val="24"/>
          <w:szCs w:val="24"/>
        </w:rPr>
        <w:t>iotekos pastato statybos darbai.</w:t>
      </w:r>
    </w:p>
    <w:p w14:paraId="0FEA9B33" w14:textId="77777777" w:rsidR="002A16DC" w:rsidRPr="00A82D37" w:rsidRDefault="002A16DC" w:rsidP="002A16DC">
      <w:pPr>
        <w:suppressAutoHyphens/>
        <w:autoSpaceDN w:val="0"/>
        <w:spacing w:before="240" w:after="240"/>
        <w:ind w:firstLine="1247"/>
        <w:jc w:val="both"/>
        <w:textAlignment w:val="baseline"/>
        <w:rPr>
          <w:b/>
          <w:bCs/>
        </w:rPr>
      </w:pPr>
      <w:r w:rsidRPr="00A82D37">
        <w:rPr>
          <w:b/>
          <w:bCs/>
        </w:rPr>
        <w:t>Ataskaitinių metų nesėkmės</w:t>
      </w:r>
    </w:p>
    <w:p w14:paraId="3650BCBC" w14:textId="77777777" w:rsidR="002A16DC" w:rsidRPr="002A16DC" w:rsidRDefault="002A16DC" w:rsidP="002A16DC">
      <w:pPr>
        <w:pStyle w:val="Betarp"/>
        <w:ind w:firstLine="1304"/>
        <w:jc w:val="both"/>
        <w:rPr>
          <w:rFonts w:ascii="Times New Roman" w:hAnsi="Times New Roman" w:cs="Times New Roman"/>
          <w:sz w:val="24"/>
          <w:szCs w:val="24"/>
        </w:rPr>
      </w:pPr>
      <w:r w:rsidRPr="00A82D37">
        <w:rPr>
          <w:rFonts w:ascii="Times New Roman" w:hAnsi="Times New Roman" w:cs="Times New Roman"/>
          <w:sz w:val="24"/>
          <w:szCs w:val="24"/>
        </w:rPr>
        <w:t>Bibliotekai teko atlaikyti globalios pandemijos iššūkius.</w:t>
      </w:r>
      <w:r>
        <w:rPr>
          <w:rFonts w:ascii="Times New Roman" w:hAnsi="Times New Roman" w:cs="Times New Roman"/>
          <w:sz w:val="24"/>
          <w:szCs w:val="24"/>
        </w:rPr>
        <w:t xml:space="preserve"> </w:t>
      </w:r>
      <w:r w:rsidRPr="002A16DC">
        <w:rPr>
          <w:rFonts w:ascii="Times New Roman" w:hAnsi="Times New Roman" w:cs="Times New Roman"/>
          <w:sz w:val="24"/>
        </w:rPr>
        <w:t>2021 metais problemos keičiasi nedaug. Išli</w:t>
      </w:r>
      <w:r w:rsidR="002008C0">
        <w:rPr>
          <w:rFonts w:ascii="Times New Roman" w:hAnsi="Times New Roman" w:cs="Times New Roman"/>
          <w:sz w:val="24"/>
        </w:rPr>
        <w:t xml:space="preserve">eka opus finansavimo klausimas – </w:t>
      </w:r>
      <w:r w:rsidRPr="002A16DC">
        <w:rPr>
          <w:rFonts w:ascii="Times New Roman" w:hAnsi="Times New Roman" w:cs="Times New Roman"/>
          <w:sz w:val="24"/>
        </w:rPr>
        <w:t>lėšų</w:t>
      </w:r>
      <w:r>
        <w:rPr>
          <w:rFonts w:ascii="Times New Roman" w:hAnsi="Times New Roman" w:cs="Times New Roman"/>
          <w:sz w:val="24"/>
          <w:szCs w:val="24"/>
        </w:rPr>
        <w:t xml:space="preserve"> </w:t>
      </w:r>
      <w:r w:rsidRPr="002A16DC">
        <w:rPr>
          <w:rFonts w:ascii="Times New Roman" w:hAnsi="Times New Roman" w:cs="Times New Roman"/>
          <w:sz w:val="24"/>
        </w:rPr>
        <w:t xml:space="preserve">neskirta renginiams. </w:t>
      </w:r>
    </w:p>
    <w:p w14:paraId="52653D88" w14:textId="77777777" w:rsidR="002A16DC" w:rsidRPr="002A16DC" w:rsidRDefault="002A16DC" w:rsidP="002A16DC">
      <w:pPr>
        <w:pStyle w:val="Betarp"/>
        <w:ind w:firstLine="1296"/>
        <w:jc w:val="both"/>
        <w:rPr>
          <w:rFonts w:ascii="Times New Roman" w:hAnsi="Times New Roman" w:cs="Times New Roman"/>
          <w:sz w:val="24"/>
        </w:rPr>
      </w:pPr>
      <w:r w:rsidRPr="002A16DC">
        <w:rPr>
          <w:rFonts w:ascii="Times New Roman" w:hAnsi="Times New Roman" w:cs="Times New Roman"/>
          <w:sz w:val="24"/>
        </w:rPr>
        <w:t>Gyventojų skaičiaus mažėjimas, spartus gyventojų senėjimo procesas. Gyventojai migruoja iš šalies, išvyksta dirbti į didmiesčius ir pan. Šie veiksniai turėjo įtakos statistinių rodiklių mažėjimui.</w:t>
      </w:r>
    </w:p>
    <w:p w14:paraId="10F65DF4" w14:textId="59DFE58C" w:rsidR="002A16DC" w:rsidRPr="002A16DC" w:rsidRDefault="002A16DC" w:rsidP="002008C0">
      <w:pPr>
        <w:pStyle w:val="Betarp"/>
        <w:ind w:firstLine="1296"/>
        <w:jc w:val="both"/>
        <w:rPr>
          <w:rFonts w:ascii="Times New Roman" w:hAnsi="Times New Roman" w:cs="Times New Roman"/>
          <w:sz w:val="24"/>
        </w:rPr>
      </w:pPr>
      <w:r w:rsidRPr="002A16DC">
        <w:rPr>
          <w:rFonts w:ascii="Times New Roman" w:hAnsi="Times New Roman" w:cs="Times New Roman"/>
          <w:sz w:val="24"/>
        </w:rPr>
        <w:t>Biblioteka visiškai nepritaikyta skaitytojams ir kitų informacinių technologijų vartotojams su negalia. Biblioteka yra antrame aukšte. Laukiame persikėlimo į naują bibliotekos pastatą.</w:t>
      </w:r>
      <w:r w:rsidR="002008C0">
        <w:rPr>
          <w:rFonts w:ascii="Times New Roman" w:hAnsi="Times New Roman" w:cs="Times New Roman"/>
          <w:sz w:val="24"/>
        </w:rPr>
        <w:t xml:space="preserve"> </w:t>
      </w:r>
      <w:r w:rsidRPr="002A16DC">
        <w:rPr>
          <w:rFonts w:ascii="Times New Roman" w:hAnsi="Times New Roman" w:cs="Times New Roman"/>
          <w:sz w:val="24"/>
        </w:rPr>
        <w:t>Ankštos bibliotekos patalpos, kuriose nėra erdvių didesnėms parodoms rengti</w:t>
      </w:r>
      <w:r w:rsidR="00216F5F">
        <w:rPr>
          <w:rFonts w:ascii="Times New Roman" w:hAnsi="Times New Roman" w:cs="Times New Roman"/>
          <w:sz w:val="24"/>
        </w:rPr>
        <w:t>,</w:t>
      </w:r>
      <w:r w:rsidRPr="002A16DC">
        <w:rPr>
          <w:rFonts w:ascii="Times New Roman" w:hAnsi="Times New Roman" w:cs="Times New Roman"/>
          <w:sz w:val="24"/>
        </w:rPr>
        <w:t xml:space="preserve"> gauses</w:t>
      </w:r>
      <w:r w:rsidR="002008C0">
        <w:rPr>
          <w:rFonts w:ascii="Times New Roman" w:hAnsi="Times New Roman" w:cs="Times New Roman"/>
          <w:sz w:val="24"/>
        </w:rPr>
        <w:t xml:space="preserve">niam lankytojų būriui priimti. </w:t>
      </w:r>
    </w:p>
    <w:p w14:paraId="567F216C" w14:textId="77777777" w:rsidR="000451FE" w:rsidRPr="000451FE" w:rsidRDefault="009A78E8" w:rsidP="000451FE">
      <w:pPr>
        <w:suppressAutoHyphens/>
        <w:autoSpaceDN w:val="0"/>
        <w:spacing w:before="240" w:after="240" w:line="240" w:lineRule="auto"/>
        <w:ind w:firstLine="1247"/>
        <w:jc w:val="both"/>
        <w:textAlignment w:val="baseline"/>
        <w:rPr>
          <w:rFonts w:eastAsia="Times New Roman" w:cs="Times New Roman"/>
          <w:b/>
          <w:bCs/>
          <w:szCs w:val="24"/>
          <w:lang w:eastAsia="lt-LT"/>
        </w:rPr>
      </w:pPr>
      <w:r>
        <w:rPr>
          <w:rFonts w:eastAsia="Times New Roman" w:cs="Times New Roman"/>
          <w:b/>
          <w:bCs/>
          <w:szCs w:val="24"/>
          <w:lang w:eastAsia="lt-LT"/>
        </w:rPr>
        <w:t>Projektinė veikla</w:t>
      </w:r>
    </w:p>
    <w:p w14:paraId="66320685" w14:textId="23342698" w:rsidR="009A78E8" w:rsidRPr="009A78E8" w:rsidRDefault="009A78E8" w:rsidP="009A78E8">
      <w:pPr>
        <w:pStyle w:val="Betarp"/>
        <w:ind w:firstLine="1247"/>
        <w:jc w:val="both"/>
        <w:rPr>
          <w:rFonts w:ascii="Times New Roman" w:hAnsi="Times New Roman" w:cs="Times New Roman"/>
          <w:sz w:val="24"/>
          <w:szCs w:val="24"/>
        </w:rPr>
      </w:pPr>
      <w:r w:rsidRPr="009A78E8">
        <w:rPr>
          <w:rFonts w:ascii="Times New Roman" w:hAnsi="Times New Roman" w:cs="Times New Roman"/>
          <w:sz w:val="24"/>
          <w:szCs w:val="24"/>
        </w:rPr>
        <w:t xml:space="preserve">2021 m. </w:t>
      </w:r>
      <w:proofErr w:type="spellStart"/>
      <w:r w:rsidRPr="009A78E8">
        <w:rPr>
          <w:rFonts w:ascii="Times New Roman" w:hAnsi="Times New Roman" w:cs="Times New Roman"/>
          <w:sz w:val="24"/>
          <w:szCs w:val="24"/>
        </w:rPr>
        <w:t>SVB</w:t>
      </w:r>
      <w:proofErr w:type="spellEnd"/>
      <w:r w:rsidRPr="009A78E8">
        <w:rPr>
          <w:rFonts w:ascii="Times New Roman" w:hAnsi="Times New Roman" w:cs="Times New Roman"/>
          <w:sz w:val="24"/>
          <w:szCs w:val="24"/>
        </w:rPr>
        <w:t xml:space="preserve"> pateikė 4 projektus Lietuvos kultūros tarybai. 2021 m. iš Lietuvos kultūros tarybos gautas finansavimas projektui „Vaikų </w:t>
      </w:r>
      <w:proofErr w:type="spellStart"/>
      <w:r w:rsidRPr="009A78E8">
        <w:rPr>
          <w:rFonts w:ascii="Times New Roman" w:hAnsi="Times New Roman" w:cs="Times New Roman"/>
          <w:sz w:val="24"/>
          <w:szCs w:val="24"/>
        </w:rPr>
        <w:t>biblioartelė</w:t>
      </w:r>
      <w:proofErr w:type="spellEnd"/>
      <w:r w:rsidRPr="009A78E8">
        <w:rPr>
          <w:rFonts w:ascii="Times New Roman" w:hAnsi="Times New Roman" w:cs="Times New Roman"/>
          <w:sz w:val="24"/>
          <w:szCs w:val="24"/>
        </w:rPr>
        <w:t xml:space="preserve"> Skuode“. Projektui vykdyti iš Lietuvos kultūros tarybos gauta 1</w:t>
      </w:r>
      <w:r w:rsidR="00216F5F">
        <w:rPr>
          <w:rFonts w:ascii="Times New Roman" w:hAnsi="Times New Roman" w:cs="Times New Roman"/>
          <w:sz w:val="24"/>
          <w:szCs w:val="24"/>
        </w:rPr>
        <w:t xml:space="preserve"> </w:t>
      </w:r>
      <w:r w:rsidRPr="009A78E8">
        <w:rPr>
          <w:rFonts w:ascii="Times New Roman" w:hAnsi="Times New Roman" w:cs="Times New Roman"/>
          <w:sz w:val="24"/>
          <w:szCs w:val="24"/>
        </w:rPr>
        <w:t>900 Eur, iš Skuodo rajono savivaldybės administracijos gauta 570 Eur, iš Labdaros ir paramos fond</w:t>
      </w:r>
      <w:r w:rsidR="00216F5F">
        <w:rPr>
          <w:rFonts w:ascii="Times New Roman" w:hAnsi="Times New Roman" w:cs="Times New Roman"/>
          <w:sz w:val="24"/>
          <w:szCs w:val="24"/>
        </w:rPr>
        <w:t>o</w:t>
      </w:r>
      <w:r w:rsidRPr="009A78E8">
        <w:rPr>
          <w:rFonts w:ascii="Times New Roman" w:hAnsi="Times New Roman" w:cs="Times New Roman"/>
          <w:sz w:val="24"/>
          <w:szCs w:val="24"/>
        </w:rPr>
        <w:t xml:space="preserve"> „Švieskime vaikus“ gautos 234 knygos, kurių piniginė vertė 202,70 Eur. </w:t>
      </w:r>
    </w:p>
    <w:p w14:paraId="283117CD" w14:textId="77777777" w:rsidR="009A78E8" w:rsidRDefault="009A78E8" w:rsidP="009A78E8">
      <w:pPr>
        <w:pStyle w:val="Betarp"/>
        <w:ind w:firstLine="1247"/>
        <w:jc w:val="both"/>
        <w:rPr>
          <w:rFonts w:ascii="Times New Roman" w:hAnsi="Times New Roman" w:cs="Times New Roman"/>
          <w:sz w:val="24"/>
          <w:szCs w:val="24"/>
        </w:rPr>
      </w:pPr>
      <w:r w:rsidRPr="009A78E8">
        <w:rPr>
          <w:rFonts w:ascii="Times New Roman" w:hAnsi="Times New Roman" w:cs="Times New Roman"/>
          <w:sz w:val="24"/>
          <w:szCs w:val="24"/>
        </w:rPr>
        <w:t xml:space="preserve">2021 m. </w:t>
      </w:r>
      <w:proofErr w:type="spellStart"/>
      <w:r w:rsidRPr="009A78E8">
        <w:rPr>
          <w:rFonts w:ascii="Times New Roman" w:hAnsi="Times New Roman" w:cs="Times New Roman"/>
          <w:sz w:val="24"/>
          <w:szCs w:val="24"/>
        </w:rPr>
        <w:t>SVB</w:t>
      </w:r>
      <w:proofErr w:type="spellEnd"/>
      <w:r w:rsidRPr="009A78E8">
        <w:rPr>
          <w:rFonts w:ascii="Times New Roman" w:hAnsi="Times New Roman" w:cs="Times New Roman"/>
          <w:sz w:val="24"/>
          <w:szCs w:val="24"/>
        </w:rPr>
        <w:t xml:space="preserve"> dalyvavo respublikinėje akcijoje „Knygų startas“, respublikinėje iniciatyvoje „Biblioteka visiems“. </w:t>
      </w:r>
    </w:p>
    <w:p w14:paraId="7E6AD422" w14:textId="77777777" w:rsidR="002A16DC" w:rsidRDefault="002A16DC" w:rsidP="009A78E8">
      <w:pPr>
        <w:pStyle w:val="Betarp"/>
        <w:ind w:firstLine="1247"/>
        <w:jc w:val="both"/>
        <w:rPr>
          <w:rFonts w:ascii="Times New Roman" w:hAnsi="Times New Roman" w:cs="Times New Roman"/>
          <w:sz w:val="24"/>
          <w:szCs w:val="24"/>
        </w:rPr>
      </w:pPr>
    </w:p>
    <w:p w14:paraId="63591330" w14:textId="77777777" w:rsidR="002A16DC" w:rsidRDefault="002A16DC" w:rsidP="009A78E8">
      <w:pPr>
        <w:pStyle w:val="Betarp"/>
        <w:ind w:firstLine="1247"/>
        <w:jc w:val="both"/>
        <w:rPr>
          <w:rFonts w:ascii="Times New Roman" w:hAnsi="Times New Roman" w:cs="Times New Roman"/>
          <w:b/>
          <w:sz w:val="24"/>
          <w:szCs w:val="24"/>
        </w:rPr>
      </w:pPr>
      <w:r w:rsidRPr="002A16DC">
        <w:rPr>
          <w:rFonts w:ascii="Times New Roman" w:hAnsi="Times New Roman" w:cs="Times New Roman"/>
          <w:b/>
          <w:sz w:val="24"/>
          <w:szCs w:val="24"/>
        </w:rPr>
        <w:t>Savanorystė</w:t>
      </w:r>
    </w:p>
    <w:p w14:paraId="6B41F592" w14:textId="77777777" w:rsidR="002A16DC" w:rsidRDefault="002A16DC" w:rsidP="009A78E8">
      <w:pPr>
        <w:pStyle w:val="Betarp"/>
        <w:ind w:firstLine="1247"/>
        <w:jc w:val="both"/>
        <w:rPr>
          <w:rFonts w:ascii="Times New Roman" w:hAnsi="Times New Roman" w:cs="Times New Roman"/>
          <w:b/>
          <w:sz w:val="24"/>
          <w:szCs w:val="24"/>
        </w:rPr>
      </w:pPr>
    </w:p>
    <w:p w14:paraId="5C76D9C6" w14:textId="26E1B7D9" w:rsidR="002A16DC" w:rsidRPr="002A16DC" w:rsidRDefault="002A16DC" w:rsidP="002A16DC">
      <w:pPr>
        <w:pStyle w:val="Betarp"/>
        <w:ind w:firstLine="1247"/>
        <w:jc w:val="both"/>
        <w:rPr>
          <w:rFonts w:ascii="Times New Roman" w:hAnsi="Times New Roman" w:cs="Times New Roman"/>
          <w:sz w:val="24"/>
          <w:lang w:eastAsia="lt-LT"/>
        </w:rPr>
      </w:pPr>
      <w:r w:rsidRPr="002A16DC">
        <w:rPr>
          <w:rFonts w:ascii="Times New Roman" w:hAnsi="Times New Roman" w:cs="Times New Roman"/>
          <w:sz w:val="24"/>
          <w:lang w:eastAsia="lt-LT"/>
        </w:rPr>
        <w:t>Skuodo rajono savivaldybės R. Granausko viešoj</w:t>
      </w:r>
      <w:r w:rsidR="00D4331D">
        <w:rPr>
          <w:rFonts w:ascii="Times New Roman" w:hAnsi="Times New Roman" w:cs="Times New Roman"/>
          <w:sz w:val="24"/>
          <w:lang w:eastAsia="lt-LT"/>
        </w:rPr>
        <w:t>oje</w:t>
      </w:r>
      <w:r w:rsidRPr="002A16DC">
        <w:rPr>
          <w:rFonts w:ascii="Times New Roman" w:hAnsi="Times New Roman" w:cs="Times New Roman"/>
          <w:sz w:val="24"/>
          <w:lang w:eastAsia="lt-LT"/>
        </w:rPr>
        <w:t xml:space="preserve"> bibliotekoje savanorystė jau tapo įprastu dalyku, nes čia nuolat darbuojasi savanoriai, kurie padeda bibliotekoje vykdyti edukacines ir kitas veiklas.</w:t>
      </w:r>
    </w:p>
    <w:p w14:paraId="568D64F5" w14:textId="67E70FD0" w:rsidR="002A16DC" w:rsidRPr="002A16DC" w:rsidRDefault="002A16DC" w:rsidP="002A16DC">
      <w:pPr>
        <w:pStyle w:val="Betarp"/>
        <w:ind w:firstLine="1247"/>
        <w:jc w:val="both"/>
        <w:rPr>
          <w:rFonts w:ascii="Times New Roman" w:hAnsi="Times New Roman" w:cs="Times New Roman"/>
          <w:sz w:val="24"/>
          <w:lang w:eastAsia="lt-LT"/>
        </w:rPr>
      </w:pPr>
      <w:r w:rsidRPr="002A16DC">
        <w:rPr>
          <w:rFonts w:ascii="Times New Roman" w:hAnsi="Times New Roman" w:cs="Times New Roman"/>
          <w:sz w:val="24"/>
          <w:lang w:eastAsia="lt-LT"/>
        </w:rPr>
        <w:t xml:space="preserve">2021 metais Skuodo rajono savivaldybės R. Granausko viešoji biblioteka pratęsė tarptautinės Europos savanorystės </w:t>
      </w:r>
      <w:r w:rsidR="00D4331D">
        <w:rPr>
          <w:rFonts w:ascii="Times New Roman" w:hAnsi="Times New Roman" w:cs="Times New Roman"/>
          <w:sz w:val="24"/>
          <w:lang w:eastAsia="lt-LT"/>
        </w:rPr>
        <w:t>„</w:t>
      </w:r>
      <w:r w:rsidRPr="002A16DC">
        <w:rPr>
          <w:rFonts w:ascii="Times New Roman" w:hAnsi="Times New Roman" w:cs="Times New Roman"/>
          <w:sz w:val="24"/>
          <w:lang w:eastAsia="lt-LT"/>
        </w:rPr>
        <w:t>Erasmus+</w:t>
      </w:r>
      <w:r w:rsidR="00D4331D">
        <w:rPr>
          <w:rFonts w:ascii="Times New Roman" w:hAnsi="Times New Roman" w:cs="Times New Roman"/>
          <w:sz w:val="24"/>
          <w:lang w:eastAsia="lt-LT"/>
        </w:rPr>
        <w:t>“</w:t>
      </w:r>
      <w:r w:rsidRPr="002A16DC">
        <w:rPr>
          <w:rFonts w:ascii="Times New Roman" w:hAnsi="Times New Roman" w:cs="Times New Roman"/>
          <w:sz w:val="24"/>
          <w:lang w:eastAsia="lt-LT"/>
        </w:rPr>
        <w:t xml:space="preserve"> programos įgyvendinimą. Skaitytojų aptarnavimo skyriuje taip pat aštuonis  mėnesius savanoriavo </w:t>
      </w:r>
      <w:proofErr w:type="spellStart"/>
      <w:r w:rsidRPr="002A16DC">
        <w:rPr>
          <w:rFonts w:ascii="Times New Roman" w:hAnsi="Times New Roman" w:cs="Times New Roman"/>
          <w:sz w:val="24"/>
          <w:lang w:eastAsia="lt-LT"/>
        </w:rPr>
        <w:t>Enrico</w:t>
      </w:r>
      <w:proofErr w:type="spellEnd"/>
      <w:r w:rsidRPr="002A16DC">
        <w:rPr>
          <w:rFonts w:ascii="Times New Roman" w:hAnsi="Times New Roman" w:cs="Times New Roman"/>
          <w:sz w:val="24"/>
          <w:lang w:eastAsia="lt-LT"/>
        </w:rPr>
        <w:t xml:space="preserve"> </w:t>
      </w:r>
      <w:proofErr w:type="spellStart"/>
      <w:r w:rsidRPr="002A16DC">
        <w:rPr>
          <w:rFonts w:ascii="Times New Roman" w:hAnsi="Times New Roman" w:cs="Times New Roman"/>
          <w:sz w:val="24"/>
          <w:lang w:eastAsia="lt-LT"/>
        </w:rPr>
        <w:t>Armenia</w:t>
      </w:r>
      <w:proofErr w:type="spellEnd"/>
      <w:r w:rsidRPr="002A16DC">
        <w:rPr>
          <w:rFonts w:ascii="Times New Roman" w:hAnsi="Times New Roman" w:cs="Times New Roman"/>
          <w:sz w:val="24"/>
          <w:lang w:eastAsia="lt-LT"/>
        </w:rPr>
        <w:t xml:space="preserve"> iš Italijos. Kadangi dėl pandemijos visi renginiai persikėlė į virtualią erdvę, </w:t>
      </w:r>
      <w:proofErr w:type="spellStart"/>
      <w:r w:rsidRPr="002A16DC">
        <w:rPr>
          <w:rFonts w:ascii="Times New Roman" w:hAnsi="Times New Roman" w:cs="Times New Roman"/>
          <w:sz w:val="24"/>
          <w:lang w:eastAsia="lt-LT"/>
        </w:rPr>
        <w:t>Enrico</w:t>
      </w:r>
      <w:proofErr w:type="spellEnd"/>
      <w:r w:rsidRPr="002A16DC">
        <w:rPr>
          <w:rFonts w:ascii="Times New Roman" w:hAnsi="Times New Roman" w:cs="Times New Roman"/>
          <w:sz w:val="24"/>
          <w:lang w:eastAsia="lt-LT"/>
        </w:rPr>
        <w:t xml:space="preserve"> daug prisidėjo prie šių virtualių renginių ir virtualių parodų rengimo, jų fotografavimo. Parengė lankstinukų, plakatų, fotografavo ir viešino bibliotekos veiklą socialiniuose tinkluose ir kt.</w:t>
      </w:r>
    </w:p>
    <w:p w14:paraId="0966F7A7" w14:textId="77777777" w:rsidR="002A16DC" w:rsidRPr="002A16DC" w:rsidRDefault="002A16DC" w:rsidP="002A16DC">
      <w:pPr>
        <w:pStyle w:val="Betarp"/>
        <w:ind w:firstLine="1247"/>
        <w:jc w:val="both"/>
        <w:rPr>
          <w:rFonts w:ascii="Times New Roman" w:eastAsia="Calibri" w:hAnsi="Times New Roman" w:cs="Times New Roman"/>
          <w:sz w:val="24"/>
        </w:rPr>
      </w:pPr>
      <w:r w:rsidRPr="002A16DC">
        <w:rPr>
          <w:rFonts w:ascii="Times New Roman" w:eastAsia="Calibri" w:hAnsi="Times New Roman" w:cs="Times New Roman"/>
          <w:sz w:val="24"/>
        </w:rPr>
        <w:lastRenderedPageBreak/>
        <w:t>Bibliotekoje savanoriavo Rugilė Kumpytė. Skuodo gimnazijos moksleivė padėjo tvarkyti fondą, prisidėjo organizuojant renginius ir pan.</w:t>
      </w:r>
    </w:p>
    <w:p w14:paraId="4E3783AE" w14:textId="77777777" w:rsidR="002A16DC" w:rsidRPr="002A16DC" w:rsidRDefault="002A16DC" w:rsidP="002A16DC">
      <w:pPr>
        <w:pStyle w:val="Betarp"/>
        <w:jc w:val="both"/>
        <w:rPr>
          <w:rFonts w:ascii="Times New Roman" w:eastAsia="Calibri" w:hAnsi="Times New Roman" w:cs="Times New Roman"/>
          <w:sz w:val="24"/>
        </w:rPr>
      </w:pPr>
      <w:r w:rsidRPr="002A16DC">
        <w:rPr>
          <w:rFonts w:ascii="Times New Roman" w:eastAsia="Calibri" w:hAnsi="Times New Roman" w:cs="Times New Roman"/>
          <w:sz w:val="24"/>
        </w:rPr>
        <w:t xml:space="preserve">2021 m. Skuodo rajono savivaldybės R. Granausko viešoji biblioteka viešino projektą „Virtualus žemėlapis „Atrask, pažink: Skuodo krašto kultūros paveldo objektai 360° kampu“, kurį finansavo Lietuvos kultūros taryba. </w:t>
      </w:r>
    </w:p>
    <w:p w14:paraId="42C38506" w14:textId="77777777" w:rsidR="002A16DC" w:rsidRPr="002A16DC" w:rsidRDefault="002A16DC" w:rsidP="002A16DC">
      <w:pPr>
        <w:pStyle w:val="Betarp"/>
        <w:ind w:firstLine="1296"/>
        <w:jc w:val="both"/>
        <w:rPr>
          <w:rFonts w:ascii="Times New Roman" w:eastAsia="Calibri" w:hAnsi="Times New Roman" w:cs="Times New Roman"/>
          <w:sz w:val="24"/>
        </w:rPr>
      </w:pPr>
      <w:r w:rsidRPr="002A16DC">
        <w:rPr>
          <w:rFonts w:ascii="Times New Roman" w:eastAsia="Calibri" w:hAnsi="Times New Roman" w:cs="Times New Roman"/>
          <w:sz w:val="24"/>
        </w:rPr>
        <w:t>Per 2021 m. pažengta į priekį populiarinat biblioteką virtualioje erdvėje. Pradėtos tiesioginės virtualios transliacijos pristatant knygas, žymius žmones. Vasaros skaitykloje surengta nemažai įsimintinų edukacijų.</w:t>
      </w:r>
    </w:p>
    <w:p w14:paraId="61D316B6" w14:textId="77777777" w:rsidR="002A16DC" w:rsidRPr="002A16DC" w:rsidRDefault="002A16DC" w:rsidP="002A16DC">
      <w:pPr>
        <w:pStyle w:val="Betarp"/>
        <w:ind w:firstLine="1296"/>
        <w:jc w:val="both"/>
        <w:rPr>
          <w:rFonts w:ascii="Times New Roman" w:eastAsia="Calibri" w:hAnsi="Times New Roman" w:cs="Times New Roman"/>
          <w:sz w:val="24"/>
        </w:rPr>
      </w:pPr>
      <w:r w:rsidRPr="002A16DC">
        <w:rPr>
          <w:rFonts w:ascii="Times New Roman" w:eastAsia="Calibri" w:hAnsi="Times New Roman" w:cs="Times New Roman"/>
          <w:sz w:val="24"/>
        </w:rPr>
        <w:t>Skuodo rajono savivaldybės R. Granausko viešosios bibliotekos Šauklių filiale pagalbinės patalpos išdažytos, pakabinamos lubos sumontuotos, apšvietimas sutvarkytas, grindų plytelės išklijuotos, sanitarinis mazgas įrengtas.</w:t>
      </w:r>
    </w:p>
    <w:p w14:paraId="7A1B34A8" w14:textId="77777777" w:rsidR="002A16DC" w:rsidRPr="002A16DC" w:rsidRDefault="002A16DC" w:rsidP="002A16DC">
      <w:pPr>
        <w:pStyle w:val="Betarp"/>
        <w:ind w:firstLine="1247"/>
        <w:jc w:val="both"/>
        <w:rPr>
          <w:rFonts w:ascii="Times New Roman" w:eastAsia="Calibri" w:hAnsi="Times New Roman" w:cs="Times New Roman"/>
          <w:sz w:val="24"/>
        </w:rPr>
      </w:pPr>
      <w:r w:rsidRPr="002A16DC">
        <w:rPr>
          <w:rFonts w:ascii="Times New Roman" w:eastAsia="Calibri" w:hAnsi="Times New Roman" w:cs="Times New Roman"/>
          <w:sz w:val="24"/>
        </w:rPr>
        <w:t xml:space="preserve">Skuodo rajono savivaldybės R. Granausko viešosios bibliotekos </w:t>
      </w:r>
      <w:proofErr w:type="spellStart"/>
      <w:r w:rsidRPr="002A16DC">
        <w:rPr>
          <w:rFonts w:ascii="Times New Roman" w:eastAsia="Calibri" w:hAnsi="Times New Roman" w:cs="Times New Roman"/>
          <w:sz w:val="24"/>
        </w:rPr>
        <w:t>Šliktinės</w:t>
      </w:r>
      <w:proofErr w:type="spellEnd"/>
      <w:r w:rsidRPr="002A16DC">
        <w:rPr>
          <w:rFonts w:ascii="Times New Roman" w:eastAsia="Calibri" w:hAnsi="Times New Roman" w:cs="Times New Roman"/>
          <w:sz w:val="24"/>
        </w:rPr>
        <w:t xml:space="preserve"> filialo bendro naudojimo patalpose išklijuotos grindys plytelėmis, pakeistos durys, pakeistas klozetas nauju.</w:t>
      </w:r>
    </w:p>
    <w:p w14:paraId="00C00A7F" w14:textId="77777777" w:rsidR="000451FE" w:rsidRPr="000451FE" w:rsidRDefault="000451FE" w:rsidP="002A16DC">
      <w:pPr>
        <w:suppressAutoHyphens/>
        <w:autoSpaceDN w:val="0"/>
        <w:spacing w:before="240" w:after="240" w:line="240" w:lineRule="auto"/>
        <w:ind w:firstLine="1247"/>
        <w:jc w:val="both"/>
        <w:textAlignment w:val="baseline"/>
        <w:rPr>
          <w:rFonts w:eastAsia="Times New Roman" w:cs="Times New Roman"/>
          <w:b/>
          <w:szCs w:val="24"/>
          <w:lang w:eastAsia="lt-LT"/>
        </w:rPr>
      </w:pPr>
      <w:r w:rsidRPr="000451FE">
        <w:rPr>
          <w:rFonts w:eastAsia="Times New Roman" w:cs="Times New Roman"/>
          <w:b/>
          <w:szCs w:val="24"/>
          <w:lang w:eastAsia="lt-LT"/>
        </w:rPr>
        <w:t>Statistiniai rezultatai</w:t>
      </w:r>
    </w:p>
    <w:p w14:paraId="625F482E" w14:textId="66392C2E" w:rsidR="000451FE" w:rsidRPr="000451FE" w:rsidRDefault="000451FE" w:rsidP="000451FE">
      <w:pPr>
        <w:suppressAutoHyphens/>
        <w:autoSpaceDN w:val="0"/>
        <w:spacing w:after="0" w:line="240" w:lineRule="auto"/>
        <w:ind w:firstLine="1247"/>
        <w:jc w:val="both"/>
        <w:textAlignment w:val="baseline"/>
        <w:rPr>
          <w:rFonts w:eastAsia="Times New Roman" w:cs="Times New Roman"/>
          <w:bCs/>
          <w:szCs w:val="24"/>
          <w:lang w:eastAsia="lt-LT"/>
        </w:rPr>
      </w:pPr>
      <w:r w:rsidRPr="000451FE">
        <w:rPr>
          <w:rFonts w:eastAsia="Times New Roman" w:cs="Times New Roman"/>
          <w:bCs/>
          <w:szCs w:val="24"/>
          <w:lang w:eastAsia="lt-LT"/>
        </w:rPr>
        <w:t xml:space="preserve">Ataskaitiniais metais Skuodo rajono savivaldybės R. Granausko viešosios bibliotekos paslaugomis naudojosi </w:t>
      </w:r>
      <w:r w:rsidR="000B4A9C">
        <w:rPr>
          <w:rFonts w:eastAsia="Times New Roman" w:cs="Times New Roman"/>
          <w:bCs/>
          <w:szCs w:val="24"/>
          <w:lang w:eastAsia="lt-LT"/>
        </w:rPr>
        <w:t>3770</w:t>
      </w:r>
      <w:r w:rsidRPr="000451FE">
        <w:rPr>
          <w:rFonts w:eastAsia="Times New Roman" w:cs="Times New Roman"/>
          <w:bCs/>
          <w:szCs w:val="24"/>
          <w:lang w:eastAsia="lt-LT"/>
        </w:rPr>
        <w:t xml:space="preserve"> registruot</w:t>
      </w:r>
      <w:r w:rsidR="00D4331D">
        <w:rPr>
          <w:rFonts w:eastAsia="Times New Roman" w:cs="Times New Roman"/>
          <w:bCs/>
          <w:szCs w:val="24"/>
          <w:lang w:eastAsia="lt-LT"/>
        </w:rPr>
        <w:t>ų</w:t>
      </w:r>
      <w:r w:rsidRPr="000451FE">
        <w:rPr>
          <w:rFonts w:eastAsia="Times New Roman" w:cs="Times New Roman"/>
          <w:bCs/>
          <w:szCs w:val="24"/>
          <w:lang w:eastAsia="lt-LT"/>
        </w:rPr>
        <w:t xml:space="preserve"> vartotoj</w:t>
      </w:r>
      <w:r w:rsidR="00D4331D">
        <w:rPr>
          <w:rFonts w:eastAsia="Times New Roman" w:cs="Times New Roman"/>
          <w:bCs/>
          <w:szCs w:val="24"/>
          <w:lang w:eastAsia="lt-LT"/>
        </w:rPr>
        <w:t>ų</w:t>
      </w:r>
      <w:r w:rsidRPr="000451FE">
        <w:rPr>
          <w:rFonts w:eastAsia="Times New Roman" w:cs="Times New Roman"/>
          <w:bCs/>
          <w:szCs w:val="24"/>
          <w:lang w:eastAsia="lt-LT"/>
        </w:rPr>
        <w:t xml:space="preserve">, kurie bibliotekoje lankėsi </w:t>
      </w:r>
      <w:r w:rsidR="000B4A9C">
        <w:rPr>
          <w:rFonts w:eastAsia="Times New Roman" w:cs="Times New Roman"/>
          <w:bCs/>
          <w:szCs w:val="24"/>
          <w:lang w:eastAsia="lt-LT"/>
        </w:rPr>
        <w:t>43</w:t>
      </w:r>
      <w:r w:rsidR="00D4331D">
        <w:rPr>
          <w:rFonts w:eastAsia="Times New Roman" w:cs="Times New Roman"/>
          <w:bCs/>
          <w:szCs w:val="24"/>
          <w:lang w:eastAsia="lt-LT"/>
        </w:rPr>
        <w:t xml:space="preserve"> </w:t>
      </w:r>
      <w:r w:rsidR="000B4A9C">
        <w:rPr>
          <w:rFonts w:eastAsia="Times New Roman" w:cs="Times New Roman"/>
          <w:bCs/>
          <w:szCs w:val="24"/>
          <w:lang w:eastAsia="lt-LT"/>
        </w:rPr>
        <w:t>093</w:t>
      </w:r>
      <w:r w:rsidRPr="000451FE">
        <w:rPr>
          <w:rFonts w:eastAsia="Times New Roman" w:cs="Times New Roman"/>
          <w:bCs/>
          <w:szCs w:val="24"/>
          <w:lang w:eastAsia="lt-LT"/>
        </w:rPr>
        <w:t xml:space="preserve"> kartus. Iš viso per ataskaitinius metus vartotojams išduoti </w:t>
      </w:r>
      <w:r w:rsidR="000B4A9C">
        <w:rPr>
          <w:rFonts w:eastAsia="Times New Roman" w:cs="Times New Roman"/>
          <w:bCs/>
          <w:szCs w:val="24"/>
          <w:lang w:eastAsia="lt-LT"/>
        </w:rPr>
        <w:t>104</w:t>
      </w:r>
      <w:r w:rsidR="00D4331D">
        <w:rPr>
          <w:rFonts w:eastAsia="Times New Roman" w:cs="Times New Roman"/>
          <w:bCs/>
          <w:szCs w:val="24"/>
          <w:lang w:eastAsia="lt-LT"/>
        </w:rPr>
        <w:t xml:space="preserve"> </w:t>
      </w:r>
      <w:r w:rsidR="000B4A9C">
        <w:rPr>
          <w:rFonts w:eastAsia="Times New Roman" w:cs="Times New Roman"/>
          <w:bCs/>
          <w:szCs w:val="24"/>
          <w:lang w:eastAsia="lt-LT"/>
        </w:rPr>
        <w:t>889</w:t>
      </w:r>
      <w:r w:rsidRPr="000451FE">
        <w:rPr>
          <w:rFonts w:eastAsia="Times New Roman" w:cs="Times New Roman"/>
          <w:bCs/>
          <w:szCs w:val="24"/>
          <w:lang w:eastAsia="lt-LT"/>
        </w:rPr>
        <w:t xml:space="preserve"> dokumentai, surengt</w:t>
      </w:r>
      <w:r w:rsidR="00D4331D">
        <w:rPr>
          <w:rFonts w:eastAsia="Times New Roman" w:cs="Times New Roman"/>
          <w:bCs/>
          <w:szCs w:val="24"/>
          <w:lang w:eastAsia="lt-LT"/>
        </w:rPr>
        <w:t>as</w:t>
      </w:r>
      <w:r w:rsidRPr="000451FE">
        <w:rPr>
          <w:rFonts w:eastAsia="Times New Roman" w:cs="Times New Roman"/>
          <w:bCs/>
          <w:szCs w:val="24"/>
          <w:lang w:eastAsia="lt-LT"/>
        </w:rPr>
        <w:t xml:space="preserve"> </w:t>
      </w:r>
      <w:r w:rsidR="00C35F7B">
        <w:rPr>
          <w:rFonts w:eastAsia="Times New Roman" w:cs="Times New Roman"/>
          <w:bCs/>
          <w:szCs w:val="24"/>
          <w:lang w:eastAsia="lt-LT"/>
        </w:rPr>
        <w:t>471</w:t>
      </w:r>
      <w:r w:rsidRPr="000451FE">
        <w:rPr>
          <w:rFonts w:eastAsia="Times New Roman" w:cs="Times New Roman"/>
          <w:bCs/>
          <w:szCs w:val="24"/>
          <w:vertAlign w:val="superscript"/>
          <w:lang w:eastAsia="lt-LT"/>
        </w:rPr>
        <w:footnoteReference w:id="1"/>
      </w:r>
      <w:r w:rsidR="002008C0">
        <w:rPr>
          <w:rFonts w:eastAsia="Times New Roman" w:cs="Times New Roman"/>
          <w:bCs/>
          <w:szCs w:val="24"/>
          <w:lang w:eastAsia="lt-LT"/>
        </w:rPr>
        <w:t xml:space="preserve"> renginys.</w:t>
      </w:r>
    </w:p>
    <w:p w14:paraId="7C6106B1" w14:textId="77777777" w:rsidR="000451FE" w:rsidRPr="000451FE" w:rsidRDefault="000451FE" w:rsidP="000451FE">
      <w:pPr>
        <w:suppressAutoHyphens/>
        <w:autoSpaceDN w:val="0"/>
        <w:spacing w:before="240" w:after="0" w:line="240" w:lineRule="auto"/>
        <w:jc w:val="center"/>
        <w:textAlignment w:val="baseline"/>
        <w:rPr>
          <w:rFonts w:eastAsia="Times New Roman" w:cs="Times New Roman"/>
          <w:b/>
          <w:szCs w:val="24"/>
          <w:lang w:eastAsia="lt-LT"/>
        </w:rPr>
      </w:pPr>
      <w:r w:rsidRPr="000451FE">
        <w:rPr>
          <w:rFonts w:eastAsia="Times New Roman" w:cs="Times New Roman"/>
          <w:b/>
          <w:szCs w:val="24"/>
          <w:lang w:eastAsia="lt-LT"/>
        </w:rPr>
        <w:t>I SKYRIUS</w:t>
      </w:r>
    </w:p>
    <w:p w14:paraId="314AB4E1" w14:textId="77777777" w:rsidR="000451FE" w:rsidRPr="000451FE" w:rsidRDefault="000451FE" w:rsidP="000451FE">
      <w:pPr>
        <w:suppressAutoHyphens/>
        <w:autoSpaceDN w:val="0"/>
        <w:spacing w:after="240" w:line="240" w:lineRule="auto"/>
        <w:jc w:val="center"/>
        <w:textAlignment w:val="baseline"/>
        <w:rPr>
          <w:rFonts w:eastAsia="Times New Roman" w:cs="Times New Roman"/>
          <w:b/>
          <w:szCs w:val="24"/>
          <w:lang w:eastAsia="lt-LT"/>
        </w:rPr>
      </w:pPr>
      <w:r w:rsidRPr="000451FE">
        <w:rPr>
          <w:rFonts w:eastAsia="Times New Roman" w:cs="Times New Roman"/>
          <w:b/>
          <w:szCs w:val="24"/>
          <w:lang w:eastAsia="lt-LT"/>
        </w:rPr>
        <w:t>STRATEGINIO VEIKLOS PLANO ĮGYVENDINIMAS</w:t>
      </w:r>
    </w:p>
    <w:p w14:paraId="1A09E9E4" w14:textId="77777777" w:rsidR="000451FE" w:rsidRPr="000451FE" w:rsidRDefault="000451FE" w:rsidP="000451FE">
      <w:pPr>
        <w:suppressAutoHyphens/>
        <w:autoSpaceDN w:val="0"/>
        <w:spacing w:after="0" w:line="240" w:lineRule="auto"/>
        <w:jc w:val="center"/>
        <w:textAlignment w:val="baseline"/>
        <w:rPr>
          <w:rFonts w:eastAsia="Times New Roman" w:cs="Times New Roman"/>
          <w:b/>
          <w:bCs/>
          <w:szCs w:val="24"/>
          <w:lang w:eastAsia="lt-LT"/>
        </w:rPr>
      </w:pPr>
      <w:r w:rsidRPr="000451FE">
        <w:rPr>
          <w:rFonts w:eastAsia="Times New Roman" w:cs="Times New Roman"/>
          <w:b/>
          <w:bCs/>
          <w:szCs w:val="24"/>
          <w:lang w:eastAsia="lt-LT"/>
        </w:rPr>
        <w:t xml:space="preserve">II SKYRIUS </w:t>
      </w:r>
    </w:p>
    <w:p w14:paraId="095E949E" w14:textId="77777777" w:rsidR="000451FE" w:rsidRPr="000451FE" w:rsidRDefault="000451FE" w:rsidP="000451FE">
      <w:pPr>
        <w:suppressAutoHyphens/>
        <w:autoSpaceDN w:val="0"/>
        <w:spacing w:after="240" w:line="240" w:lineRule="auto"/>
        <w:jc w:val="center"/>
        <w:textAlignment w:val="baseline"/>
        <w:rPr>
          <w:rFonts w:eastAsia="Times New Roman" w:cs="Times New Roman"/>
          <w:b/>
          <w:bCs/>
          <w:szCs w:val="24"/>
          <w:lang w:eastAsia="lt-LT"/>
        </w:rPr>
      </w:pPr>
      <w:r w:rsidRPr="000451FE">
        <w:rPr>
          <w:rFonts w:eastAsia="Times New Roman" w:cs="Times New Roman"/>
          <w:b/>
          <w:bCs/>
          <w:szCs w:val="24"/>
          <w:lang w:eastAsia="lt-LT"/>
        </w:rPr>
        <w:t>KONTEKSTO (APLINKOS) ANALIZĖ</w:t>
      </w:r>
    </w:p>
    <w:p w14:paraId="0C781B23" w14:textId="41C5FF06" w:rsidR="002A16DC" w:rsidRPr="002A16DC" w:rsidRDefault="00AC301D" w:rsidP="00D4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47"/>
        <w:jc w:val="both"/>
        <w:rPr>
          <w:rFonts w:eastAsia="Times New Roman" w:cs="Times New Roman"/>
          <w:szCs w:val="24"/>
          <w:lang w:eastAsia="lt-LT"/>
        </w:rPr>
      </w:pPr>
      <w:r>
        <w:rPr>
          <w:rFonts w:eastAsia="Times New Roman" w:cs="Times New Roman"/>
          <w:bCs/>
          <w:szCs w:val="24"/>
          <w:lang w:eastAsia="lt-LT"/>
        </w:rPr>
        <w:t>2021 m. – tai jau antri COVID</w:t>
      </w:r>
      <w:r w:rsidR="002A16DC" w:rsidRPr="002A16DC">
        <w:rPr>
          <w:rFonts w:eastAsia="Times New Roman" w:cs="Times New Roman"/>
          <w:bCs/>
          <w:szCs w:val="24"/>
          <w:lang w:eastAsia="lt-LT"/>
        </w:rPr>
        <w:t>-19 pandemijo</w:t>
      </w:r>
      <w:r>
        <w:rPr>
          <w:rFonts w:eastAsia="Times New Roman" w:cs="Times New Roman"/>
          <w:bCs/>
          <w:szCs w:val="24"/>
          <w:lang w:eastAsia="lt-LT"/>
        </w:rPr>
        <w:t>s metai, tad bibliotekai didesnių iššūkių ne</w:t>
      </w:r>
      <w:r w:rsidR="002A16DC" w:rsidRPr="002A16DC">
        <w:rPr>
          <w:rFonts w:eastAsia="Times New Roman" w:cs="Times New Roman"/>
          <w:bCs/>
          <w:szCs w:val="24"/>
          <w:lang w:eastAsia="lt-LT"/>
        </w:rPr>
        <w:t xml:space="preserve">buvo. </w:t>
      </w:r>
      <w:r>
        <w:rPr>
          <w:rFonts w:eastAsia="Times New Roman" w:cs="Times New Roman"/>
          <w:bCs/>
          <w:szCs w:val="24"/>
          <w:lang w:eastAsia="lt-LT"/>
        </w:rPr>
        <w:t>Bibliotekos veiklos buvo organizuojamos vadovaujantis</w:t>
      </w:r>
      <w:r w:rsidR="002A16DC" w:rsidRPr="002A16DC">
        <w:rPr>
          <w:rFonts w:eastAsia="Times New Roman" w:cs="Times New Roman"/>
          <w:bCs/>
          <w:szCs w:val="24"/>
          <w:lang w:eastAsia="lt-LT"/>
        </w:rPr>
        <w:t xml:space="preserve"> Lietuvos Respublikos Vyriausybės nutarimu „Dėl valstybės lygio ekstremaliosios situacijos paskelbimo“, Lietuvos Respublikos </w:t>
      </w:r>
      <w:r w:rsidR="00D4331D">
        <w:rPr>
          <w:rFonts w:eastAsia="Times New Roman" w:cs="Times New Roman"/>
          <w:bCs/>
          <w:szCs w:val="24"/>
          <w:lang w:eastAsia="lt-LT"/>
        </w:rPr>
        <w:t>s</w:t>
      </w:r>
      <w:r w:rsidR="002A16DC" w:rsidRPr="002A16DC">
        <w:rPr>
          <w:rFonts w:eastAsia="Times New Roman" w:cs="Times New Roman"/>
          <w:bCs/>
          <w:szCs w:val="24"/>
          <w:lang w:eastAsia="lt-LT"/>
        </w:rPr>
        <w:t>veikatos apsaugos ministro</w:t>
      </w:r>
      <w:r w:rsidR="00D4331D">
        <w:rPr>
          <w:rFonts w:eastAsia="Times New Roman" w:cs="Times New Roman"/>
          <w:bCs/>
          <w:szCs w:val="24"/>
          <w:lang w:eastAsia="lt-LT"/>
        </w:rPr>
        <w:t>-v</w:t>
      </w:r>
      <w:r w:rsidR="002A16DC" w:rsidRPr="002A16DC">
        <w:rPr>
          <w:rFonts w:eastAsia="Times New Roman" w:cs="Times New Roman"/>
          <w:bCs/>
          <w:szCs w:val="24"/>
          <w:shd w:val="clear" w:color="auto" w:fill="FFFFFF"/>
          <w:lang w:eastAsia="lt-LT"/>
        </w:rPr>
        <w:t>alstybės lygio ekstremaliosios situacijos valstybės operacijų vadovo sprendimais „Dėl</w:t>
      </w:r>
      <w:r w:rsidR="002A16DC" w:rsidRPr="002A16DC">
        <w:rPr>
          <w:rFonts w:eastAsia="Times New Roman" w:cs="Times New Roman"/>
          <w:szCs w:val="24"/>
          <w:lang w:eastAsia="lt-LT"/>
        </w:rPr>
        <w:t xml:space="preserve"> kontaktiniu būdu teikiamų paslaugų, ūkinės veiklos ir </w:t>
      </w:r>
      <w:r w:rsidR="002A16DC" w:rsidRPr="002A16DC">
        <w:rPr>
          <w:rFonts w:eastAsia="Times New Roman" w:cs="Times New Roman"/>
          <w:bCs/>
          <w:szCs w:val="24"/>
          <w:lang w:eastAsia="lt-LT"/>
        </w:rPr>
        <w:t>prekybos</w:t>
      </w:r>
      <w:r w:rsidR="002A16DC" w:rsidRPr="002A16DC">
        <w:rPr>
          <w:rFonts w:eastAsia="Times New Roman" w:cs="Times New Roman"/>
          <w:szCs w:val="24"/>
          <w:lang w:eastAsia="lt-LT"/>
        </w:rPr>
        <w:t xml:space="preserve"> vykdymo būtinų sąlygų“, „Dėl </w:t>
      </w:r>
      <w:r w:rsidR="002A16DC" w:rsidRPr="002A16DC">
        <w:rPr>
          <w:rFonts w:eastAsia="Times New Roman" w:cs="Times New Roman"/>
          <w:bCs/>
          <w:szCs w:val="24"/>
          <w:lang w:eastAsia="lt-LT"/>
        </w:rPr>
        <w:t>renginių organizavimo būtinų sąlygų“</w:t>
      </w:r>
      <w:r w:rsidR="002A16DC" w:rsidRPr="002A16DC">
        <w:rPr>
          <w:rFonts w:eastAsia="Times New Roman" w:cs="Times New Roman"/>
          <w:bCs/>
          <w:szCs w:val="24"/>
          <w:shd w:val="clear" w:color="auto" w:fill="FFFFFF"/>
          <w:lang w:eastAsia="lt-LT"/>
        </w:rPr>
        <w:t xml:space="preserve"> ir kitais teisės aktais. Darbuotojų profilaktiniai vienkartiniai tyrimai (testavimai) dėl COVID-19 ligos buvo a</w:t>
      </w:r>
      <w:r w:rsidR="00D4331D">
        <w:rPr>
          <w:rFonts w:eastAsia="Times New Roman" w:cs="Times New Roman"/>
          <w:bCs/>
          <w:szCs w:val="24"/>
          <w:shd w:val="clear" w:color="auto" w:fill="FFFFFF"/>
          <w:lang w:eastAsia="lt-LT"/>
        </w:rPr>
        <w:t>t</w:t>
      </w:r>
      <w:r w:rsidR="002A16DC" w:rsidRPr="002A16DC">
        <w:rPr>
          <w:rFonts w:eastAsia="Times New Roman" w:cs="Times New Roman"/>
          <w:bCs/>
          <w:szCs w:val="24"/>
          <w:shd w:val="clear" w:color="auto" w:fill="FFFFFF"/>
          <w:lang w:eastAsia="lt-LT"/>
        </w:rPr>
        <w:t>liekami vadovaujantis Skuodo rajono savivaldybės administracijos direktoriaus</w:t>
      </w:r>
      <w:r w:rsidR="00DA3460">
        <w:rPr>
          <w:rFonts w:eastAsia="Times New Roman" w:cs="Times New Roman"/>
          <w:bCs/>
          <w:szCs w:val="24"/>
          <w:shd w:val="clear" w:color="auto" w:fill="FFFFFF"/>
          <w:lang w:eastAsia="lt-LT"/>
        </w:rPr>
        <w:t xml:space="preserve"> 2021 m. liepos 27 d.</w:t>
      </w:r>
      <w:r w:rsidR="002A16DC" w:rsidRPr="002A16DC">
        <w:rPr>
          <w:rFonts w:eastAsia="Times New Roman" w:cs="Times New Roman"/>
          <w:bCs/>
          <w:szCs w:val="24"/>
          <w:shd w:val="clear" w:color="auto" w:fill="FFFFFF"/>
          <w:lang w:eastAsia="lt-LT"/>
        </w:rPr>
        <w:t xml:space="preserve"> įsakymu</w:t>
      </w:r>
      <w:r w:rsidR="00DA3460">
        <w:rPr>
          <w:rFonts w:eastAsia="Times New Roman" w:cs="Times New Roman"/>
          <w:bCs/>
          <w:szCs w:val="24"/>
          <w:shd w:val="clear" w:color="auto" w:fill="FFFFFF"/>
          <w:lang w:eastAsia="lt-LT"/>
        </w:rPr>
        <w:t xml:space="preserve"> Nr. </w:t>
      </w:r>
      <w:proofErr w:type="spellStart"/>
      <w:r w:rsidR="00DA3460">
        <w:rPr>
          <w:rFonts w:eastAsia="Times New Roman" w:cs="Times New Roman"/>
          <w:bCs/>
          <w:szCs w:val="24"/>
          <w:shd w:val="clear" w:color="auto" w:fill="FFFFFF"/>
          <w:lang w:eastAsia="lt-LT"/>
        </w:rPr>
        <w:t>A1</w:t>
      </w:r>
      <w:proofErr w:type="spellEnd"/>
      <w:r w:rsidR="00DA3460">
        <w:rPr>
          <w:rFonts w:eastAsia="Times New Roman" w:cs="Times New Roman"/>
          <w:bCs/>
          <w:szCs w:val="24"/>
          <w:shd w:val="clear" w:color="auto" w:fill="FFFFFF"/>
          <w:lang w:eastAsia="lt-LT"/>
        </w:rPr>
        <w:t>-487</w:t>
      </w:r>
      <w:r w:rsidR="002A16DC" w:rsidRPr="002A16DC">
        <w:rPr>
          <w:rFonts w:eastAsia="Times New Roman" w:cs="Times New Roman"/>
          <w:bCs/>
          <w:szCs w:val="24"/>
          <w:shd w:val="clear" w:color="auto" w:fill="FFFFFF"/>
          <w:lang w:eastAsia="lt-LT"/>
        </w:rPr>
        <w:t xml:space="preserve"> „</w:t>
      </w:r>
      <w:r w:rsidR="002A16DC" w:rsidRPr="002A16DC">
        <w:rPr>
          <w:rFonts w:eastAsia="Times New Roman" w:cs="Times New Roman"/>
          <w:szCs w:val="24"/>
          <w:lang w:eastAsia="lt-LT"/>
        </w:rPr>
        <w:t xml:space="preserve">Dėl </w:t>
      </w:r>
      <w:r w:rsidR="00D4331D">
        <w:rPr>
          <w:rFonts w:eastAsia="Times New Roman" w:cs="Times New Roman"/>
          <w:szCs w:val="24"/>
          <w:lang w:eastAsia="lt-LT"/>
        </w:rPr>
        <w:t>P</w:t>
      </w:r>
      <w:r w:rsidR="00DA3460">
        <w:rPr>
          <w:rFonts w:eastAsia="Times New Roman" w:cs="Times New Roman"/>
          <w:szCs w:val="24"/>
          <w:lang w:eastAsia="lt-LT"/>
        </w:rPr>
        <w:t>rofilaktinių periodinių tyrimų dėl COVID-19 ligos (koronaviruso infekcijos) organizavimo Skuodo rajono savivaldybėje tvarkos aprašo patvirtinimo</w:t>
      </w:r>
      <w:r w:rsidR="00743D3E">
        <w:rPr>
          <w:rFonts w:eastAsia="Times New Roman" w:cs="Times New Roman"/>
          <w:szCs w:val="24"/>
          <w:lang w:eastAsia="lt-LT"/>
        </w:rPr>
        <w:t xml:space="preserve">“. Atsižvelgiant į Skuodo rajono savivaldybės administracijos direktoriaus įsakymą Skuodo rajono savivaldybės R. Granausko bibliotekoje buvo parengtas </w:t>
      </w:r>
      <w:r w:rsidR="00D4331D">
        <w:rPr>
          <w:rFonts w:eastAsia="Times New Roman" w:cs="Times New Roman"/>
          <w:szCs w:val="24"/>
          <w:lang w:eastAsia="lt-LT"/>
        </w:rPr>
        <w:t>P</w:t>
      </w:r>
      <w:r w:rsidR="00743D3E">
        <w:rPr>
          <w:rFonts w:eastAsia="Times New Roman" w:cs="Times New Roman"/>
          <w:szCs w:val="24"/>
          <w:lang w:eastAsia="lt-LT"/>
        </w:rPr>
        <w:t xml:space="preserve">rofilaktinių periodinių tyrimų organizavimo planas. </w:t>
      </w:r>
    </w:p>
    <w:p w14:paraId="76B5C7DB" w14:textId="77777777" w:rsidR="002A16DC" w:rsidRDefault="002A16DC" w:rsidP="002A16DC">
      <w:pPr>
        <w:suppressAutoHyphens/>
        <w:autoSpaceDN w:val="0"/>
        <w:spacing w:after="0" w:line="240" w:lineRule="auto"/>
        <w:ind w:firstLine="1276"/>
        <w:jc w:val="both"/>
        <w:textAlignment w:val="baseline"/>
        <w:rPr>
          <w:rFonts w:eastAsia="Times New Roman" w:cs="Times New Roman"/>
          <w:bCs/>
          <w:szCs w:val="24"/>
          <w:lang w:eastAsia="lt-LT"/>
        </w:rPr>
      </w:pPr>
    </w:p>
    <w:p w14:paraId="36C11AF7" w14:textId="77777777" w:rsidR="00743D3E" w:rsidRPr="00743D3E" w:rsidRDefault="00743D3E" w:rsidP="00743D3E">
      <w:pPr>
        <w:suppressAutoHyphens/>
        <w:autoSpaceDN w:val="0"/>
        <w:spacing w:after="240" w:line="240" w:lineRule="auto"/>
        <w:ind w:firstLine="1276"/>
        <w:jc w:val="both"/>
        <w:textAlignment w:val="baseline"/>
        <w:rPr>
          <w:rFonts w:eastAsia="Times New Roman" w:cs="Times New Roman"/>
          <w:b/>
          <w:bCs/>
          <w:szCs w:val="24"/>
          <w:lang w:eastAsia="lt-LT"/>
        </w:rPr>
      </w:pPr>
      <w:r w:rsidRPr="00743D3E">
        <w:rPr>
          <w:rFonts w:eastAsia="Times New Roman" w:cs="Times New Roman"/>
          <w:b/>
          <w:bCs/>
          <w:szCs w:val="24"/>
          <w:lang w:eastAsia="lt-LT"/>
        </w:rPr>
        <w:t>Politiniai-teisiniai veiksniai</w:t>
      </w:r>
    </w:p>
    <w:p w14:paraId="293439B1" w14:textId="7F275EEE" w:rsidR="000451FE" w:rsidRDefault="00743D3E" w:rsidP="00743D3E">
      <w:pPr>
        <w:suppressAutoHyphens/>
        <w:autoSpaceDN w:val="0"/>
        <w:spacing w:after="0" w:line="240" w:lineRule="auto"/>
        <w:ind w:firstLine="1276"/>
        <w:jc w:val="both"/>
        <w:textAlignment w:val="baseline"/>
        <w:rPr>
          <w:rFonts w:eastAsia="Times New Roman" w:cs="Times New Roman"/>
          <w:bCs/>
          <w:szCs w:val="24"/>
          <w:lang w:eastAsia="lt-LT"/>
        </w:rPr>
      </w:pPr>
      <w:r w:rsidRPr="00743D3E">
        <w:rPr>
          <w:rFonts w:eastAsia="Times New Roman" w:cs="Times New Roman"/>
          <w:bCs/>
          <w:szCs w:val="24"/>
          <w:lang w:eastAsia="lt-LT"/>
        </w:rPr>
        <w:t xml:space="preserve">Skuodo rajono savivaldybės R. Granausko viešoji biblioteka yra </w:t>
      </w:r>
      <w:r w:rsidR="00D4331D">
        <w:rPr>
          <w:rFonts w:eastAsia="Times New Roman" w:cs="Times New Roman"/>
          <w:bCs/>
          <w:szCs w:val="24"/>
          <w:lang w:eastAsia="lt-LT"/>
        </w:rPr>
        <w:t>S</w:t>
      </w:r>
      <w:r w:rsidRPr="00743D3E">
        <w:rPr>
          <w:rFonts w:eastAsia="Times New Roman" w:cs="Times New Roman"/>
          <w:bCs/>
          <w:szCs w:val="24"/>
          <w:lang w:eastAsia="lt-LT"/>
        </w:rPr>
        <w:t xml:space="preserve">avivaldybės biudžetinė įstaiga. Savo veikloje </w:t>
      </w:r>
      <w:r w:rsidR="00D4331D">
        <w:rPr>
          <w:rFonts w:eastAsia="Times New Roman" w:cs="Times New Roman"/>
          <w:bCs/>
          <w:szCs w:val="24"/>
          <w:lang w:eastAsia="lt-LT"/>
        </w:rPr>
        <w:t>b</w:t>
      </w:r>
      <w:r w:rsidRPr="00743D3E">
        <w:rPr>
          <w:rFonts w:eastAsia="Times New Roman" w:cs="Times New Roman"/>
          <w:bCs/>
          <w:szCs w:val="24"/>
          <w:lang w:eastAsia="lt-LT"/>
        </w:rPr>
        <w:t xml:space="preserve">iblioteka vadovaujasi LR Konstitucija, LR </w:t>
      </w:r>
      <w:r w:rsidR="00A816B9">
        <w:rPr>
          <w:rFonts w:eastAsia="Times New Roman" w:cs="Times New Roman"/>
          <w:bCs/>
          <w:szCs w:val="24"/>
          <w:lang w:eastAsia="lt-LT"/>
        </w:rPr>
        <w:t>b</w:t>
      </w:r>
      <w:r w:rsidRPr="00743D3E">
        <w:rPr>
          <w:rFonts w:eastAsia="Times New Roman" w:cs="Times New Roman"/>
          <w:bCs/>
          <w:szCs w:val="24"/>
          <w:lang w:eastAsia="lt-LT"/>
        </w:rPr>
        <w:t xml:space="preserve">ibliotekų įstatymu, LR </w:t>
      </w:r>
      <w:r w:rsidR="00A816B9">
        <w:rPr>
          <w:rFonts w:eastAsia="Times New Roman" w:cs="Times New Roman"/>
          <w:bCs/>
          <w:szCs w:val="24"/>
          <w:lang w:eastAsia="lt-LT"/>
        </w:rPr>
        <w:t>d</w:t>
      </w:r>
      <w:r w:rsidRPr="00743D3E">
        <w:rPr>
          <w:rFonts w:eastAsia="Times New Roman" w:cs="Times New Roman"/>
          <w:bCs/>
          <w:szCs w:val="24"/>
          <w:lang w:eastAsia="lt-LT"/>
        </w:rPr>
        <w:t xml:space="preserve">arbo kodeksu, kitais įstatymais, poįstatyminiais aktais, LR </w:t>
      </w:r>
      <w:r w:rsidR="00A816B9">
        <w:rPr>
          <w:rFonts w:eastAsia="Times New Roman" w:cs="Times New Roman"/>
          <w:bCs/>
          <w:szCs w:val="24"/>
          <w:lang w:eastAsia="lt-LT"/>
        </w:rPr>
        <w:t>k</w:t>
      </w:r>
      <w:r w:rsidRPr="00743D3E">
        <w:rPr>
          <w:rFonts w:eastAsia="Times New Roman" w:cs="Times New Roman"/>
          <w:bCs/>
          <w:szCs w:val="24"/>
          <w:lang w:eastAsia="lt-LT"/>
        </w:rPr>
        <w:t xml:space="preserve">ultūros ministro įsakymais, Skuodo rajono savivaldybės mero įsakymais, Skuodo rajono savivaldybės tarybos sprendimais, Skuodo rajono savivaldybės administracijos direktoriaus įsakymais, Skuodo rajono savivaldybės tarybos 2019 m. gruodžio 19 d. sprendimu </w:t>
      </w:r>
      <w:proofErr w:type="spellStart"/>
      <w:r w:rsidRPr="00743D3E">
        <w:rPr>
          <w:rFonts w:eastAsia="Times New Roman" w:cs="Times New Roman"/>
          <w:bCs/>
          <w:szCs w:val="24"/>
          <w:lang w:eastAsia="lt-LT"/>
        </w:rPr>
        <w:t>T9</w:t>
      </w:r>
      <w:proofErr w:type="spellEnd"/>
      <w:r w:rsidRPr="00743D3E">
        <w:rPr>
          <w:rFonts w:eastAsia="Times New Roman" w:cs="Times New Roman"/>
          <w:bCs/>
          <w:szCs w:val="24"/>
          <w:lang w:eastAsia="lt-LT"/>
        </w:rPr>
        <w:t xml:space="preserve">-203 „Dėl Skuodo rajono savivaldybės 2020–2025 metų strateginio plėtros plano tvirtinimo“ patvirtintu Skuodo rajono savivaldybės 2020–2025 metų strateginiu plėtros planu, Lietuvos Respublikos kultūros ministro 2016 m. balandžio 29 d. įsakymu Nr. </w:t>
      </w:r>
      <w:proofErr w:type="spellStart"/>
      <w:r w:rsidRPr="00743D3E">
        <w:rPr>
          <w:rFonts w:eastAsia="Times New Roman" w:cs="Times New Roman"/>
          <w:bCs/>
          <w:szCs w:val="24"/>
          <w:lang w:eastAsia="lt-LT"/>
        </w:rPr>
        <w:t>ĮV</w:t>
      </w:r>
      <w:proofErr w:type="spellEnd"/>
      <w:r w:rsidRPr="00743D3E">
        <w:rPr>
          <w:rFonts w:eastAsia="Times New Roman" w:cs="Times New Roman"/>
          <w:bCs/>
          <w:szCs w:val="24"/>
          <w:lang w:eastAsia="lt-LT"/>
        </w:rPr>
        <w:t xml:space="preserve">-344 „Dėl bibliotekų plėtros strateginių krypčių 2016–2022 metams patvirtinimo“ patvirtintomis Bibliotekų plėtros strateginėmis kryptimis 2016–2022 metams, Tarptautinės bibliotekų asociacijos ir institucijų federacijos (toliau – </w:t>
      </w:r>
      <w:proofErr w:type="spellStart"/>
      <w:r w:rsidRPr="00743D3E">
        <w:rPr>
          <w:rFonts w:eastAsia="Times New Roman" w:cs="Times New Roman"/>
          <w:bCs/>
          <w:szCs w:val="24"/>
          <w:lang w:eastAsia="lt-LT"/>
        </w:rPr>
        <w:t>IFLA</w:t>
      </w:r>
      <w:proofErr w:type="spellEnd"/>
      <w:r w:rsidRPr="00743D3E">
        <w:rPr>
          <w:rFonts w:eastAsia="Times New Roman" w:cs="Times New Roman"/>
          <w:bCs/>
          <w:szCs w:val="24"/>
          <w:lang w:eastAsia="lt-LT"/>
        </w:rPr>
        <w:t xml:space="preserve">) manifestais ir rekomendacijomis bei kitais </w:t>
      </w:r>
      <w:r w:rsidRPr="00743D3E">
        <w:rPr>
          <w:rFonts w:eastAsia="Times New Roman" w:cs="Times New Roman"/>
          <w:bCs/>
          <w:szCs w:val="24"/>
          <w:lang w:eastAsia="lt-LT"/>
        </w:rPr>
        <w:lastRenderedPageBreak/>
        <w:t>dokumentais, reglamentuojančiais bibliotekų veiklą ir bibliotekų vaidmenį, kuriant ir plėtojant žiniomis grįstą ekonomiką.</w:t>
      </w:r>
    </w:p>
    <w:p w14:paraId="53960B79" w14:textId="2471BA30" w:rsidR="00743D3E" w:rsidRDefault="00743D3E" w:rsidP="00743D3E">
      <w:pPr>
        <w:suppressAutoHyphens/>
        <w:autoSpaceDN w:val="0"/>
        <w:spacing w:after="0" w:line="240" w:lineRule="auto"/>
        <w:ind w:firstLine="1276"/>
        <w:jc w:val="both"/>
        <w:textAlignment w:val="baseline"/>
        <w:rPr>
          <w:rFonts w:eastAsia="Times New Roman" w:cs="Times New Roman"/>
          <w:bCs/>
          <w:szCs w:val="24"/>
          <w:lang w:eastAsia="lt-LT"/>
        </w:rPr>
      </w:pPr>
    </w:p>
    <w:p w14:paraId="3A00824E" w14:textId="77777777" w:rsidR="00A816B9" w:rsidRPr="00743D3E" w:rsidRDefault="00A816B9" w:rsidP="00743D3E">
      <w:pPr>
        <w:suppressAutoHyphens/>
        <w:autoSpaceDN w:val="0"/>
        <w:spacing w:after="0" w:line="240" w:lineRule="auto"/>
        <w:ind w:firstLine="1276"/>
        <w:jc w:val="both"/>
        <w:textAlignment w:val="baseline"/>
        <w:rPr>
          <w:rFonts w:eastAsia="Times New Roman" w:cs="Times New Roman"/>
          <w:bCs/>
          <w:szCs w:val="24"/>
          <w:lang w:eastAsia="lt-LT"/>
        </w:rPr>
      </w:pPr>
    </w:p>
    <w:p w14:paraId="3E43086F" w14:textId="77777777" w:rsidR="00743D3E" w:rsidRPr="00743D3E" w:rsidRDefault="00743D3E" w:rsidP="00743D3E">
      <w:pPr>
        <w:ind w:firstLine="1276"/>
        <w:rPr>
          <w:rFonts w:eastAsia="Times New Roman" w:cs="Times New Roman"/>
          <w:b/>
          <w:bCs/>
          <w:szCs w:val="24"/>
          <w:lang w:eastAsia="lt-LT"/>
        </w:rPr>
      </w:pPr>
      <w:r w:rsidRPr="00743D3E">
        <w:rPr>
          <w:rFonts w:eastAsia="Times New Roman" w:cs="Times New Roman"/>
          <w:b/>
          <w:bCs/>
          <w:szCs w:val="24"/>
          <w:lang w:eastAsia="lt-LT"/>
        </w:rPr>
        <w:t>Ekonominiai veiksniai</w:t>
      </w:r>
    </w:p>
    <w:p w14:paraId="2CA75E3F" w14:textId="77777777" w:rsidR="00743D3E" w:rsidRPr="00743D3E" w:rsidRDefault="00743D3E" w:rsidP="00743D3E">
      <w:pPr>
        <w:spacing w:after="0" w:line="240" w:lineRule="auto"/>
        <w:ind w:firstLine="1276"/>
        <w:jc w:val="both"/>
        <w:rPr>
          <w:rFonts w:eastAsia="Calibri" w:cs="Times New Roman"/>
          <w:szCs w:val="24"/>
        </w:rPr>
      </w:pPr>
      <w:r w:rsidRPr="00743D3E">
        <w:rPr>
          <w:rFonts w:eastAsia="Calibri" w:cs="Times New Roman"/>
          <w:szCs w:val="24"/>
        </w:rPr>
        <w:t>Valstybės ekonomika tiesiogiai veikia Skuodo rajono savivaldybės gyventojų poreikius ir elgseną, taip pat dalyvavimą kultūriniame gyvenime bei kultūrinių produktų vartojimą. Skuodo rajono savivaldybės R. Granausko viešosios bibliotekos veiklos efektyvumas tiesiogiai priklauso nuo finansinių išteklių, nuo proporcingo ir tikslingo finansavimo, gaunamo iš valstybės ir Skuodo rajono savivaldybės biudžetų.</w:t>
      </w:r>
    </w:p>
    <w:p w14:paraId="2BD75B26" w14:textId="77777777" w:rsidR="00743D3E" w:rsidRPr="00743D3E" w:rsidRDefault="00743D3E" w:rsidP="00743D3E">
      <w:pPr>
        <w:suppressAutoHyphens/>
        <w:autoSpaceDN w:val="0"/>
        <w:spacing w:after="0" w:line="240" w:lineRule="auto"/>
        <w:ind w:firstLine="1276"/>
        <w:jc w:val="both"/>
        <w:textAlignment w:val="baseline"/>
        <w:rPr>
          <w:rFonts w:eastAsia="Times New Roman" w:cs="Times New Roman"/>
          <w:bCs/>
          <w:szCs w:val="24"/>
          <w:lang w:eastAsia="lt-LT"/>
        </w:rPr>
      </w:pPr>
      <w:r w:rsidRPr="00743D3E">
        <w:rPr>
          <w:rFonts w:eastAsia="Times New Roman" w:cs="Times New Roman"/>
          <w:szCs w:val="24"/>
          <w:lang w:eastAsia="lt-LT"/>
        </w:rPr>
        <w:t>Skuodo rajono savivaldybės R. Granausko viešoji biblioteka papildomą finansavimą gauna iš projektinės veiklos, „Kultūros paso“ veiklų, įvairių rėmėjų bei iš atlygintinai teikiamų paslaugų. Jų sąrašas yra patvirtintas Skuodo rajono savivaldybės tarybos 2018 m. kovo 29 d.</w:t>
      </w:r>
      <w:r>
        <w:rPr>
          <w:rFonts w:eastAsia="Times New Roman" w:cs="Times New Roman"/>
          <w:szCs w:val="24"/>
          <w:lang w:eastAsia="lt-LT"/>
        </w:rPr>
        <w:t xml:space="preserve"> sprendimu Nr. </w:t>
      </w:r>
      <w:proofErr w:type="spellStart"/>
      <w:r>
        <w:rPr>
          <w:rFonts w:eastAsia="Times New Roman" w:cs="Times New Roman"/>
          <w:szCs w:val="24"/>
          <w:lang w:eastAsia="lt-LT"/>
        </w:rPr>
        <w:t>T9</w:t>
      </w:r>
      <w:proofErr w:type="spellEnd"/>
      <w:r>
        <w:rPr>
          <w:rFonts w:eastAsia="Times New Roman" w:cs="Times New Roman"/>
          <w:szCs w:val="24"/>
          <w:lang w:eastAsia="lt-LT"/>
        </w:rPr>
        <w:t>-52</w:t>
      </w:r>
      <w:r w:rsidRPr="00743D3E">
        <w:rPr>
          <w:rFonts w:eastAsia="Times New Roman" w:cs="Times New Roman"/>
          <w:szCs w:val="24"/>
          <w:lang w:eastAsia="lt-LT"/>
        </w:rPr>
        <w:t>.</w:t>
      </w:r>
    </w:p>
    <w:p w14:paraId="7FD0867C" w14:textId="77777777" w:rsidR="00743D3E" w:rsidRPr="00743D3E" w:rsidRDefault="00743D3E" w:rsidP="00743D3E">
      <w:pPr>
        <w:suppressAutoHyphens/>
        <w:autoSpaceDN w:val="0"/>
        <w:spacing w:before="240" w:after="240" w:line="240" w:lineRule="auto"/>
        <w:ind w:firstLine="1276"/>
        <w:jc w:val="both"/>
        <w:textAlignment w:val="baseline"/>
        <w:rPr>
          <w:rFonts w:eastAsia="Times New Roman" w:cs="Times New Roman"/>
          <w:b/>
          <w:bCs/>
          <w:szCs w:val="24"/>
          <w:lang w:eastAsia="lt-LT"/>
        </w:rPr>
      </w:pPr>
      <w:r w:rsidRPr="00743D3E">
        <w:rPr>
          <w:rFonts w:eastAsia="Times New Roman" w:cs="Times New Roman"/>
          <w:b/>
          <w:bCs/>
          <w:szCs w:val="24"/>
          <w:lang w:eastAsia="lt-LT"/>
        </w:rPr>
        <w:t>Socialiniai veiksniai</w:t>
      </w:r>
    </w:p>
    <w:p w14:paraId="7DC44066" w14:textId="77777777" w:rsidR="00743D3E" w:rsidRPr="00743D3E" w:rsidRDefault="00743D3E" w:rsidP="00743D3E">
      <w:pPr>
        <w:spacing w:after="0" w:line="240" w:lineRule="auto"/>
        <w:ind w:firstLine="1276"/>
        <w:jc w:val="both"/>
        <w:rPr>
          <w:rFonts w:eastAsia="Calibri" w:cs="Times New Roman"/>
          <w:szCs w:val="24"/>
        </w:rPr>
      </w:pPr>
      <w:r w:rsidRPr="00743D3E">
        <w:rPr>
          <w:rFonts w:eastAsia="Calibri" w:cs="Times New Roman"/>
          <w:szCs w:val="24"/>
        </w:rPr>
        <w:t>Mažėjantis gyventojų skaičius savivaldybės teritorijoje (ypač kaimo vietovėse), augantis socialiai pažeidžiamų visuomenės narių skaičius, nedarbas, dėl gajų stereotipų vis dar žemas bibliotekininkų darbo prestižas, augantis IT technologijų naudojimo poreikis visuomenėje ir t. t. yra svarbiausi socialiniai veiksniai, darantys įtaką Skuodo rajono savivaldybės R. Granausko viešosios bibliotekos veiklai.</w:t>
      </w:r>
    </w:p>
    <w:p w14:paraId="6CE784E9" w14:textId="7C618BFA" w:rsidR="00743D3E" w:rsidRPr="00743D3E" w:rsidRDefault="00743D3E" w:rsidP="00743D3E">
      <w:pPr>
        <w:spacing w:after="240" w:line="240" w:lineRule="auto"/>
        <w:ind w:firstLine="1304"/>
        <w:jc w:val="both"/>
        <w:rPr>
          <w:rFonts w:eastAsia="Calibri" w:cs="Times New Roman"/>
          <w:szCs w:val="24"/>
        </w:rPr>
      </w:pPr>
      <w:r w:rsidRPr="00743D3E">
        <w:rPr>
          <w:rFonts w:eastAsia="Calibri" w:cs="Times New Roman"/>
          <w:szCs w:val="24"/>
        </w:rPr>
        <w:t xml:space="preserve">Pažymėtina, kad Skuodo rajono savivaldybės R. Granausko viešoji biblioteka edukacinius užsiėmimus, kūrybines dirbtuves, kalbų mokymus ir kitus neformaliojo švietimo renginius organizavo, atsižvelgdama į atliktus vartotojų poreikių tyrimus. Neformaliojo švietimo veiklų poreikis yra dar vienas socialinis veiksnys, darantis įtaką </w:t>
      </w:r>
      <w:r w:rsidR="00A816B9">
        <w:rPr>
          <w:rFonts w:eastAsia="Calibri" w:cs="Times New Roman"/>
          <w:szCs w:val="24"/>
        </w:rPr>
        <w:t>b</w:t>
      </w:r>
      <w:r w:rsidRPr="00743D3E">
        <w:rPr>
          <w:rFonts w:eastAsia="Calibri" w:cs="Times New Roman"/>
          <w:szCs w:val="24"/>
        </w:rPr>
        <w:t>ibliotekos veiklai.</w:t>
      </w:r>
    </w:p>
    <w:p w14:paraId="08E2C23A" w14:textId="77777777" w:rsidR="000451FE" w:rsidRPr="000451FE" w:rsidRDefault="000451FE" w:rsidP="000451FE">
      <w:pPr>
        <w:suppressAutoHyphens/>
        <w:autoSpaceDN w:val="0"/>
        <w:spacing w:after="240" w:line="240" w:lineRule="auto"/>
        <w:ind w:firstLine="1276"/>
        <w:jc w:val="both"/>
        <w:textAlignment w:val="baseline"/>
        <w:rPr>
          <w:rFonts w:eastAsia="Times New Roman" w:cs="Times New Roman"/>
          <w:b/>
          <w:bCs/>
          <w:szCs w:val="24"/>
          <w:lang w:eastAsia="lt-LT"/>
        </w:rPr>
      </w:pPr>
      <w:r w:rsidRPr="000451FE">
        <w:rPr>
          <w:rFonts w:eastAsia="Times New Roman" w:cs="Times New Roman"/>
          <w:b/>
          <w:bCs/>
          <w:szCs w:val="24"/>
          <w:lang w:eastAsia="lt-LT"/>
        </w:rPr>
        <w:t>Technologiniai veiksniai</w:t>
      </w:r>
    </w:p>
    <w:p w14:paraId="7E41EDFA" w14:textId="77777777" w:rsidR="00743D3E" w:rsidRPr="00743D3E" w:rsidRDefault="00743D3E" w:rsidP="00A816B9">
      <w:pPr>
        <w:tabs>
          <w:tab w:val="center" w:pos="4986"/>
          <w:tab w:val="right" w:pos="9972"/>
        </w:tabs>
        <w:spacing w:after="0" w:line="240" w:lineRule="auto"/>
        <w:ind w:firstLine="1247"/>
        <w:jc w:val="both"/>
        <w:rPr>
          <w:rFonts w:eastAsia="Times New Roman" w:cs="Times New Roman"/>
          <w:szCs w:val="24"/>
          <w:lang w:eastAsia="lt-LT"/>
        </w:rPr>
      </w:pPr>
      <w:r w:rsidRPr="00743D3E">
        <w:rPr>
          <w:rFonts w:eastAsia="Times New Roman" w:cs="Times New Roman"/>
          <w:szCs w:val="24"/>
          <w:lang w:eastAsia="lt-LT"/>
        </w:rPr>
        <w:t xml:space="preserve">Lietuvos nacionalinė M. Mažvydo biblioteka (toliau – </w:t>
      </w:r>
      <w:proofErr w:type="spellStart"/>
      <w:r w:rsidRPr="00743D3E">
        <w:rPr>
          <w:rFonts w:eastAsia="Times New Roman" w:cs="Times New Roman"/>
          <w:szCs w:val="24"/>
          <w:lang w:eastAsia="lt-LT"/>
        </w:rPr>
        <w:t>LNB</w:t>
      </w:r>
      <w:proofErr w:type="spellEnd"/>
      <w:r w:rsidRPr="00743D3E">
        <w:rPr>
          <w:rFonts w:eastAsia="Times New Roman" w:cs="Times New Roman"/>
          <w:szCs w:val="24"/>
          <w:lang w:eastAsia="lt-LT"/>
        </w:rPr>
        <w:t>) įgyvendino iš Europos regioninės plėtros fondo lėšų finansuojamą projektą „Modernaus elektroninio turinio išsaugojimas ir sklaida“ (</w:t>
      </w:r>
      <w:proofErr w:type="spellStart"/>
      <w:r w:rsidRPr="00743D3E">
        <w:rPr>
          <w:rFonts w:eastAsia="Times New Roman" w:cs="Times New Roman"/>
          <w:szCs w:val="24"/>
          <w:lang w:eastAsia="lt-LT"/>
        </w:rPr>
        <w:t>METIS</w:t>
      </w:r>
      <w:proofErr w:type="spellEnd"/>
      <w:r w:rsidRPr="00743D3E">
        <w:rPr>
          <w:rFonts w:eastAsia="Times New Roman" w:cs="Times New Roman"/>
          <w:szCs w:val="24"/>
          <w:lang w:eastAsia="lt-LT"/>
        </w:rPr>
        <w:t xml:space="preserve">). </w:t>
      </w:r>
      <w:r w:rsidRPr="00743D3E">
        <w:rPr>
          <w:rFonts w:eastAsia="Times New Roman" w:cs="Times New Roman"/>
          <w:szCs w:val="24"/>
          <w:lang w:val="en-US" w:eastAsia="lt-LT"/>
        </w:rPr>
        <w:t xml:space="preserve">2021 m. </w:t>
      </w:r>
      <w:proofErr w:type="spellStart"/>
      <w:r w:rsidRPr="00743D3E">
        <w:rPr>
          <w:rFonts w:eastAsia="Times New Roman" w:cs="Times New Roman"/>
          <w:szCs w:val="24"/>
          <w:lang w:val="en-US" w:eastAsia="lt-LT"/>
        </w:rPr>
        <w:t>vyko</w:t>
      </w:r>
      <w:proofErr w:type="spellEnd"/>
      <w:r w:rsidRPr="00743D3E">
        <w:rPr>
          <w:rFonts w:eastAsia="Times New Roman" w:cs="Times New Roman"/>
          <w:szCs w:val="24"/>
          <w:lang w:val="en-US" w:eastAsia="lt-LT"/>
        </w:rPr>
        <w:t xml:space="preserve"> </w:t>
      </w:r>
      <w:proofErr w:type="spellStart"/>
      <w:r w:rsidRPr="00743D3E">
        <w:rPr>
          <w:rFonts w:eastAsia="Times New Roman" w:cs="Times New Roman"/>
          <w:szCs w:val="24"/>
          <w:lang w:val="en-US" w:eastAsia="lt-LT"/>
        </w:rPr>
        <w:t>bibliotekos</w:t>
      </w:r>
      <w:proofErr w:type="spellEnd"/>
      <w:r w:rsidRPr="00743D3E">
        <w:rPr>
          <w:rFonts w:eastAsia="Times New Roman" w:cs="Times New Roman"/>
          <w:szCs w:val="24"/>
          <w:lang w:val="en-US" w:eastAsia="lt-LT"/>
        </w:rPr>
        <w:t xml:space="preserve"> </w:t>
      </w:r>
      <w:proofErr w:type="spellStart"/>
      <w:r w:rsidRPr="00743D3E">
        <w:rPr>
          <w:rFonts w:eastAsia="Times New Roman" w:cs="Times New Roman"/>
          <w:szCs w:val="24"/>
          <w:lang w:val="en-US" w:eastAsia="lt-LT"/>
        </w:rPr>
        <w:t>darbinės</w:t>
      </w:r>
      <w:proofErr w:type="spellEnd"/>
      <w:r w:rsidRPr="00743D3E">
        <w:rPr>
          <w:rFonts w:eastAsia="Times New Roman" w:cs="Times New Roman"/>
          <w:szCs w:val="24"/>
          <w:lang w:val="en-US" w:eastAsia="lt-LT"/>
        </w:rPr>
        <w:t xml:space="preserve"> </w:t>
      </w:r>
      <w:proofErr w:type="spellStart"/>
      <w:r w:rsidRPr="00743D3E">
        <w:rPr>
          <w:rFonts w:eastAsia="Times New Roman" w:cs="Times New Roman"/>
          <w:szCs w:val="24"/>
          <w:lang w:val="en-US" w:eastAsia="lt-LT"/>
        </w:rPr>
        <w:t>programos</w:t>
      </w:r>
      <w:proofErr w:type="spellEnd"/>
      <w:r w:rsidRPr="00743D3E">
        <w:rPr>
          <w:rFonts w:eastAsia="Times New Roman" w:cs="Times New Roman"/>
          <w:szCs w:val="24"/>
          <w:lang w:val="en-US" w:eastAsia="lt-LT"/>
        </w:rPr>
        <w:t xml:space="preserve"> </w:t>
      </w:r>
      <w:proofErr w:type="spellStart"/>
      <w:r w:rsidRPr="00743D3E">
        <w:rPr>
          <w:rFonts w:eastAsia="Times New Roman" w:cs="Times New Roman"/>
          <w:szCs w:val="24"/>
          <w:lang w:val="en-US" w:eastAsia="lt-LT"/>
        </w:rPr>
        <w:t>Lietuvos</w:t>
      </w:r>
      <w:proofErr w:type="spellEnd"/>
      <w:r w:rsidRPr="00743D3E">
        <w:rPr>
          <w:rFonts w:eastAsia="Times New Roman" w:cs="Times New Roman"/>
          <w:szCs w:val="24"/>
          <w:lang w:val="en-US" w:eastAsia="lt-LT"/>
        </w:rPr>
        <w:t xml:space="preserve"> </w:t>
      </w:r>
      <w:proofErr w:type="spellStart"/>
      <w:r w:rsidRPr="00743D3E">
        <w:rPr>
          <w:rFonts w:eastAsia="Times New Roman" w:cs="Times New Roman"/>
          <w:szCs w:val="24"/>
          <w:lang w:val="en-US" w:eastAsia="lt-LT"/>
        </w:rPr>
        <w:t>integralios</w:t>
      </w:r>
      <w:proofErr w:type="spellEnd"/>
      <w:r w:rsidRPr="00743D3E">
        <w:rPr>
          <w:rFonts w:eastAsia="Times New Roman" w:cs="Times New Roman"/>
          <w:szCs w:val="24"/>
          <w:lang w:val="en-US" w:eastAsia="lt-LT"/>
        </w:rPr>
        <w:t xml:space="preserve"> </w:t>
      </w:r>
      <w:proofErr w:type="spellStart"/>
      <w:r w:rsidRPr="00743D3E">
        <w:rPr>
          <w:rFonts w:eastAsia="Times New Roman" w:cs="Times New Roman"/>
          <w:szCs w:val="24"/>
          <w:lang w:val="en-US" w:eastAsia="lt-LT"/>
        </w:rPr>
        <w:t>bibliotekų</w:t>
      </w:r>
      <w:proofErr w:type="spellEnd"/>
      <w:r w:rsidRPr="00743D3E">
        <w:rPr>
          <w:rFonts w:eastAsia="Times New Roman" w:cs="Times New Roman"/>
          <w:szCs w:val="24"/>
          <w:lang w:val="en-US" w:eastAsia="lt-LT"/>
        </w:rPr>
        <w:t xml:space="preserve"> </w:t>
      </w:r>
      <w:proofErr w:type="spellStart"/>
      <w:r w:rsidRPr="00743D3E">
        <w:rPr>
          <w:rFonts w:eastAsia="Times New Roman" w:cs="Times New Roman"/>
          <w:szCs w:val="24"/>
          <w:lang w:val="en-US" w:eastAsia="lt-LT"/>
        </w:rPr>
        <w:t>informacijos</w:t>
      </w:r>
      <w:proofErr w:type="spellEnd"/>
      <w:r w:rsidRPr="00743D3E">
        <w:rPr>
          <w:rFonts w:eastAsia="Times New Roman" w:cs="Times New Roman"/>
          <w:szCs w:val="24"/>
          <w:lang w:val="en-US" w:eastAsia="lt-LT"/>
        </w:rPr>
        <w:t xml:space="preserve"> </w:t>
      </w:r>
      <w:proofErr w:type="spellStart"/>
      <w:r w:rsidRPr="00743D3E">
        <w:rPr>
          <w:rFonts w:eastAsia="Times New Roman" w:cs="Times New Roman"/>
          <w:szCs w:val="24"/>
          <w:lang w:val="en-US" w:eastAsia="lt-LT"/>
        </w:rPr>
        <w:t>sistemos</w:t>
      </w:r>
      <w:proofErr w:type="spellEnd"/>
      <w:r w:rsidRPr="00743D3E">
        <w:rPr>
          <w:rFonts w:eastAsia="Times New Roman" w:cs="Times New Roman"/>
          <w:szCs w:val="24"/>
          <w:lang w:val="en-US" w:eastAsia="lt-LT"/>
        </w:rPr>
        <w:t xml:space="preserve"> (</w:t>
      </w:r>
      <w:proofErr w:type="spellStart"/>
      <w:r w:rsidRPr="00743D3E">
        <w:rPr>
          <w:rFonts w:eastAsia="Times New Roman" w:cs="Times New Roman"/>
          <w:szCs w:val="24"/>
          <w:lang w:val="en-US" w:eastAsia="lt-LT"/>
        </w:rPr>
        <w:t>LIBIS</w:t>
      </w:r>
      <w:proofErr w:type="spellEnd"/>
      <w:r w:rsidRPr="00743D3E">
        <w:rPr>
          <w:rFonts w:eastAsia="Times New Roman" w:cs="Times New Roman"/>
          <w:szCs w:val="24"/>
          <w:lang w:val="en-US" w:eastAsia="lt-LT"/>
        </w:rPr>
        <w:t xml:space="preserve">) </w:t>
      </w:r>
      <w:proofErr w:type="spellStart"/>
      <w:r w:rsidRPr="00743D3E">
        <w:rPr>
          <w:rFonts w:eastAsia="Times New Roman" w:cs="Times New Roman"/>
          <w:szCs w:val="24"/>
          <w:lang w:val="en-US" w:eastAsia="lt-LT"/>
        </w:rPr>
        <w:t>modernizavimas</w:t>
      </w:r>
      <w:proofErr w:type="spellEnd"/>
      <w:r w:rsidRPr="00743D3E">
        <w:rPr>
          <w:rFonts w:eastAsia="Times New Roman" w:cs="Times New Roman"/>
          <w:szCs w:val="24"/>
          <w:lang w:val="en-US" w:eastAsia="lt-LT"/>
        </w:rPr>
        <w:t xml:space="preserve">. </w:t>
      </w:r>
      <w:proofErr w:type="spellStart"/>
      <w:r w:rsidRPr="00743D3E">
        <w:rPr>
          <w:rFonts w:eastAsia="Times New Roman" w:cs="Times New Roman"/>
          <w:szCs w:val="24"/>
          <w:lang w:val="en-US" w:eastAsia="lt-LT"/>
        </w:rPr>
        <w:t>Buvo</w:t>
      </w:r>
      <w:proofErr w:type="spellEnd"/>
      <w:r w:rsidRPr="00743D3E">
        <w:rPr>
          <w:rFonts w:eastAsia="Times New Roman" w:cs="Times New Roman"/>
          <w:szCs w:val="24"/>
          <w:lang w:val="en-US" w:eastAsia="lt-LT"/>
        </w:rPr>
        <w:t xml:space="preserve"> </w:t>
      </w:r>
      <w:proofErr w:type="spellStart"/>
      <w:r w:rsidRPr="00743D3E">
        <w:rPr>
          <w:rFonts w:eastAsia="Times New Roman" w:cs="Times New Roman"/>
          <w:szCs w:val="24"/>
          <w:lang w:val="en-US" w:eastAsia="lt-LT"/>
        </w:rPr>
        <w:t>perkelti</w:t>
      </w:r>
      <w:proofErr w:type="spellEnd"/>
      <w:r w:rsidRPr="00743D3E">
        <w:rPr>
          <w:rFonts w:eastAsia="Times New Roman" w:cs="Times New Roman"/>
          <w:szCs w:val="24"/>
          <w:lang w:val="en-US" w:eastAsia="lt-LT"/>
        </w:rPr>
        <w:t xml:space="preserve"> (</w:t>
      </w:r>
      <w:proofErr w:type="spellStart"/>
      <w:r w:rsidRPr="00743D3E">
        <w:rPr>
          <w:rFonts w:eastAsia="Times New Roman" w:cs="Times New Roman"/>
          <w:szCs w:val="24"/>
          <w:lang w:val="en-US" w:eastAsia="lt-LT"/>
        </w:rPr>
        <w:t>migravo</w:t>
      </w:r>
      <w:proofErr w:type="spellEnd"/>
      <w:r w:rsidRPr="00743D3E">
        <w:rPr>
          <w:rFonts w:eastAsia="Times New Roman" w:cs="Times New Roman"/>
          <w:szCs w:val="24"/>
          <w:lang w:val="en-US" w:eastAsia="lt-LT"/>
        </w:rPr>
        <w:t xml:space="preserve">) </w:t>
      </w:r>
      <w:proofErr w:type="spellStart"/>
      <w:r w:rsidRPr="00743D3E">
        <w:rPr>
          <w:rFonts w:eastAsia="Times New Roman" w:cs="Times New Roman"/>
          <w:szCs w:val="24"/>
          <w:lang w:val="en-US" w:eastAsia="lt-LT"/>
        </w:rPr>
        <w:t>visi</w:t>
      </w:r>
      <w:proofErr w:type="spellEnd"/>
      <w:r w:rsidRPr="00743D3E">
        <w:rPr>
          <w:rFonts w:eastAsia="Times New Roman" w:cs="Times New Roman"/>
          <w:szCs w:val="24"/>
          <w:lang w:val="en-US" w:eastAsia="lt-LT"/>
        </w:rPr>
        <w:t xml:space="preserve"> </w:t>
      </w:r>
      <w:proofErr w:type="spellStart"/>
      <w:r w:rsidRPr="00743D3E">
        <w:rPr>
          <w:rFonts w:eastAsia="Times New Roman" w:cs="Times New Roman"/>
          <w:szCs w:val="24"/>
          <w:lang w:val="en-US" w:eastAsia="lt-LT"/>
        </w:rPr>
        <w:t>bibliotekos</w:t>
      </w:r>
      <w:proofErr w:type="spellEnd"/>
      <w:r w:rsidRPr="00743D3E">
        <w:rPr>
          <w:rFonts w:eastAsia="Times New Roman" w:cs="Times New Roman"/>
          <w:szCs w:val="24"/>
          <w:lang w:val="en-US" w:eastAsia="lt-LT"/>
        </w:rPr>
        <w:t xml:space="preserve"> </w:t>
      </w:r>
      <w:proofErr w:type="spellStart"/>
      <w:r w:rsidRPr="00743D3E">
        <w:rPr>
          <w:rFonts w:eastAsia="Times New Roman" w:cs="Times New Roman"/>
          <w:szCs w:val="24"/>
          <w:lang w:val="en-US" w:eastAsia="lt-LT"/>
        </w:rPr>
        <w:t>duomenys</w:t>
      </w:r>
      <w:proofErr w:type="spellEnd"/>
      <w:r w:rsidRPr="00743D3E">
        <w:rPr>
          <w:rFonts w:eastAsia="Times New Roman" w:cs="Times New Roman"/>
          <w:szCs w:val="24"/>
          <w:lang w:val="en-US" w:eastAsia="lt-LT"/>
        </w:rPr>
        <w:t xml:space="preserve"> į </w:t>
      </w:r>
      <w:proofErr w:type="spellStart"/>
      <w:r w:rsidRPr="00743D3E">
        <w:rPr>
          <w:rFonts w:eastAsia="Times New Roman" w:cs="Times New Roman"/>
          <w:szCs w:val="24"/>
          <w:lang w:val="en-US" w:eastAsia="lt-LT"/>
        </w:rPr>
        <w:t>naują</w:t>
      </w:r>
      <w:proofErr w:type="spellEnd"/>
      <w:r w:rsidRPr="00743D3E">
        <w:rPr>
          <w:rFonts w:eastAsia="Times New Roman" w:cs="Times New Roman"/>
          <w:szCs w:val="24"/>
          <w:lang w:val="en-US" w:eastAsia="lt-LT"/>
        </w:rPr>
        <w:t xml:space="preserve"> </w:t>
      </w:r>
      <w:proofErr w:type="spellStart"/>
      <w:r w:rsidRPr="00743D3E">
        <w:rPr>
          <w:rFonts w:eastAsia="Times New Roman" w:cs="Times New Roman"/>
          <w:szCs w:val="24"/>
          <w:lang w:val="en-US" w:eastAsia="lt-LT"/>
        </w:rPr>
        <w:t>programos</w:t>
      </w:r>
      <w:proofErr w:type="spellEnd"/>
      <w:r w:rsidRPr="00743D3E">
        <w:rPr>
          <w:rFonts w:eastAsia="Times New Roman" w:cs="Times New Roman"/>
          <w:szCs w:val="24"/>
          <w:lang w:val="en-US" w:eastAsia="lt-LT"/>
        </w:rPr>
        <w:t xml:space="preserve"> </w:t>
      </w:r>
      <w:proofErr w:type="spellStart"/>
      <w:r w:rsidRPr="00743D3E">
        <w:rPr>
          <w:rFonts w:eastAsia="Times New Roman" w:cs="Times New Roman"/>
          <w:szCs w:val="24"/>
          <w:lang w:val="en-US" w:eastAsia="lt-LT"/>
        </w:rPr>
        <w:t>aplinką</w:t>
      </w:r>
      <w:proofErr w:type="spellEnd"/>
      <w:r w:rsidRPr="00743D3E">
        <w:rPr>
          <w:rFonts w:eastAsia="Times New Roman" w:cs="Times New Roman"/>
          <w:szCs w:val="24"/>
          <w:lang w:val="en-US" w:eastAsia="lt-LT"/>
        </w:rPr>
        <w:t xml:space="preserve">. Tai </w:t>
      </w:r>
      <w:proofErr w:type="spellStart"/>
      <w:r w:rsidRPr="00743D3E">
        <w:rPr>
          <w:rFonts w:eastAsia="Times New Roman" w:cs="Times New Roman"/>
          <w:szCs w:val="24"/>
          <w:lang w:val="en-US" w:eastAsia="lt-LT"/>
        </w:rPr>
        <w:t>buvo</w:t>
      </w:r>
      <w:proofErr w:type="spellEnd"/>
      <w:r w:rsidRPr="00743D3E">
        <w:rPr>
          <w:rFonts w:eastAsia="Times New Roman" w:cs="Times New Roman"/>
          <w:szCs w:val="24"/>
          <w:lang w:val="en-US" w:eastAsia="lt-LT"/>
        </w:rPr>
        <w:t xml:space="preserve"> </w:t>
      </w:r>
      <w:proofErr w:type="spellStart"/>
      <w:r w:rsidRPr="00743D3E">
        <w:rPr>
          <w:rFonts w:eastAsia="Times New Roman" w:cs="Times New Roman"/>
          <w:szCs w:val="24"/>
          <w:lang w:val="en-US" w:eastAsia="lt-LT"/>
        </w:rPr>
        <w:t>rimtas</w:t>
      </w:r>
      <w:proofErr w:type="spellEnd"/>
      <w:r w:rsidRPr="00743D3E">
        <w:rPr>
          <w:rFonts w:eastAsia="Times New Roman" w:cs="Times New Roman"/>
          <w:szCs w:val="24"/>
          <w:lang w:val="en-US" w:eastAsia="lt-LT"/>
        </w:rPr>
        <w:t xml:space="preserve"> </w:t>
      </w:r>
      <w:proofErr w:type="spellStart"/>
      <w:r w:rsidRPr="00743D3E">
        <w:rPr>
          <w:rFonts w:eastAsia="Times New Roman" w:cs="Times New Roman"/>
          <w:szCs w:val="24"/>
          <w:lang w:val="en-US" w:eastAsia="lt-LT"/>
        </w:rPr>
        <w:t>išbandymas</w:t>
      </w:r>
      <w:proofErr w:type="spellEnd"/>
      <w:r w:rsidRPr="00743D3E">
        <w:rPr>
          <w:rFonts w:eastAsia="Times New Roman" w:cs="Times New Roman"/>
          <w:szCs w:val="24"/>
          <w:lang w:val="en-US" w:eastAsia="lt-LT"/>
        </w:rPr>
        <w:t xml:space="preserve"> – </w:t>
      </w:r>
      <w:proofErr w:type="spellStart"/>
      <w:r w:rsidRPr="00743D3E">
        <w:rPr>
          <w:rFonts w:eastAsia="Times New Roman" w:cs="Times New Roman"/>
          <w:szCs w:val="24"/>
          <w:lang w:val="en-US" w:eastAsia="lt-LT"/>
        </w:rPr>
        <w:t>strigo</w:t>
      </w:r>
      <w:proofErr w:type="spellEnd"/>
      <w:r w:rsidRPr="00743D3E">
        <w:rPr>
          <w:rFonts w:eastAsia="Times New Roman" w:cs="Times New Roman"/>
          <w:szCs w:val="24"/>
          <w:lang w:val="en-US" w:eastAsia="lt-LT"/>
        </w:rPr>
        <w:t xml:space="preserve"> </w:t>
      </w:r>
      <w:r w:rsidRPr="00743D3E">
        <w:rPr>
          <w:rFonts w:eastAsia="Times New Roman" w:cs="Times New Roman"/>
          <w:szCs w:val="24"/>
          <w:lang w:eastAsia="lt-LT"/>
        </w:rPr>
        <w:t xml:space="preserve">vartotojų registracija, knygų paieška, išankstinis dokumentų rezervavimas, dokumentų išdavimas, dokumentų išdavimo apskaita, fondo apskaita, statistika. </w:t>
      </w:r>
    </w:p>
    <w:p w14:paraId="425397E4" w14:textId="77777777" w:rsidR="00743D3E" w:rsidRPr="00743D3E" w:rsidRDefault="00743D3E" w:rsidP="00A816B9">
      <w:pPr>
        <w:spacing w:after="0" w:line="240" w:lineRule="auto"/>
        <w:ind w:firstLine="1247"/>
        <w:jc w:val="both"/>
        <w:rPr>
          <w:rFonts w:eastAsia="Times New Roman" w:cs="Times New Roman"/>
          <w:szCs w:val="24"/>
          <w:lang w:eastAsia="lt-LT"/>
        </w:rPr>
      </w:pPr>
      <w:r w:rsidRPr="00743D3E">
        <w:rPr>
          <w:rFonts w:eastAsia="Times New Roman" w:cs="Times New Roman"/>
          <w:szCs w:val="24"/>
          <w:lang w:eastAsia="lt-LT"/>
        </w:rPr>
        <w:t xml:space="preserve">Modernizavus LIBIS, bibliotekų veikla tapo labiau centralizuota.  </w:t>
      </w:r>
      <w:proofErr w:type="spellStart"/>
      <w:r w:rsidRPr="00743D3E">
        <w:rPr>
          <w:rFonts w:eastAsia="Times New Roman" w:cs="Times New Roman"/>
          <w:szCs w:val="24"/>
          <w:lang w:eastAsia="lt-LT"/>
        </w:rPr>
        <w:t>LNB</w:t>
      </w:r>
      <w:proofErr w:type="spellEnd"/>
      <w:r w:rsidRPr="00743D3E">
        <w:rPr>
          <w:rFonts w:eastAsia="Times New Roman" w:cs="Times New Roman"/>
          <w:szCs w:val="24"/>
          <w:lang w:eastAsia="lt-LT"/>
        </w:rPr>
        <w:t xml:space="preserve"> parengė visoms bibliotekoms bendrus dokumentus, reglamentuojančius modernizuoto LIBIS ir portalo </w:t>
      </w:r>
      <w:hyperlink r:id="rId8" w:history="1">
        <w:proofErr w:type="spellStart"/>
        <w:r w:rsidRPr="00743D3E">
          <w:rPr>
            <w:rFonts w:eastAsia="Times New Roman" w:cs="Times New Roman"/>
            <w:szCs w:val="24"/>
            <w:u w:val="single"/>
            <w:lang w:eastAsia="lt-LT"/>
          </w:rPr>
          <w:t>www.ibiblioteka.lt</w:t>
        </w:r>
        <w:proofErr w:type="spellEnd"/>
      </w:hyperlink>
      <w:r w:rsidRPr="00743D3E">
        <w:rPr>
          <w:rFonts w:eastAsia="Times New Roman" w:cs="Times New Roman"/>
          <w:szCs w:val="24"/>
          <w:lang w:eastAsia="lt-LT"/>
        </w:rPr>
        <w:t xml:space="preserve">  naudojimą bei duomenų saugą: Lietuvos integralios bibliotekų informacijos sistemos duomenų saugos nuostatai, Naudojimosi LIBIS tinklo bibliotekų elektroninių paslaugų portalu </w:t>
      </w:r>
      <w:hyperlink r:id="rId9" w:history="1">
        <w:proofErr w:type="spellStart"/>
        <w:r w:rsidRPr="00743D3E">
          <w:rPr>
            <w:rFonts w:eastAsia="Times New Roman" w:cs="Times New Roman"/>
            <w:szCs w:val="24"/>
            <w:u w:val="single"/>
            <w:lang w:eastAsia="lt-LT"/>
          </w:rPr>
          <w:t>www.ibiblioteka.lt</w:t>
        </w:r>
        <w:proofErr w:type="spellEnd"/>
      </w:hyperlink>
      <w:r w:rsidRPr="00743D3E">
        <w:rPr>
          <w:rFonts w:eastAsia="Times New Roman" w:cs="Times New Roman"/>
          <w:szCs w:val="24"/>
          <w:lang w:eastAsia="lt-LT"/>
        </w:rPr>
        <w:t xml:space="preserve"> taisyklės, Privatumo ir slapukų politika </w:t>
      </w:r>
      <w:hyperlink r:id="rId10" w:history="1">
        <w:proofErr w:type="spellStart"/>
        <w:r w:rsidRPr="00743D3E">
          <w:rPr>
            <w:rFonts w:eastAsia="Times New Roman" w:cs="Times New Roman"/>
            <w:szCs w:val="24"/>
            <w:u w:val="single"/>
            <w:lang w:eastAsia="lt-LT"/>
          </w:rPr>
          <w:t>www.ibiblioteka.lt</w:t>
        </w:r>
        <w:proofErr w:type="spellEnd"/>
      </w:hyperlink>
      <w:r w:rsidRPr="00743D3E">
        <w:rPr>
          <w:rFonts w:eastAsia="Times New Roman" w:cs="Times New Roman"/>
          <w:szCs w:val="24"/>
          <w:lang w:eastAsia="lt-LT"/>
        </w:rPr>
        <w:t>, Susitarimas dėl asmens duomenų tvarkymo (portale</w:t>
      </w:r>
      <w:r w:rsidRPr="00743D3E">
        <w:rPr>
          <w:rFonts w:eastAsia="Times New Roman" w:cs="Times New Roman"/>
          <w:i/>
          <w:szCs w:val="24"/>
          <w:lang w:eastAsia="lt-LT"/>
        </w:rPr>
        <w:t xml:space="preserve"> </w:t>
      </w:r>
      <w:hyperlink r:id="rId11" w:history="1">
        <w:proofErr w:type="spellStart"/>
        <w:r w:rsidRPr="00743D3E">
          <w:rPr>
            <w:rFonts w:eastAsia="Times New Roman" w:cs="Times New Roman"/>
            <w:szCs w:val="24"/>
            <w:u w:val="single"/>
            <w:lang w:eastAsia="lt-LT"/>
          </w:rPr>
          <w:t>www.ibiblioteka.lt</w:t>
        </w:r>
        <w:proofErr w:type="spellEnd"/>
      </w:hyperlink>
      <w:r w:rsidRPr="00743D3E">
        <w:rPr>
          <w:rFonts w:eastAsia="Times New Roman" w:cs="Times New Roman"/>
          <w:szCs w:val="24"/>
          <w:lang w:eastAsia="lt-LT"/>
        </w:rPr>
        <w:t xml:space="preserve">). </w:t>
      </w:r>
    </w:p>
    <w:p w14:paraId="1BF6DA46" w14:textId="77777777" w:rsidR="00743D3E" w:rsidRPr="00743D3E" w:rsidRDefault="00743D3E" w:rsidP="00A816B9">
      <w:pPr>
        <w:spacing w:after="0" w:line="240" w:lineRule="auto"/>
        <w:ind w:firstLine="1247"/>
        <w:jc w:val="both"/>
        <w:rPr>
          <w:rFonts w:eastAsia="Times New Roman" w:cs="Times New Roman"/>
          <w:b/>
          <w:i/>
          <w:szCs w:val="24"/>
        </w:rPr>
      </w:pPr>
      <w:r w:rsidRPr="00743D3E">
        <w:rPr>
          <w:rFonts w:eastAsia="Times New Roman" w:cs="Times New Roman"/>
          <w:b/>
          <w:i/>
          <w:szCs w:val="24"/>
        </w:rPr>
        <w:t>Elektroninio turinio kūrimas, informacinių ir technologinių paslaugų plėtra:</w:t>
      </w:r>
    </w:p>
    <w:p w14:paraId="68207E1A" w14:textId="2888A325" w:rsidR="00743D3E" w:rsidRPr="00743D3E" w:rsidRDefault="00743D3E" w:rsidP="00A816B9">
      <w:pPr>
        <w:spacing w:after="0" w:line="240" w:lineRule="auto"/>
        <w:ind w:firstLine="1247"/>
        <w:jc w:val="both"/>
        <w:rPr>
          <w:rFonts w:eastAsia="Times New Roman" w:cs="Times New Roman"/>
          <w:color w:val="0563C1"/>
          <w:szCs w:val="24"/>
          <w:u w:val="single"/>
          <w:lang w:eastAsia="lt-LT"/>
        </w:rPr>
      </w:pPr>
      <w:r w:rsidRPr="00743D3E">
        <w:rPr>
          <w:rFonts w:eastAsia="Times New Roman" w:cs="Times New Roman"/>
          <w:szCs w:val="24"/>
          <w:lang w:eastAsia="lt-LT"/>
        </w:rPr>
        <w:t>Skuodo rajono savivaldybės R. Granausko viešosios bibliotekos administruojamos internetinės svetainės: Skuodo rajono savivaldybės R. Granausko viešosios bibliotekos internetinė svetainė</w:t>
      </w:r>
      <w:r w:rsidR="008643DE">
        <w:rPr>
          <w:rFonts w:eastAsia="Times New Roman" w:cs="Times New Roman"/>
          <w:szCs w:val="24"/>
          <w:lang w:eastAsia="lt-LT"/>
        </w:rPr>
        <w:t>, kuri</w:t>
      </w:r>
      <w:r w:rsidRPr="00743D3E">
        <w:rPr>
          <w:rFonts w:eastAsia="Times New Roman" w:cs="Times New Roman"/>
          <w:szCs w:val="24"/>
          <w:lang w:eastAsia="lt-LT"/>
        </w:rPr>
        <w:t xml:space="preserve"> pasiekiam</w:t>
      </w:r>
      <w:r w:rsidR="00A816B9">
        <w:rPr>
          <w:rFonts w:eastAsia="Times New Roman" w:cs="Times New Roman"/>
          <w:szCs w:val="24"/>
          <w:lang w:eastAsia="lt-LT"/>
        </w:rPr>
        <w:t>a</w:t>
      </w:r>
      <w:r w:rsidRPr="00743D3E">
        <w:rPr>
          <w:rFonts w:eastAsia="Times New Roman" w:cs="Times New Roman"/>
          <w:szCs w:val="24"/>
          <w:lang w:eastAsia="lt-LT"/>
        </w:rPr>
        <w:t xml:space="preserve"> adresu </w:t>
      </w:r>
      <w:hyperlink r:id="rId12" w:history="1">
        <w:proofErr w:type="spellStart"/>
        <w:r w:rsidRPr="00743D3E">
          <w:rPr>
            <w:rFonts w:eastAsia="Times New Roman" w:cs="Times New Roman"/>
            <w:color w:val="0563C1"/>
            <w:szCs w:val="24"/>
            <w:u w:val="single"/>
            <w:lang w:eastAsia="lt-LT"/>
          </w:rPr>
          <w:t>www.svb.lt</w:t>
        </w:r>
        <w:proofErr w:type="spellEnd"/>
      </w:hyperlink>
      <w:r w:rsidRPr="00743D3E">
        <w:rPr>
          <w:rFonts w:eastAsia="Times New Roman" w:cs="Times New Roman"/>
          <w:szCs w:val="24"/>
          <w:lang w:eastAsia="lt-LT"/>
        </w:rPr>
        <w:t>, 2021 m. nauja versija, pagal Klaipėdos apskrities I.</w:t>
      </w:r>
      <w:r w:rsidR="005B7CB3">
        <w:rPr>
          <w:rFonts w:eastAsia="Times New Roman" w:cs="Times New Roman"/>
          <w:szCs w:val="24"/>
          <w:lang w:eastAsia="lt-LT"/>
        </w:rPr>
        <w:t xml:space="preserve"> </w:t>
      </w:r>
      <w:r w:rsidRPr="00743D3E">
        <w:rPr>
          <w:rFonts w:eastAsia="Times New Roman" w:cs="Times New Roman"/>
          <w:szCs w:val="24"/>
          <w:lang w:eastAsia="lt-LT"/>
        </w:rPr>
        <w:t>Simonaitytės viešosios bibliotekos projektą</w:t>
      </w:r>
      <w:r w:rsidR="00976888">
        <w:rPr>
          <w:rFonts w:eastAsia="Times New Roman" w:cs="Times New Roman"/>
          <w:sz w:val="23"/>
          <w:szCs w:val="23"/>
          <w:lang w:eastAsia="lt-LT"/>
        </w:rPr>
        <w:t xml:space="preserve"> „</w:t>
      </w:r>
      <w:r w:rsidRPr="00743D3E">
        <w:rPr>
          <w:rFonts w:eastAsia="Times New Roman" w:cs="Times New Roman"/>
          <w:sz w:val="23"/>
          <w:szCs w:val="23"/>
          <w:lang w:eastAsia="lt-LT"/>
        </w:rPr>
        <w:t>Bibliotekų el. paslaugos bendruomenių poreikiams: i</w:t>
      </w:r>
      <w:r w:rsidR="00976888">
        <w:rPr>
          <w:rFonts w:eastAsia="Times New Roman" w:cs="Times New Roman"/>
          <w:sz w:val="23"/>
          <w:szCs w:val="23"/>
          <w:lang w:eastAsia="lt-LT"/>
        </w:rPr>
        <w:t>nterneto svetainių atnaujinimas“</w:t>
      </w:r>
      <w:r w:rsidR="008643DE">
        <w:rPr>
          <w:rFonts w:eastAsia="Times New Roman" w:cs="Times New Roman"/>
          <w:sz w:val="23"/>
          <w:szCs w:val="23"/>
          <w:lang w:eastAsia="lt-LT"/>
        </w:rPr>
        <w:t>,</w:t>
      </w:r>
      <w:r w:rsidRPr="00743D3E">
        <w:rPr>
          <w:rFonts w:eastAsia="Times New Roman" w:cs="Times New Roman"/>
          <w:sz w:val="23"/>
          <w:szCs w:val="23"/>
          <w:lang w:eastAsia="lt-LT"/>
        </w:rPr>
        <w:t xml:space="preserve"> bei</w:t>
      </w:r>
      <w:r w:rsidRPr="00743D3E">
        <w:rPr>
          <w:rFonts w:eastAsia="Times New Roman" w:cs="Times New Roman"/>
          <w:szCs w:val="24"/>
          <w:lang w:eastAsia="lt-LT"/>
        </w:rPr>
        <w:t xml:space="preserve"> Skuodo rajono savivaldybės R. Granausko viešosios bibliotekos internet</w:t>
      </w:r>
      <w:r w:rsidR="008643DE">
        <w:rPr>
          <w:rFonts w:eastAsia="Times New Roman" w:cs="Times New Roman"/>
          <w:szCs w:val="24"/>
          <w:lang w:eastAsia="lt-LT"/>
        </w:rPr>
        <w:t>o</w:t>
      </w:r>
      <w:r w:rsidRPr="00743D3E">
        <w:rPr>
          <w:rFonts w:eastAsia="Times New Roman" w:cs="Times New Roman"/>
          <w:szCs w:val="24"/>
          <w:lang w:eastAsia="lt-LT"/>
        </w:rPr>
        <w:t xml:space="preserve"> svetainė, </w:t>
      </w:r>
      <w:r w:rsidR="008643DE">
        <w:rPr>
          <w:rFonts w:eastAsia="Times New Roman" w:cs="Times New Roman"/>
          <w:szCs w:val="24"/>
          <w:lang w:eastAsia="lt-LT"/>
        </w:rPr>
        <w:t xml:space="preserve">kuri </w:t>
      </w:r>
      <w:r w:rsidRPr="00743D3E">
        <w:rPr>
          <w:rFonts w:eastAsia="Times New Roman" w:cs="Times New Roman"/>
          <w:szCs w:val="24"/>
          <w:lang w:eastAsia="lt-LT"/>
        </w:rPr>
        <w:t xml:space="preserve">pasiekiama adresu </w:t>
      </w:r>
      <w:hyperlink r:id="rId13" w:history="1">
        <w:proofErr w:type="spellStart"/>
        <w:r w:rsidRPr="00743D3E">
          <w:rPr>
            <w:rFonts w:eastAsia="Times New Roman" w:cs="Times New Roman"/>
            <w:color w:val="0563C1"/>
            <w:szCs w:val="24"/>
            <w:u w:val="single"/>
            <w:lang w:eastAsia="lt-LT"/>
          </w:rPr>
          <w:t>www.zemaiciukalba.lt</w:t>
        </w:r>
        <w:proofErr w:type="spellEnd"/>
      </w:hyperlink>
      <w:r w:rsidR="008643DE">
        <w:rPr>
          <w:rFonts w:eastAsia="Times New Roman" w:cs="Times New Roman"/>
          <w:color w:val="0563C1"/>
          <w:szCs w:val="24"/>
          <w:u w:val="single"/>
          <w:lang w:eastAsia="lt-LT"/>
        </w:rPr>
        <w:t>.</w:t>
      </w:r>
    </w:p>
    <w:p w14:paraId="4192A102" w14:textId="77777777" w:rsidR="00743D3E" w:rsidRPr="00743D3E" w:rsidRDefault="00743D3E" w:rsidP="00A816B9">
      <w:pPr>
        <w:spacing w:after="0" w:line="240" w:lineRule="auto"/>
        <w:ind w:firstLine="1247"/>
        <w:jc w:val="both"/>
        <w:rPr>
          <w:rFonts w:eastAsia="Times New Roman" w:cs="Times New Roman"/>
          <w:i/>
          <w:color w:val="0563C1"/>
          <w:szCs w:val="24"/>
          <w:u w:val="single"/>
          <w:lang w:eastAsia="lt-LT"/>
        </w:rPr>
      </w:pPr>
      <w:r w:rsidRPr="00743D3E">
        <w:rPr>
          <w:rFonts w:eastAsia="SimSun" w:cs="Times New Roman"/>
          <w:b/>
          <w:i/>
          <w:szCs w:val="26"/>
          <w:lang w:eastAsia="lt-LT"/>
        </w:rPr>
        <w:t>Interneto svetainės kūrimas ir virtualūs apsilankymai:</w:t>
      </w:r>
    </w:p>
    <w:p w14:paraId="3137A358" w14:textId="109D10FB" w:rsidR="00743D3E" w:rsidRPr="00743D3E" w:rsidRDefault="00743D3E" w:rsidP="00A816B9">
      <w:pPr>
        <w:spacing w:after="0" w:line="240" w:lineRule="auto"/>
        <w:ind w:firstLine="1247"/>
        <w:jc w:val="both"/>
        <w:rPr>
          <w:rFonts w:eastAsia="Times New Roman" w:cs="Times New Roman"/>
          <w:szCs w:val="24"/>
          <w:lang w:eastAsia="lt-LT"/>
        </w:rPr>
      </w:pPr>
      <w:r w:rsidRPr="00743D3E">
        <w:rPr>
          <w:rFonts w:eastAsia="Times New Roman" w:cs="Times New Roman"/>
          <w:szCs w:val="24"/>
          <w:lang w:eastAsia="lt-LT"/>
        </w:rPr>
        <w:t>Skuodo rajono savivaldybės R. Granausko viešosios bibliotekos internet</w:t>
      </w:r>
      <w:r w:rsidR="008643DE">
        <w:rPr>
          <w:rFonts w:eastAsia="Times New Roman" w:cs="Times New Roman"/>
          <w:szCs w:val="24"/>
          <w:lang w:eastAsia="lt-LT"/>
        </w:rPr>
        <w:t>o</w:t>
      </w:r>
      <w:r w:rsidRPr="00743D3E">
        <w:rPr>
          <w:rFonts w:eastAsia="Times New Roman" w:cs="Times New Roman"/>
          <w:szCs w:val="24"/>
          <w:lang w:eastAsia="lt-LT"/>
        </w:rPr>
        <w:t xml:space="preserve"> svetainės virtualių sesijų skaičius 2021 m. – 8</w:t>
      </w:r>
      <w:r w:rsidR="008643DE">
        <w:rPr>
          <w:rFonts w:eastAsia="Times New Roman" w:cs="Times New Roman"/>
          <w:szCs w:val="24"/>
          <w:lang w:eastAsia="lt-LT"/>
        </w:rPr>
        <w:t xml:space="preserve"> </w:t>
      </w:r>
      <w:r w:rsidRPr="00743D3E">
        <w:rPr>
          <w:rFonts w:eastAsia="Times New Roman" w:cs="Times New Roman"/>
          <w:szCs w:val="24"/>
          <w:lang w:eastAsia="lt-LT"/>
        </w:rPr>
        <w:t>200 kartų, vartotojų skaičius – 4</w:t>
      </w:r>
      <w:r w:rsidR="008643DE">
        <w:rPr>
          <w:rFonts w:eastAsia="Times New Roman" w:cs="Times New Roman"/>
          <w:szCs w:val="24"/>
          <w:lang w:eastAsia="lt-LT"/>
        </w:rPr>
        <w:t xml:space="preserve"> </w:t>
      </w:r>
      <w:r w:rsidRPr="00743D3E">
        <w:rPr>
          <w:rFonts w:eastAsia="Times New Roman" w:cs="Times New Roman"/>
          <w:szCs w:val="24"/>
          <w:lang w:eastAsia="lt-LT"/>
        </w:rPr>
        <w:t>500.</w:t>
      </w:r>
    </w:p>
    <w:p w14:paraId="3E8223BC" w14:textId="77777777" w:rsidR="00743D3E" w:rsidRPr="00743D3E" w:rsidRDefault="00743D3E" w:rsidP="00A816B9">
      <w:pPr>
        <w:spacing w:after="0" w:line="240" w:lineRule="auto"/>
        <w:ind w:firstLine="1247"/>
        <w:jc w:val="both"/>
        <w:rPr>
          <w:rFonts w:eastAsia="Times New Roman" w:cs="Times New Roman"/>
          <w:i/>
          <w:szCs w:val="24"/>
          <w:lang w:eastAsia="lt-LT"/>
        </w:rPr>
      </w:pPr>
      <w:r w:rsidRPr="00743D3E">
        <w:rPr>
          <w:rFonts w:eastAsia="SimSun" w:cs="Times New Roman"/>
          <w:b/>
          <w:bCs/>
          <w:i/>
          <w:szCs w:val="24"/>
          <w:lang w:eastAsia="lt-LT"/>
        </w:rPr>
        <w:t>Elektroninio katalogo kūrimas:</w:t>
      </w:r>
    </w:p>
    <w:p w14:paraId="21A1C90D" w14:textId="74A11FE8" w:rsidR="00743D3E" w:rsidRPr="00976888" w:rsidRDefault="00743D3E" w:rsidP="00A816B9">
      <w:pPr>
        <w:spacing w:after="0" w:line="240" w:lineRule="auto"/>
        <w:ind w:firstLine="1247"/>
        <w:jc w:val="both"/>
        <w:rPr>
          <w:rFonts w:eastAsia="Times New Roman" w:cs="Times New Roman"/>
          <w:szCs w:val="24"/>
          <w:lang w:eastAsia="lt-LT"/>
        </w:rPr>
      </w:pPr>
      <w:r w:rsidRPr="00743D3E">
        <w:rPr>
          <w:rFonts w:eastAsia="Times New Roman" w:cs="Times New Roman"/>
          <w:szCs w:val="24"/>
          <w:lang w:eastAsia="lt-LT"/>
        </w:rPr>
        <w:lastRenderedPageBreak/>
        <w:t>Skuodo rajono savivaldybės R. Granausko viešosios bibliotekos LIBIS per 2021 metus sukur</w:t>
      </w:r>
      <w:r w:rsidR="00976888">
        <w:rPr>
          <w:rFonts w:eastAsia="Times New Roman" w:cs="Times New Roman"/>
          <w:szCs w:val="24"/>
          <w:lang w:eastAsia="lt-LT"/>
        </w:rPr>
        <w:t>ti 1</w:t>
      </w:r>
      <w:r w:rsidR="008643DE">
        <w:rPr>
          <w:rFonts w:eastAsia="Times New Roman" w:cs="Times New Roman"/>
          <w:szCs w:val="24"/>
          <w:lang w:eastAsia="lt-LT"/>
        </w:rPr>
        <w:t xml:space="preserve"> </w:t>
      </w:r>
      <w:r w:rsidR="00976888">
        <w:rPr>
          <w:rFonts w:eastAsia="Times New Roman" w:cs="Times New Roman"/>
          <w:szCs w:val="24"/>
          <w:lang w:eastAsia="lt-LT"/>
        </w:rPr>
        <w:t xml:space="preserve">893 bibliografiniai įrašai. </w:t>
      </w:r>
      <w:r w:rsidRPr="00743D3E">
        <w:rPr>
          <w:rFonts w:eastAsia="Times New Roman" w:cs="Times New Roman"/>
          <w:szCs w:val="24"/>
          <w:lang w:eastAsia="lt-LT"/>
        </w:rPr>
        <w:t>Iš viso LIBIS yra 94 247 bibliografiniai įrašai.</w:t>
      </w:r>
    </w:p>
    <w:p w14:paraId="56AAC4D3" w14:textId="77777777" w:rsidR="00743D3E" w:rsidRPr="00743D3E" w:rsidRDefault="00743D3E" w:rsidP="00A816B9">
      <w:pPr>
        <w:spacing w:after="0" w:line="240" w:lineRule="auto"/>
        <w:ind w:firstLine="1247"/>
        <w:jc w:val="both"/>
        <w:rPr>
          <w:rFonts w:eastAsia="SimSun" w:cs="Times New Roman"/>
          <w:b/>
          <w:i/>
          <w:szCs w:val="26"/>
          <w:lang w:eastAsia="lt-LT"/>
        </w:rPr>
      </w:pPr>
      <w:r w:rsidRPr="00743D3E">
        <w:rPr>
          <w:rFonts w:eastAsia="SimSun" w:cs="Times New Roman"/>
          <w:b/>
          <w:i/>
          <w:szCs w:val="26"/>
          <w:lang w:eastAsia="lt-LT"/>
        </w:rPr>
        <w:t>Naudojimasis leidinių užsakymo, rezervavimo ir grąžinimo termino pratęsimo paslaugomis:</w:t>
      </w:r>
    </w:p>
    <w:p w14:paraId="704DA8F8" w14:textId="77777777" w:rsidR="00743D3E" w:rsidRPr="00743D3E" w:rsidRDefault="00743D3E" w:rsidP="00A816B9">
      <w:pPr>
        <w:spacing w:after="0" w:line="240" w:lineRule="auto"/>
        <w:ind w:firstLine="1247"/>
        <w:jc w:val="both"/>
        <w:rPr>
          <w:rFonts w:eastAsia="Times New Roman" w:cs="Times New Roman"/>
          <w:szCs w:val="24"/>
          <w:lang w:eastAsia="lt-LT"/>
        </w:rPr>
      </w:pPr>
      <w:r w:rsidRPr="00743D3E">
        <w:rPr>
          <w:rFonts w:eastAsia="Times New Roman" w:cs="Times New Roman"/>
          <w:szCs w:val="24"/>
          <w:lang w:eastAsia="lt-LT"/>
        </w:rPr>
        <w:t>Skuodo rajono savivaldybės R. Granausko</w:t>
      </w:r>
      <w:r w:rsidR="00976888">
        <w:rPr>
          <w:rFonts w:eastAsia="Times New Roman" w:cs="Times New Roman"/>
          <w:szCs w:val="24"/>
          <w:lang w:eastAsia="lt-LT"/>
        </w:rPr>
        <w:t xml:space="preserve"> viešosios bibliotekos vartotojai pasinaudojo</w:t>
      </w:r>
      <w:r w:rsidRPr="00743D3E">
        <w:rPr>
          <w:rFonts w:eastAsia="Times New Roman" w:cs="Times New Roman"/>
          <w:szCs w:val="24"/>
          <w:lang w:eastAsia="lt-LT"/>
        </w:rPr>
        <w:t xml:space="preserve"> </w:t>
      </w:r>
      <w:r w:rsidR="00976888">
        <w:rPr>
          <w:rFonts w:eastAsia="Times New Roman" w:cs="Times New Roman"/>
          <w:szCs w:val="24"/>
          <w:lang w:eastAsia="lt-LT"/>
        </w:rPr>
        <w:t>leidinių užsakymo ir rezervavimo paslaugomis</w:t>
      </w:r>
      <w:r w:rsidRPr="00743D3E">
        <w:rPr>
          <w:rFonts w:eastAsia="Times New Roman" w:cs="Times New Roman"/>
          <w:szCs w:val="24"/>
          <w:lang w:eastAsia="lt-LT"/>
        </w:rPr>
        <w:t>:</w:t>
      </w:r>
    </w:p>
    <w:p w14:paraId="6E581585" w14:textId="77777777" w:rsidR="00743D3E" w:rsidRPr="00743D3E" w:rsidRDefault="00976888" w:rsidP="00A816B9">
      <w:pPr>
        <w:spacing w:after="0" w:line="240" w:lineRule="auto"/>
        <w:ind w:firstLine="1247"/>
        <w:jc w:val="both"/>
        <w:rPr>
          <w:rFonts w:eastAsia="Times New Roman" w:cs="Times New Roman"/>
          <w:szCs w:val="24"/>
          <w:lang w:eastAsia="lt-LT"/>
        </w:rPr>
      </w:pPr>
      <w:r>
        <w:rPr>
          <w:rFonts w:eastAsia="Times New Roman" w:cs="Times New Roman"/>
          <w:szCs w:val="24"/>
          <w:lang w:eastAsia="lt-LT"/>
        </w:rPr>
        <w:t>1. l</w:t>
      </w:r>
      <w:r w:rsidR="00743D3E" w:rsidRPr="00743D3E">
        <w:rPr>
          <w:rFonts w:eastAsia="Times New Roman" w:cs="Times New Roman"/>
          <w:szCs w:val="24"/>
          <w:lang w:eastAsia="lt-LT"/>
        </w:rPr>
        <w:t>eidinių užsakymo paslauga – užsakyta 8 knygos;</w:t>
      </w:r>
    </w:p>
    <w:p w14:paraId="443E9104" w14:textId="77777777" w:rsidR="00743D3E" w:rsidRPr="00743D3E" w:rsidRDefault="00976888" w:rsidP="00A816B9">
      <w:pPr>
        <w:spacing w:after="0" w:line="240" w:lineRule="auto"/>
        <w:ind w:firstLine="1247"/>
        <w:jc w:val="both"/>
        <w:rPr>
          <w:rFonts w:eastAsia="Times New Roman" w:cs="Times New Roman"/>
          <w:szCs w:val="24"/>
          <w:lang w:eastAsia="lt-LT"/>
        </w:rPr>
      </w:pPr>
      <w:r>
        <w:rPr>
          <w:rFonts w:eastAsia="Times New Roman" w:cs="Times New Roman"/>
          <w:szCs w:val="24"/>
          <w:lang w:eastAsia="lt-LT"/>
        </w:rPr>
        <w:t>2. l</w:t>
      </w:r>
      <w:r w:rsidR="00743D3E" w:rsidRPr="00743D3E">
        <w:rPr>
          <w:rFonts w:eastAsia="Times New Roman" w:cs="Times New Roman"/>
          <w:szCs w:val="24"/>
          <w:lang w:eastAsia="lt-LT"/>
        </w:rPr>
        <w:t>eidinių rezervavimo paslauga – rezervuotos 33 knygos.</w:t>
      </w:r>
    </w:p>
    <w:p w14:paraId="2F4E307A" w14:textId="77777777" w:rsidR="00743D3E" w:rsidRPr="00743D3E" w:rsidRDefault="00743D3E" w:rsidP="00A816B9">
      <w:pPr>
        <w:spacing w:after="0" w:line="240" w:lineRule="auto"/>
        <w:ind w:firstLine="1247"/>
        <w:jc w:val="both"/>
        <w:rPr>
          <w:rFonts w:eastAsia="Times New Roman" w:cs="Times New Roman"/>
          <w:i/>
          <w:szCs w:val="24"/>
          <w:lang w:eastAsia="lt-LT"/>
        </w:rPr>
      </w:pPr>
      <w:r w:rsidRPr="00743D3E">
        <w:rPr>
          <w:rFonts w:eastAsia="SimSun" w:cs="Times New Roman"/>
          <w:b/>
          <w:i/>
          <w:szCs w:val="26"/>
          <w:lang w:eastAsia="lt-LT"/>
        </w:rPr>
        <w:t>Informacinių užklausų tenkinimas, naudojant paslaugą „Klausk bibliotekininko“ ir kitus užklausų vykdymo būdus:</w:t>
      </w:r>
    </w:p>
    <w:p w14:paraId="65A692FB" w14:textId="77777777" w:rsidR="00743D3E" w:rsidRPr="00743D3E" w:rsidRDefault="00743D3E" w:rsidP="00A816B9">
      <w:pPr>
        <w:spacing w:after="0" w:line="240" w:lineRule="auto"/>
        <w:ind w:firstLine="1247"/>
        <w:jc w:val="both"/>
        <w:rPr>
          <w:rFonts w:eastAsia="Times New Roman" w:cs="Times New Roman"/>
          <w:b/>
          <w:szCs w:val="24"/>
          <w:lang w:eastAsia="lt-LT"/>
        </w:rPr>
      </w:pPr>
      <w:r w:rsidRPr="00743D3E">
        <w:rPr>
          <w:rFonts w:eastAsia="Times New Roman" w:cs="Times New Roman"/>
          <w:szCs w:val="24"/>
          <w:lang w:eastAsia="lt-LT"/>
        </w:rPr>
        <w:t>Skuodo rajono savivaldybės R. Granausko viešojoje bibliotekoje paslauga „Klausk bibliotekininko“ 2021 m. pasinaudota 1 kartą.</w:t>
      </w:r>
    </w:p>
    <w:p w14:paraId="42619F25" w14:textId="77777777" w:rsidR="00743D3E" w:rsidRPr="00743D3E" w:rsidRDefault="00743D3E" w:rsidP="00A816B9">
      <w:pPr>
        <w:spacing w:after="0" w:line="240" w:lineRule="auto"/>
        <w:ind w:firstLine="1247"/>
        <w:jc w:val="both"/>
        <w:rPr>
          <w:rFonts w:eastAsia="Times New Roman" w:cs="Times New Roman"/>
          <w:b/>
          <w:i/>
          <w:szCs w:val="24"/>
          <w:lang w:eastAsia="lt-LT"/>
        </w:rPr>
      </w:pPr>
      <w:r w:rsidRPr="00743D3E">
        <w:rPr>
          <w:rFonts w:eastAsia="SimSun" w:cs="Times New Roman"/>
          <w:b/>
          <w:bCs/>
          <w:i/>
          <w:szCs w:val="24"/>
          <w:lang w:eastAsia="lt-LT"/>
        </w:rPr>
        <w:t>Naudojimasis interneto paslaugomis:</w:t>
      </w:r>
    </w:p>
    <w:p w14:paraId="362320DD" w14:textId="77777777" w:rsidR="00743D3E" w:rsidRPr="00743D3E" w:rsidRDefault="00743D3E" w:rsidP="00A816B9">
      <w:pPr>
        <w:spacing w:after="0" w:line="240" w:lineRule="auto"/>
        <w:ind w:firstLine="1247"/>
        <w:jc w:val="both"/>
        <w:rPr>
          <w:rFonts w:eastAsia="Times New Roman" w:cs="Times New Roman"/>
          <w:szCs w:val="24"/>
          <w:lang w:eastAsia="lt-LT"/>
        </w:rPr>
      </w:pPr>
      <w:r w:rsidRPr="00743D3E">
        <w:rPr>
          <w:rFonts w:eastAsia="Times New Roman" w:cs="Times New Roman"/>
          <w:szCs w:val="24"/>
          <w:lang w:eastAsia="lt-LT"/>
        </w:rPr>
        <w:t>Skuodo rajono savivaldybės R. Granausko viešojoje bibliotekoje 2021 m. vartotojai naudojosi:</w:t>
      </w:r>
    </w:p>
    <w:p w14:paraId="7CB090A1" w14:textId="3526C4E0" w:rsidR="00743D3E" w:rsidRPr="00743D3E" w:rsidRDefault="00743D3E" w:rsidP="00A816B9">
      <w:pPr>
        <w:spacing w:after="0" w:line="240" w:lineRule="auto"/>
        <w:ind w:firstLine="1247"/>
        <w:jc w:val="both"/>
        <w:rPr>
          <w:rFonts w:eastAsia="Times New Roman" w:cs="Times New Roman"/>
          <w:szCs w:val="24"/>
          <w:lang w:eastAsia="lt-LT"/>
        </w:rPr>
      </w:pPr>
      <w:r w:rsidRPr="00743D3E">
        <w:rPr>
          <w:rFonts w:eastAsia="Times New Roman" w:cs="Times New Roman"/>
          <w:szCs w:val="24"/>
          <w:lang w:eastAsia="lt-LT"/>
        </w:rPr>
        <w:t xml:space="preserve">1. Fiziniai vartotojų prisijungimai </w:t>
      </w:r>
      <w:r w:rsidR="008643DE">
        <w:rPr>
          <w:rFonts w:eastAsia="Times New Roman" w:cs="Times New Roman"/>
          <w:szCs w:val="24"/>
          <w:lang w:eastAsia="lt-LT"/>
        </w:rPr>
        <w:t>–</w:t>
      </w:r>
      <w:r w:rsidRPr="00743D3E">
        <w:rPr>
          <w:rFonts w:eastAsia="Times New Roman" w:cs="Times New Roman"/>
          <w:szCs w:val="24"/>
          <w:lang w:eastAsia="lt-LT"/>
        </w:rPr>
        <w:t xml:space="preserve"> 5</w:t>
      </w:r>
      <w:r w:rsidR="008643DE">
        <w:rPr>
          <w:rFonts w:eastAsia="Times New Roman" w:cs="Times New Roman"/>
          <w:szCs w:val="24"/>
          <w:lang w:eastAsia="lt-LT"/>
        </w:rPr>
        <w:t xml:space="preserve"> </w:t>
      </w:r>
      <w:r w:rsidRPr="00743D3E">
        <w:rPr>
          <w:rFonts w:eastAsia="Times New Roman" w:cs="Times New Roman"/>
          <w:szCs w:val="24"/>
          <w:lang w:eastAsia="lt-LT"/>
        </w:rPr>
        <w:t>961 kartą;</w:t>
      </w:r>
    </w:p>
    <w:p w14:paraId="1CA9623B" w14:textId="5AE30C55" w:rsidR="00743D3E" w:rsidRPr="00743D3E" w:rsidRDefault="00743D3E" w:rsidP="00A816B9">
      <w:pPr>
        <w:spacing w:after="0" w:line="240" w:lineRule="auto"/>
        <w:ind w:firstLine="1247"/>
        <w:jc w:val="both"/>
        <w:rPr>
          <w:rFonts w:eastAsia="Times New Roman" w:cs="Times New Roman"/>
          <w:szCs w:val="24"/>
          <w:lang w:eastAsia="lt-LT"/>
        </w:rPr>
      </w:pPr>
      <w:r w:rsidRPr="00743D3E">
        <w:rPr>
          <w:rFonts w:eastAsia="Times New Roman" w:cs="Times New Roman"/>
          <w:szCs w:val="24"/>
          <w:lang w:eastAsia="lt-LT"/>
        </w:rPr>
        <w:t xml:space="preserve">2. </w:t>
      </w:r>
      <w:proofErr w:type="spellStart"/>
      <w:r w:rsidRPr="00743D3E">
        <w:rPr>
          <w:rFonts w:eastAsia="Times New Roman" w:cs="Times New Roman"/>
          <w:szCs w:val="24"/>
          <w:lang w:eastAsia="lt-LT"/>
        </w:rPr>
        <w:t>Wi</w:t>
      </w:r>
      <w:proofErr w:type="spellEnd"/>
      <w:r w:rsidRPr="00743D3E">
        <w:rPr>
          <w:rFonts w:eastAsia="Times New Roman" w:cs="Times New Roman"/>
          <w:szCs w:val="24"/>
          <w:lang w:eastAsia="lt-LT"/>
        </w:rPr>
        <w:t>-fi interneto paslaugomis naudojosi</w:t>
      </w:r>
      <w:r w:rsidR="008643DE">
        <w:rPr>
          <w:rFonts w:eastAsia="Times New Roman" w:cs="Times New Roman"/>
          <w:szCs w:val="24"/>
          <w:lang w:eastAsia="lt-LT"/>
        </w:rPr>
        <w:t xml:space="preserve"> –</w:t>
      </w:r>
      <w:r w:rsidRPr="00743D3E">
        <w:rPr>
          <w:rFonts w:eastAsia="Times New Roman" w:cs="Times New Roman"/>
          <w:szCs w:val="24"/>
          <w:lang w:eastAsia="lt-LT"/>
        </w:rPr>
        <w:t xml:space="preserve"> </w:t>
      </w:r>
      <w:r w:rsidRPr="00743D3E">
        <w:rPr>
          <w:rFonts w:eastAsia="Times New Roman" w:cs="Times New Roman"/>
          <w:bCs/>
          <w:iCs/>
          <w:szCs w:val="24"/>
          <w:lang w:eastAsia="lt-LT"/>
        </w:rPr>
        <w:t xml:space="preserve">unikalių seansų skaičius – 35 156, unikalių naudotojų skaičius </w:t>
      </w:r>
      <w:r w:rsidR="008643DE">
        <w:rPr>
          <w:rFonts w:eastAsia="Times New Roman" w:cs="Times New Roman"/>
          <w:bCs/>
          <w:iCs/>
          <w:szCs w:val="24"/>
          <w:lang w:eastAsia="lt-LT"/>
        </w:rPr>
        <w:t>–</w:t>
      </w:r>
      <w:r w:rsidRPr="00743D3E">
        <w:rPr>
          <w:rFonts w:eastAsia="Times New Roman" w:cs="Times New Roman"/>
          <w:bCs/>
          <w:iCs/>
          <w:szCs w:val="24"/>
          <w:lang w:eastAsia="lt-LT"/>
        </w:rPr>
        <w:t xml:space="preserve"> 808.</w:t>
      </w:r>
      <w:bookmarkStart w:id="1" w:name="_Toc62476829"/>
      <w:bookmarkStart w:id="2" w:name="_Toc93931013"/>
    </w:p>
    <w:p w14:paraId="292A4116" w14:textId="77777777" w:rsidR="00743D3E" w:rsidRPr="00743D3E" w:rsidRDefault="00743D3E" w:rsidP="00A816B9">
      <w:pPr>
        <w:spacing w:after="0" w:line="240" w:lineRule="auto"/>
        <w:ind w:firstLine="1247"/>
        <w:jc w:val="both"/>
        <w:rPr>
          <w:rFonts w:eastAsia="Times New Roman" w:cs="Times New Roman"/>
          <w:i/>
          <w:szCs w:val="24"/>
          <w:lang w:eastAsia="lt-LT"/>
        </w:rPr>
      </w:pPr>
      <w:r w:rsidRPr="00743D3E">
        <w:rPr>
          <w:rFonts w:eastAsia="SimSun" w:cs="Times New Roman"/>
          <w:b/>
          <w:i/>
          <w:szCs w:val="26"/>
          <w:lang w:eastAsia="lt-LT"/>
        </w:rPr>
        <w:t>Socialinių tinklų panaudojimas</w:t>
      </w:r>
      <w:bookmarkEnd w:id="1"/>
      <w:bookmarkEnd w:id="2"/>
      <w:r w:rsidRPr="00743D3E">
        <w:rPr>
          <w:rFonts w:eastAsia="SimSun" w:cs="Times New Roman"/>
          <w:b/>
          <w:i/>
          <w:szCs w:val="26"/>
          <w:lang w:eastAsia="lt-LT"/>
        </w:rPr>
        <w:t>:</w:t>
      </w:r>
    </w:p>
    <w:p w14:paraId="550F9FB0" w14:textId="0D8E469F" w:rsidR="00743D3E" w:rsidRPr="00743D3E" w:rsidRDefault="00743D3E" w:rsidP="00A816B9">
      <w:pPr>
        <w:spacing w:after="0" w:line="240" w:lineRule="auto"/>
        <w:ind w:firstLine="1247"/>
        <w:jc w:val="both"/>
        <w:rPr>
          <w:rFonts w:eastAsia="Times New Roman" w:cs="Times New Roman"/>
          <w:szCs w:val="24"/>
          <w:lang w:eastAsia="lt-LT"/>
        </w:rPr>
      </w:pPr>
      <w:r w:rsidRPr="00743D3E">
        <w:rPr>
          <w:rFonts w:eastAsia="SimSun" w:cs="Times New Roman"/>
          <w:szCs w:val="26"/>
          <w:lang w:eastAsia="lt-LT"/>
        </w:rPr>
        <w:t xml:space="preserve">Skuodo rajono savivaldybės </w:t>
      </w:r>
      <w:r w:rsidR="008643DE">
        <w:rPr>
          <w:rFonts w:eastAsia="SimSun" w:cs="Times New Roman"/>
          <w:szCs w:val="26"/>
          <w:lang w:eastAsia="lt-LT"/>
        </w:rPr>
        <w:t xml:space="preserve">R. Granausko </w:t>
      </w:r>
      <w:r w:rsidRPr="00743D3E">
        <w:rPr>
          <w:rFonts w:eastAsia="SimSun" w:cs="Times New Roman"/>
          <w:szCs w:val="26"/>
          <w:lang w:eastAsia="lt-LT"/>
        </w:rPr>
        <w:t xml:space="preserve">viešoji biblioteka turi paskyras „Facebook“, </w:t>
      </w:r>
      <w:r w:rsidRPr="00743D3E">
        <w:rPr>
          <w:rFonts w:eastAsia="Times New Roman" w:cs="Times New Roman"/>
          <w:szCs w:val="24"/>
          <w:lang w:eastAsia="lt-LT"/>
        </w:rPr>
        <w:t>„Instagram“, „YouTube“ socialiniuose tinkluose. Socialinių tinklų paskyrose viešinamos bibliotekos veiklos, sukurti vaizdo įrašai, vyksta tiesioginės transliacijos.</w:t>
      </w:r>
      <w:r w:rsidR="005B7CB3">
        <w:rPr>
          <w:rFonts w:eastAsia="Times New Roman" w:cs="Times New Roman"/>
          <w:szCs w:val="24"/>
          <w:lang w:eastAsia="lt-LT"/>
        </w:rPr>
        <w:t xml:space="preserve"> Socialiniame tinkle „</w:t>
      </w:r>
      <w:r w:rsidRPr="00743D3E">
        <w:rPr>
          <w:rFonts w:eastAsia="Times New Roman" w:cs="Times New Roman"/>
          <w:szCs w:val="24"/>
          <w:lang w:eastAsia="lt-LT"/>
        </w:rPr>
        <w:t>Facebook</w:t>
      </w:r>
      <w:r w:rsidR="005B7CB3">
        <w:rPr>
          <w:rFonts w:eastAsia="Times New Roman" w:cs="Times New Roman"/>
          <w:szCs w:val="24"/>
          <w:lang w:eastAsia="lt-LT"/>
        </w:rPr>
        <w:t>“ vartotojų pasiekiamumas</w:t>
      </w:r>
      <w:r w:rsidRPr="00743D3E">
        <w:rPr>
          <w:rFonts w:eastAsia="Times New Roman" w:cs="Times New Roman"/>
          <w:szCs w:val="24"/>
          <w:lang w:eastAsia="lt-LT"/>
        </w:rPr>
        <w:t>:</w:t>
      </w:r>
    </w:p>
    <w:p w14:paraId="536E13B4" w14:textId="26967E7F" w:rsidR="00743D3E" w:rsidRPr="005B7CB3" w:rsidRDefault="005B7CB3" w:rsidP="00A816B9">
      <w:pPr>
        <w:spacing w:after="0" w:line="240" w:lineRule="auto"/>
        <w:ind w:firstLine="1247"/>
        <w:jc w:val="both"/>
        <w:textAlignment w:val="baseline"/>
        <w:rPr>
          <w:rFonts w:ascii="Segoe UI" w:eastAsia="Times New Roman" w:hAnsi="Segoe UI" w:cs="Segoe UI"/>
          <w:sz w:val="18"/>
          <w:szCs w:val="18"/>
          <w:lang w:eastAsia="lt-LT"/>
        </w:rPr>
      </w:pPr>
      <w:r>
        <w:rPr>
          <w:rFonts w:eastAsia="Times New Roman" w:cs="Times New Roman"/>
          <w:szCs w:val="24"/>
          <w:lang w:eastAsia="lt-LT"/>
        </w:rPr>
        <w:t>p</w:t>
      </w:r>
      <w:r w:rsidR="00743D3E" w:rsidRPr="00743D3E">
        <w:rPr>
          <w:rFonts w:eastAsia="Times New Roman" w:cs="Times New Roman"/>
          <w:szCs w:val="24"/>
          <w:lang w:eastAsia="lt-LT"/>
        </w:rPr>
        <w:t>asiekti žmonės</w:t>
      </w:r>
      <w:r w:rsidR="00743D3E" w:rsidRPr="00743D3E">
        <w:rPr>
          <w:rFonts w:ascii="Calibri" w:eastAsia="Times New Roman" w:hAnsi="Calibri" w:cs="Segoe UI"/>
          <w:szCs w:val="24"/>
          <w:lang w:eastAsia="lt-LT"/>
        </w:rPr>
        <w:t xml:space="preserve"> </w:t>
      </w:r>
      <w:r w:rsidR="008643DE">
        <w:rPr>
          <w:rFonts w:ascii="Calibri" w:eastAsia="Times New Roman" w:hAnsi="Calibri" w:cs="Segoe UI"/>
          <w:szCs w:val="24"/>
          <w:lang w:eastAsia="lt-LT"/>
        </w:rPr>
        <w:t>–</w:t>
      </w:r>
      <w:r w:rsidR="00743D3E" w:rsidRPr="00743D3E">
        <w:rPr>
          <w:rFonts w:ascii="Calibri" w:eastAsia="Times New Roman" w:hAnsi="Calibri" w:cs="Segoe UI"/>
          <w:szCs w:val="24"/>
          <w:lang w:eastAsia="lt-LT"/>
        </w:rPr>
        <w:t xml:space="preserve"> </w:t>
      </w:r>
      <w:r>
        <w:rPr>
          <w:rFonts w:eastAsia="Times New Roman" w:cs="Times New Roman"/>
          <w:szCs w:val="24"/>
          <w:lang w:eastAsia="lt-LT"/>
        </w:rPr>
        <w:t>112 991, s</w:t>
      </w:r>
      <w:r w:rsidR="00743D3E" w:rsidRPr="00743D3E">
        <w:rPr>
          <w:rFonts w:eastAsia="Times New Roman" w:cs="Times New Roman"/>
          <w:szCs w:val="24"/>
          <w:lang w:eastAsia="lt-LT"/>
        </w:rPr>
        <w:t>usidomėjimas</w:t>
      </w:r>
      <w:r w:rsidR="00743D3E" w:rsidRPr="00743D3E">
        <w:rPr>
          <w:rFonts w:ascii="Calibri" w:eastAsia="Times New Roman" w:hAnsi="Calibri" w:cs="Segoe UI"/>
          <w:szCs w:val="24"/>
          <w:lang w:eastAsia="lt-LT"/>
        </w:rPr>
        <w:t xml:space="preserve"> </w:t>
      </w:r>
      <w:r w:rsidR="008643DE">
        <w:rPr>
          <w:rFonts w:ascii="Calibri" w:eastAsia="Times New Roman" w:hAnsi="Calibri" w:cs="Segoe UI"/>
          <w:szCs w:val="24"/>
          <w:lang w:eastAsia="lt-LT"/>
        </w:rPr>
        <w:t>–</w:t>
      </w:r>
      <w:r w:rsidR="00743D3E" w:rsidRPr="00743D3E">
        <w:rPr>
          <w:rFonts w:ascii="Calibri" w:eastAsia="Times New Roman" w:hAnsi="Calibri" w:cs="Segoe UI"/>
          <w:szCs w:val="24"/>
          <w:lang w:eastAsia="lt-LT"/>
        </w:rPr>
        <w:t xml:space="preserve"> </w:t>
      </w:r>
      <w:r w:rsidR="00743D3E" w:rsidRPr="00743D3E">
        <w:rPr>
          <w:rFonts w:eastAsia="Times New Roman" w:cs="Times New Roman"/>
          <w:szCs w:val="24"/>
          <w:lang w:eastAsia="lt-LT"/>
        </w:rPr>
        <w:t>56</w:t>
      </w:r>
      <w:r>
        <w:rPr>
          <w:rFonts w:eastAsia="Times New Roman" w:cs="Times New Roman"/>
          <w:szCs w:val="24"/>
          <w:lang w:eastAsia="lt-LT"/>
        </w:rPr>
        <w:t> </w:t>
      </w:r>
      <w:r w:rsidR="00743D3E" w:rsidRPr="00743D3E">
        <w:rPr>
          <w:rFonts w:eastAsia="Times New Roman" w:cs="Times New Roman"/>
          <w:szCs w:val="24"/>
          <w:lang w:eastAsia="lt-LT"/>
        </w:rPr>
        <w:t>453</w:t>
      </w:r>
      <w:r>
        <w:rPr>
          <w:rFonts w:eastAsia="Times New Roman" w:cs="Times New Roman"/>
          <w:szCs w:val="24"/>
          <w:lang w:eastAsia="lt-LT"/>
        </w:rPr>
        <w:t>, n</w:t>
      </w:r>
      <w:r w:rsidR="00743D3E" w:rsidRPr="00743D3E">
        <w:rPr>
          <w:rFonts w:eastAsia="Times New Roman" w:cs="Times New Roman"/>
          <w:szCs w:val="24"/>
          <w:lang w:eastAsia="lt-LT"/>
        </w:rPr>
        <w:t>uorodų spustelėjimai</w:t>
      </w:r>
      <w:r w:rsidR="00743D3E" w:rsidRPr="00743D3E">
        <w:rPr>
          <w:rFonts w:ascii="Calibri" w:eastAsia="Times New Roman" w:hAnsi="Calibri" w:cs="Segoe UI"/>
          <w:szCs w:val="24"/>
          <w:lang w:eastAsia="lt-LT"/>
        </w:rPr>
        <w:t xml:space="preserve"> </w:t>
      </w:r>
      <w:r w:rsidR="008643DE">
        <w:rPr>
          <w:rFonts w:ascii="Calibri" w:eastAsia="Times New Roman" w:hAnsi="Calibri" w:cs="Segoe UI"/>
          <w:szCs w:val="24"/>
          <w:lang w:eastAsia="lt-LT"/>
        </w:rPr>
        <w:t>–</w:t>
      </w:r>
      <w:r w:rsidR="00743D3E" w:rsidRPr="00743D3E">
        <w:rPr>
          <w:rFonts w:ascii="Calibri" w:eastAsia="Times New Roman" w:hAnsi="Calibri" w:cs="Segoe UI"/>
          <w:szCs w:val="24"/>
          <w:lang w:eastAsia="lt-LT"/>
        </w:rPr>
        <w:t xml:space="preserve"> </w:t>
      </w:r>
      <w:r w:rsidR="00743D3E" w:rsidRPr="00743D3E">
        <w:rPr>
          <w:rFonts w:eastAsia="Times New Roman" w:cs="Times New Roman"/>
          <w:szCs w:val="24"/>
          <w:lang w:eastAsia="lt-LT"/>
        </w:rPr>
        <w:t>2</w:t>
      </w:r>
      <w:r>
        <w:rPr>
          <w:rFonts w:eastAsia="Times New Roman" w:cs="Times New Roman"/>
          <w:szCs w:val="24"/>
          <w:lang w:eastAsia="lt-LT"/>
        </w:rPr>
        <w:t> </w:t>
      </w:r>
      <w:r w:rsidR="00743D3E" w:rsidRPr="00743D3E">
        <w:rPr>
          <w:rFonts w:eastAsia="Times New Roman" w:cs="Times New Roman"/>
          <w:szCs w:val="24"/>
          <w:lang w:eastAsia="lt-LT"/>
        </w:rPr>
        <w:t>579</w:t>
      </w:r>
      <w:r>
        <w:rPr>
          <w:rFonts w:eastAsia="Times New Roman" w:cs="Times New Roman"/>
          <w:szCs w:val="24"/>
          <w:lang w:eastAsia="lt-LT"/>
        </w:rPr>
        <w:t>,</w:t>
      </w:r>
      <w:r>
        <w:rPr>
          <w:rFonts w:ascii="Segoe UI" w:eastAsia="Times New Roman" w:hAnsi="Segoe UI" w:cs="Segoe UI"/>
          <w:sz w:val="18"/>
          <w:szCs w:val="18"/>
          <w:lang w:eastAsia="lt-LT"/>
        </w:rPr>
        <w:t xml:space="preserve"> </w:t>
      </w:r>
      <w:r>
        <w:rPr>
          <w:rFonts w:eastAsia="Times New Roman" w:cs="Times New Roman"/>
          <w:szCs w:val="24"/>
          <w:lang w:eastAsia="lt-LT"/>
        </w:rPr>
        <w:t>k</w:t>
      </w:r>
      <w:r w:rsidR="00743D3E" w:rsidRPr="00743D3E">
        <w:rPr>
          <w:rFonts w:eastAsia="Times New Roman" w:cs="Times New Roman"/>
          <w:szCs w:val="24"/>
          <w:lang w:eastAsia="lt-LT"/>
        </w:rPr>
        <w:t>omentarai</w:t>
      </w:r>
      <w:r w:rsidR="00743D3E" w:rsidRPr="00743D3E">
        <w:rPr>
          <w:rFonts w:ascii="Calibri" w:eastAsia="Times New Roman" w:hAnsi="Calibri" w:cs="Segoe UI"/>
          <w:szCs w:val="24"/>
          <w:lang w:eastAsia="lt-LT"/>
        </w:rPr>
        <w:t xml:space="preserve"> </w:t>
      </w:r>
      <w:r>
        <w:rPr>
          <w:rFonts w:ascii="Calibri" w:eastAsia="Times New Roman" w:hAnsi="Calibri" w:cs="Segoe UI"/>
          <w:szCs w:val="24"/>
          <w:lang w:eastAsia="lt-LT"/>
        </w:rPr>
        <w:t>–</w:t>
      </w:r>
      <w:r w:rsidR="00743D3E" w:rsidRPr="00743D3E">
        <w:rPr>
          <w:rFonts w:ascii="Calibri" w:eastAsia="Times New Roman" w:hAnsi="Calibri" w:cs="Segoe UI"/>
          <w:szCs w:val="24"/>
          <w:lang w:eastAsia="lt-LT"/>
        </w:rPr>
        <w:t xml:space="preserve"> </w:t>
      </w:r>
      <w:r>
        <w:rPr>
          <w:rFonts w:eastAsia="Times New Roman" w:cs="Times New Roman"/>
          <w:szCs w:val="24"/>
          <w:lang w:eastAsia="lt-LT"/>
        </w:rPr>
        <w:t xml:space="preserve">1 </w:t>
      </w:r>
      <w:r w:rsidR="00743D3E" w:rsidRPr="00743D3E">
        <w:rPr>
          <w:rFonts w:eastAsia="Times New Roman" w:cs="Times New Roman"/>
          <w:szCs w:val="24"/>
          <w:lang w:eastAsia="lt-LT"/>
        </w:rPr>
        <w:t>669</w:t>
      </w:r>
      <w:r>
        <w:rPr>
          <w:rFonts w:eastAsia="Times New Roman" w:cs="Times New Roman"/>
          <w:szCs w:val="24"/>
          <w:lang w:eastAsia="lt-LT"/>
        </w:rPr>
        <w:t>,</w:t>
      </w:r>
      <w:r>
        <w:rPr>
          <w:rFonts w:ascii="Segoe UI" w:eastAsia="Times New Roman" w:hAnsi="Segoe UI" w:cs="Segoe UI"/>
          <w:sz w:val="18"/>
          <w:szCs w:val="18"/>
          <w:lang w:eastAsia="lt-LT"/>
        </w:rPr>
        <w:t xml:space="preserve"> </w:t>
      </w:r>
      <w:r>
        <w:rPr>
          <w:rFonts w:eastAsia="Times New Roman" w:cs="Times New Roman"/>
          <w:szCs w:val="24"/>
          <w:lang w:eastAsia="lt-LT"/>
        </w:rPr>
        <w:t>a</w:t>
      </w:r>
      <w:r w:rsidR="00743D3E" w:rsidRPr="00743D3E">
        <w:rPr>
          <w:rFonts w:eastAsia="Times New Roman" w:cs="Times New Roman"/>
          <w:szCs w:val="24"/>
          <w:lang w:eastAsia="lt-LT"/>
        </w:rPr>
        <w:t xml:space="preserve">kcijos </w:t>
      </w:r>
      <w:r w:rsidR="008643DE">
        <w:rPr>
          <w:rFonts w:eastAsia="Times New Roman" w:cs="Times New Roman"/>
          <w:szCs w:val="24"/>
          <w:lang w:eastAsia="lt-LT"/>
        </w:rPr>
        <w:t>–</w:t>
      </w:r>
      <w:r w:rsidR="00743D3E" w:rsidRPr="00743D3E">
        <w:rPr>
          <w:rFonts w:eastAsia="Times New Roman" w:cs="Times New Roman"/>
          <w:szCs w:val="24"/>
          <w:lang w:eastAsia="lt-LT"/>
        </w:rPr>
        <w:t xml:space="preserve"> 2</w:t>
      </w:r>
      <w:r>
        <w:rPr>
          <w:rFonts w:eastAsia="Times New Roman" w:cs="Times New Roman"/>
          <w:szCs w:val="24"/>
          <w:lang w:eastAsia="lt-LT"/>
        </w:rPr>
        <w:t> </w:t>
      </w:r>
      <w:r w:rsidR="00743D3E" w:rsidRPr="00743D3E">
        <w:rPr>
          <w:rFonts w:eastAsia="Times New Roman" w:cs="Times New Roman"/>
          <w:szCs w:val="24"/>
          <w:lang w:eastAsia="lt-LT"/>
        </w:rPr>
        <w:t>000</w:t>
      </w:r>
      <w:r>
        <w:rPr>
          <w:rFonts w:eastAsia="Times New Roman" w:cs="Times New Roman"/>
          <w:szCs w:val="24"/>
          <w:lang w:eastAsia="lt-LT"/>
        </w:rPr>
        <w:t>,</w:t>
      </w:r>
      <w:r>
        <w:rPr>
          <w:rFonts w:ascii="Segoe UI" w:eastAsia="Times New Roman" w:hAnsi="Segoe UI" w:cs="Segoe UI"/>
          <w:sz w:val="18"/>
          <w:szCs w:val="18"/>
          <w:lang w:eastAsia="lt-LT"/>
        </w:rPr>
        <w:t xml:space="preserve"> </w:t>
      </w:r>
      <w:r>
        <w:rPr>
          <w:rFonts w:eastAsia="Times New Roman" w:cs="Times New Roman"/>
          <w:szCs w:val="24"/>
          <w:lang w:eastAsia="lt-LT"/>
        </w:rPr>
        <w:t>r</w:t>
      </w:r>
      <w:r w:rsidR="00743D3E" w:rsidRPr="00743D3E">
        <w:rPr>
          <w:rFonts w:eastAsia="Times New Roman" w:cs="Times New Roman"/>
          <w:szCs w:val="24"/>
          <w:lang w:eastAsia="lt-LT"/>
        </w:rPr>
        <w:t>eakcijos</w:t>
      </w:r>
      <w:r w:rsidR="00743D3E" w:rsidRPr="00743D3E">
        <w:rPr>
          <w:rFonts w:ascii="Calibri" w:eastAsia="Times New Roman" w:hAnsi="Calibri" w:cs="Segoe UI"/>
          <w:szCs w:val="24"/>
          <w:lang w:eastAsia="lt-LT"/>
        </w:rPr>
        <w:t xml:space="preserve"> </w:t>
      </w:r>
      <w:r w:rsidR="008643DE">
        <w:rPr>
          <w:rFonts w:ascii="Calibri" w:eastAsia="Times New Roman" w:hAnsi="Calibri" w:cs="Segoe UI"/>
          <w:szCs w:val="24"/>
          <w:lang w:eastAsia="lt-LT"/>
        </w:rPr>
        <w:t>–</w:t>
      </w:r>
      <w:r w:rsidR="00743D3E" w:rsidRPr="00743D3E">
        <w:rPr>
          <w:rFonts w:ascii="Calibri" w:eastAsia="Times New Roman" w:hAnsi="Calibri" w:cs="Segoe UI"/>
          <w:szCs w:val="24"/>
          <w:lang w:eastAsia="lt-LT"/>
        </w:rPr>
        <w:t xml:space="preserve"> </w:t>
      </w:r>
      <w:r w:rsidR="00743D3E" w:rsidRPr="00743D3E">
        <w:rPr>
          <w:rFonts w:eastAsia="Times New Roman" w:cs="Times New Roman"/>
          <w:szCs w:val="24"/>
          <w:lang w:eastAsia="lt-LT"/>
        </w:rPr>
        <w:t>25</w:t>
      </w:r>
      <w:r>
        <w:rPr>
          <w:rFonts w:eastAsia="Times New Roman" w:cs="Times New Roman"/>
          <w:szCs w:val="24"/>
          <w:lang w:eastAsia="lt-LT"/>
        </w:rPr>
        <w:t> </w:t>
      </w:r>
      <w:r w:rsidR="00743D3E" w:rsidRPr="00743D3E">
        <w:rPr>
          <w:rFonts w:eastAsia="Times New Roman" w:cs="Times New Roman"/>
          <w:szCs w:val="24"/>
          <w:lang w:eastAsia="lt-LT"/>
        </w:rPr>
        <w:t>291</w:t>
      </w:r>
      <w:r>
        <w:rPr>
          <w:rFonts w:eastAsia="Times New Roman" w:cs="Times New Roman"/>
          <w:szCs w:val="24"/>
          <w:lang w:eastAsia="lt-LT"/>
        </w:rPr>
        <w:t>,</w:t>
      </w:r>
      <w:r>
        <w:rPr>
          <w:rFonts w:ascii="Segoe UI" w:eastAsia="Times New Roman" w:hAnsi="Segoe UI" w:cs="Segoe UI"/>
          <w:sz w:val="18"/>
          <w:szCs w:val="18"/>
          <w:lang w:eastAsia="lt-LT"/>
        </w:rPr>
        <w:t xml:space="preserve"> </w:t>
      </w:r>
      <w:r>
        <w:rPr>
          <w:rFonts w:eastAsia="Times New Roman" w:cs="Times New Roman"/>
          <w:szCs w:val="24"/>
          <w:lang w:eastAsia="lt-LT"/>
        </w:rPr>
        <w:t>n</w:t>
      </w:r>
      <w:r w:rsidR="00743D3E" w:rsidRPr="00743D3E">
        <w:rPr>
          <w:rFonts w:eastAsia="Times New Roman" w:cs="Times New Roman"/>
          <w:szCs w:val="24"/>
          <w:lang w:eastAsia="lt-LT"/>
        </w:rPr>
        <w:t>uotraukų peržiūros</w:t>
      </w:r>
      <w:r w:rsidR="00743D3E" w:rsidRPr="00743D3E">
        <w:rPr>
          <w:rFonts w:ascii="Calibri" w:eastAsia="Times New Roman" w:hAnsi="Calibri" w:cs="Segoe UI"/>
          <w:szCs w:val="24"/>
          <w:lang w:eastAsia="lt-LT"/>
        </w:rPr>
        <w:t xml:space="preserve"> </w:t>
      </w:r>
      <w:r w:rsidR="008643DE">
        <w:rPr>
          <w:rFonts w:ascii="Calibri" w:eastAsia="Times New Roman" w:hAnsi="Calibri" w:cs="Segoe UI"/>
          <w:szCs w:val="24"/>
          <w:lang w:eastAsia="lt-LT"/>
        </w:rPr>
        <w:t>–</w:t>
      </w:r>
      <w:r w:rsidR="00743D3E" w:rsidRPr="00743D3E">
        <w:rPr>
          <w:rFonts w:ascii="Calibri" w:eastAsia="Times New Roman" w:hAnsi="Calibri" w:cs="Segoe UI"/>
          <w:szCs w:val="24"/>
          <w:lang w:eastAsia="lt-LT"/>
        </w:rPr>
        <w:t xml:space="preserve"> </w:t>
      </w:r>
      <w:r w:rsidR="00743D3E" w:rsidRPr="00743D3E">
        <w:rPr>
          <w:rFonts w:eastAsia="Times New Roman" w:cs="Times New Roman"/>
          <w:szCs w:val="24"/>
          <w:lang w:eastAsia="lt-LT"/>
        </w:rPr>
        <w:t>3</w:t>
      </w:r>
      <w:r>
        <w:rPr>
          <w:rFonts w:eastAsia="Times New Roman" w:cs="Times New Roman"/>
          <w:szCs w:val="24"/>
          <w:lang w:eastAsia="lt-LT"/>
        </w:rPr>
        <w:t> </w:t>
      </w:r>
      <w:r w:rsidR="00743D3E" w:rsidRPr="00743D3E">
        <w:rPr>
          <w:rFonts w:eastAsia="Times New Roman" w:cs="Times New Roman"/>
          <w:szCs w:val="24"/>
          <w:lang w:eastAsia="lt-LT"/>
        </w:rPr>
        <w:t>642</w:t>
      </w:r>
      <w:r>
        <w:rPr>
          <w:rFonts w:eastAsia="Times New Roman" w:cs="Times New Roman"/>
          <w:szCs w:val="24"/>
          <w:lang w:eastAsia="lt-LT"/>
        </w:rPr>
        <w:t>,</w:t>
      </w:r>
      <w:r>
        <w:rPr>
          <w:rFonts w:ascii="Segoe UI" w:eastAsia="Times New Roman" w:hAnsi="Segoe UI" w:cs="Segoe UI"/>
          <w:sz w:val="18"/>
          <w:szCs w:val="18"/>
          <w:lang w:eastAsia="lt-LT"/>
        </w:rPr>
        <w:t xml:space="preserve"> </w:t>
      </w:r>
      <w:r>
        <w:rPr>
          <w:rFonts w:eastAsia="Times New Roman" w:cs="Times New Roman"/>
          <w:szCs w:val="24"/>
          <w:lang w:eastAsia="lt-LT"/>
        </w:rPr>
        <w:t>n</w:t>
      </w:r>
      <w:r w:rsidR="00743D3E" w:rsidRPr="00743D3E">
        <w:rPr>
          <w:rFonts w:eastAsia="Times New Roman" w:cs="Times New Roman"/>
          <w:szCs w:val="24"/>
          <w:lang w:eastAsia="lt-LT"/>
        </w:rPr>
        <w:t>auji stebėtojai</w:t>
      </w:r>
      <w:r w:rsidR="00743D3E" w:rsidRPr="00743D3E">
        <w:rPr>
          <w:rFonts w:ascii="Calibri" w:eastAsia="Times New Roman" w:hAnsi="Calibri" w:cs="Segoe UI"/>
          <w:szCs w:val="24"/>
          <w:lang w:eastAsia="lt-LT"/>
        </w:rPr>
        <w:t xml:space="preserve"> – </w:t>
      </w:r>
      <w:r w:rsidR="00743D3E" w:rsidRPr="00743D3E">
        <w:rPr>
          <w:rFonts w:eastAsia="Times New Roman" w:cs="Times New Roman"/>
          <w:szCs w:val="24"/>
          <w:lang w:eastAsia="lt-LT"/>
        </w:rPr>
        <w:t>465</w:t>
      </w:r>
      <w:r>
        <w:rPr>
          <w:rFonts w:eastAsia="Times New Roman" w:cs="Times New Roman"/>
          <w:szCs w:val="24"/>
          <w:lang w:eastAsia="lt-LT"/>
        </w:rPr>
        <w:t>,</w:t>
      </w:r>
      <w:r>
        <w:rPr>
          <w:rFonts w:ascii="Segoe UI" w:eastAsia="Times New Roman" w:hAnsi="Segoe UI" w:cs="Segoe UI"/>
          <w:sz w:val="18"/>
          <w:szCs w:val="18"/>
          <w:lang w:eastAsia="lt-LT"/>
        </w:rPr>
        <w:t xml:space="preserve"> „</w:t>
      </w:r>
      <w:r>
        <w:rPr>
          <w:rFonts w:eastAsia="Times New Roman" w:cs="Times New Roman"/>
          <w:szCs w:val="24"/>
          <w:lang w:eastAsia="lt-LT"/>
        </w:rPr>
        <w:t>n</w:t>
      </w:r>
      <w:r w:rsidR="00743D3E" w:rsidRPr="00743D3E">
        <w:rPr>
          <w:rFonts w:eastAsia="Times New Roman" w:cs="Times New Roman"/>
          <w:szCs w:val="24"/>
          <w:lang w:eastAsia="lt-LT"/>
        </w:rPr>
        <w:t xml:space="preserve">et </w:t>
      </w:r>
      <w:proofErr w:type="spellStart"/>
      <w:r w:rsidR="00743D3E" w:rsidRPr="00743D3E">
        <w:rPr>
          <w:rFonts w:eastAsia="Times New Roman" w:cs="Times New Roman"/>
          <w:szCs w:val="24"/>
          <w:lang w:eastAsia="lt-LT"/>
        </w:rPr>
        <w:t>followers</w:t>
      </w:r>
      <w:proofErr w:type="spellEnd"/>
      <w:r>
        <w:rPr>
          <w:rFonts w:eastAsia="Times New Roman" w:cs="Times New Roman"/>
          <w:szCs w:val="24"/>
          <w:lang w:eastAsia="lt-LT"/>
        </w:rPr>
        <w:t>“</w:t>
      </w:r>
      <w:r w:rsidR="00743D3E" w:rsidRPr="00743D3E">
        <w:rPr>
          <w:rFonts w:ascii="Calibri" w:eastAsia="Times New Roman" w:hAnsi="Calibri" w:cs="Segoe UI"/>
          <w:szCs w:val="24"/>
          <w:lang w:eastAsia="lt-LT"/>
        </w:rPr>
        <w:t xml:space="preserve"> – </w:t>
      </w:r>
      <w:r w:rsidR="00743D3E" w:rsidRPr="00743D3E">
        <w:rPr>
          <w:rFonts w:eastAsia="Times New Roman" w:cs="Times New Roman"/>
          <w:szCs w:val="24"/>
          <w:lang w:eastAsia="lt-LT"/>
        </w:rPr>
        <w:t>405.</w:t>
      </w:r>
    </w:p>
    <w:p w14:paraId="40F6C864" w14:textId="77777777" w:rsidR="00397C86" w:rsidRPr="00397C86" w:rsidRDefault="00397C86" w:rsidP="00A816B9">
      <w:pPr>
        <w:spacing w:after="0" w:line="240" w:lineRule="auto"/>
        <w:ind w:firstLine="1247"/>
        <w:jc w:val="both"/>
        <w:textAlignment w:val="baseline"/>
        <w:rPr>
          <w:rFonts w:ascii="Segoe UI" w:eastAsia="Times New Roman" w:hAnsi="Segoe UI" w:cs="Segoe UI"/>
          <w:i/>
          <w:sz w:val="18"/>
          <w:szCs w:val="18"/>
          <w:lang w:eastAsia="lt-LT"/>
        </w:rPr>
      </w:pPr>
      <w:r w:rsidRPr="00397C86">
        <w:rPr>
          <w:rFonts w:eastAsia="SimSun" w:cs="Times New Roman"/>
          <w:b/>
          <w:bCs/>
          <w:i/>
          <w:szCs w:val="24"/>
          <w:lang w:eastAsia="lt-LT"/>
        </w:rPr>
        <w:t>Virtualūs renginiai:</w:t>
      </w:r>
    </w:p>
    <w:p w14:paraId="567282A9" w14:textId="7F75999B" w:rsidR="00397C86" w:rsidRPr="00AB29E3" w:rsidRDefault="00397C86" w:rsidP="00A816B9">
      <w:pPr>
        <w:spacing w:after="0" w:line="240" w:lineRule="auto"/>
        <w:ind w:firstLine="1247"/>
        <w:jc w:val="both"/>
        <w:rPr>
          <w:rFonts w:eastAsia="SimSun" w:cs="Times New Roman"/>
          <w:b/>
          <w:bCs/>
          <w:szCs w:val="24"/>
          <w:lang w:eastAsia="lt-LT"/>
        </w:rPr>
      </w:pPr>
      <w:r w:rsidRPr="00397C86">
        <w:rPr>
          <w:rFonts w:eastAsia="Times New Roman" w:cs="Times New Roman"/>
          <w:szCs w:val="24"/>
          <w:lang w:eastAsia="lt-LT"/>
        </w:rPr>
        <w:t>Skuodo rajono savivaldybės R. Granausko viešosios bibliotekos virtualūs renginiai viešinami bibliotekos internet</w:t>
      </w:r>
      <w:r w:rsidR="008643DE">
        <w:rPr>
          <w:rFonts w:eastAsia="Times New Roman" w:cs="Times New Roman"/>
          <w:szCs w:val="24"/>
          <w:lang w:eastAsia="lt-LT"/>
        </w:rPr>
        <w:t>o</w:t>
      </w:r>
      <w:r w:rsidRPr="00397C86">
        <w:rPr>
          <w:rFonts w:eastAsia="Times New Roman" w:cs="Times New Roman"/>
          <w:szCs w:val="24"/>
          <w:lang w:eastAsia="lt-LT"/>
        </w:rPr>
        <w:t xml:space="preserve"> svetainėje, prieinamoje adresu </w:t>
      </w:r>
      <w:hyperlink r:id="rId14" w:history="1">
        <w:proofErr w:type="spellStart"/>
        <w:r w:rsidRPr="00397C86">
          <w:rPr>
            <w:rFonts w:eastAsia="Times New Roman" w:cs="Times New Roman"/>
            <w:color w:val="0563C1"/>
            <w:szCs w:val="24"/>
            <w:u w:val="single"/>
            <w:lang w:eastAsia="lt-LT"/>
          </w:rPr>
          <w:t>www.svb.lt</w:t>
        </w:r>
        <w:proofErr w:type="spellEnd"/>
      </w:hyperlink>
      <w:r w:rsidRPr="00397C86">
        <w:rPr>
          <w:rFonts w:eastAsia="Times New Roman" w:cs="Times New Roman"/>
          <w:color w:val="0563C1"/>
          <w:szCs w:val="24"/>
          <w:u w:val="single"/>
          <w:lang w:eastAsia="lt-LT"/>
        </w:rPr>
        <w:t>,</w:t>
      </w:r>
      <w:r w:rsidRPr="00397C86">
        <w:rPr>
          <w:rFonts w:eastAsia="Times New Roman" w:cs="Times New Roman"/>
          <w:color w:val="0563C1"/>
          <w:szCs w:val="24"/>
          <w:lang w:eastAsia="lt-LT"/>
        </w:rPr>
        <w:t xml:space="preserve"> </w:t>
      </w:r>
      <w:r w:rsidRPr="00397C86">
        <w:rPr>
          <w:rFonts w:eastAsia="Times New Roman" w:cs="Times New Roman"/>
          <w:szCs w:val="24"/>
          <w:lang w:eastAsia="lt-LT"/>
        </w:rPr>
        <w:t>ir bibliotekos „Facebook“ paskyroje.</w:t>
      </w:r>
      <w:r w:rsidR="00AB29E3">
        <w:rPr>
          <w:rFonts w:eastAsia="SimSun" w:cs="Times New Roman"/>
          <w:b/>
          <w:bCs/>
          <w:szCs w:val="24"/>
          <w:lang w:eastAsia="lt-LT"/>
        </w:rPr>
        <w:t xml:space="preserve"> </w:t>
      </w:r>
      <w:r w:rsidRPr="00AB29E3">
        <w:rPr>
          <w:rFonts w:eastAsia="Times New Roman" w:cs="Times New Roman"/>
          <w:szCs w:val="24"/>
          <w:lang w:eastAsia="lt-LT"/>
        </w:rPr>
        <w:t>2021 metais sukurti virtualūs renginiai:</w:t>
      </w:r>
    </w:p>
    <w:p w14:paraId="020B818A" w14:textId="77777777" w:rsidR="00397C86" w:rsidRPr="002C4D1E" w:rsidRDefault="002C4D1E" w:rsidP="008F63FF">
      <w:pPr>
        <w:pStyle w:val="Sraopastraipa"/>
        <w:spacing w:after="0" w:line="240" w:lineRule="auto"/>
        <w:ind w:left="0" w:firstLine="1247"/>
        <w:jc w:val="both"/>
        <w:textAlignment w:val="baseline"/>
        <w:rPr>
          <w:rFonts w:ascii="Segoe UI" w:eastAsia="Times New Roman" w:hAnsi="Segoe UI" w:cs="Segoe UI"/>
          <w:sz w:val="18"/>
          <w:szCs w:val="18"/>
          <w:lang w:eastAsia="lt-LT"/>
        </w:rPr>
      </w:pPr>
      <w:r>
        <w:rPr>
          <w:rFonts w:eastAsia="Times New Roman" w:cs="Times New Roman"/>
          <w:szCs w:val="24"/>
          <w:lang w:eastAsia="lt-LT"/>
        </w:rPr>
        <w:t>„</w:t>
      </w:r>
      <w:r w:rsidR="00397C86" w:rsidRPr="002C4D1E">
        <w:rPr>
          <w:rFonts w:eastAsia="Times New Roman" w:cs="Times New Roman"/>
          <w:szCs w:val="24"/>
          <w:lang w:eastAsia="lt-LT"/>
        </w:rPr>
        <w:t>Atminties žiedai</w:t>
      </w:r>
      <w:r>
        <w:rPr>
          <w:rFonts w:eastAsia="Times New Roman" w:cs="Times New Roman"/>
          <w:szCs w:val="24"/>
          <w:lang w:eastAsia="lt-LT"/>
        </w:rPr>
        <w:t>“</w:t>
      </w:r>
      <w:r w:rsidR="00397C86" w:rsidRPr="002C4D1E">
        <w:rPr>
          <w:rFonts w:eastAsia="Times New Roman" w:cs="Times New Roman"/>
          <w:szCs w:val="24"/>
          <w:lang w:eastAsia="lt-LT"/>
        </w:rPr>
        <w:t xml:space="preserve"> (Jonausko gimtadieniui);</w:t>
      </w:r>
    </w:p>
    <w:p w14:paraId="0E752D14" w14:textId="77777777" w:rsidR="00397C86" w:rsidRPr="002C4D1E" w:rsidRDefault="002C4D1E" w:rsidP="008F63FF">
      <w:pPr>
        <w:pStyle w:val="Sraopastraipa"/>
        <w:spacing w:after="0" w:line="240" w:lineRule="auto"/>
        <w:ind w:left="0" w:firstLine="1247"/>
        <w:jc w:val="both"/>
        <w:textAlignment w:val="baseline"/>
        <w:rPr>
          <w:rFonts w:ascii="Segoe UI" w:eastAsia="Times New Roman" w:hAnsi="Segoe UI" w:cs="Segoe UI"/>
          <w:sz w:val="18"/>
          <w:szCs w:val="18"/>
          <w:lang w:eastAsia="lt-LT"/>
        </w:rPr>
      </w:pPr>
      <w:r>
        <w:rPr>
          <w:rFonts w:eastAsia="Times New Roman" w:cs="Times New Roman"/>
          <w:szCs w:val="24"/>
          <w:lang w:eastAsia="lt-LT"/>
        </w:rPr>
        <w:t>„</w:t>
      </w:r>
      <w:r w:rsidR="00397C86" w:rsidRPr="002C4D1E">
        <w:rPr>
          <w:rFonts w:eastAsia="Times New Roman" w:cs="Times New Roman"/>
          <w:szCs w:val="24"/>
          <w:lang w:eastAsia="lt-LT"/>
        </w:rPr>
        <w:t>Žo</w:t>
      </w:r>
      <w:r>
        <w:rPr>
          <w:rFonts w:eastAsia="Times New Roman" w:cs="Times New Roman"/>
          <w:szCs w:val="24"/>
          <w:lang w:eastAsia="lt-LT"/>
        </w:rPr>
        <w:t>džiai, sugrįžę į vaikystės žemę“</w:t>
      </w:r>
      <w:r w:rsidR="00397C86" w:rsidRPr="002C4D1E">
        <w:rPr>
          <w:rFonts w:eastAsia="Times New Roman" w:cs="Times New Roman"/>
          <w:szCs w:val="24"/>
          <w:lang w:eastAsia="lt-LT"/>
        </w:rPr>
        <w:t xml:space="preserve"> (R. Granausko tekstų skaitymai);</w:t>
      </w:r>
    </w:p>
    <w:p w14:paraId="404F169C" w14:textId="77777777" w:rsidR="002C4D1E" w:rsidRPr="002C4D1E" w:rsidRDefault="002C4D1E" w:rsidP="008F63FF">
      <w:pPr>
        <w:pStyle w:val="Sraopastraipa"/>
        <w:spacing w:after="0" w:line="240" w:lineRule="auto"/>
        <w:ind w:left="0" w:firstLine="1247"/>
        <w:jc w:val="both"/>
        <w:textAlignment w:val="baseline"/>
        <w:rPr>
          <w:rFonts w:ascii="Segoe UI" w:eastAsia="Times New Roman" w:hAnsi="Segoe UI" w:cs="Segoe UI"/>
          <w:sz w:val="18"/>
          <w:szCs w:val="18"/>
          <w:lang w:eastAsia="lt-LT"/>
        </w:rPr>
      </w:pPr>
      <w:r>
        <w:rPr>
          <w:rFonts w:eastAsia="Times New Roman" w:cs="Times New Roman"/>
          <w:szCs w:val="24"/>
          <w:lang w:eastAsia="lt-LT"/>
        </w:rPr>
        <w:t>„Nauja realybė – naujos formos“</w:t>
      </w:r>
      <w:r w:rsidR="00397C86" w:rsidRPr="002C4D1E">
        <w:rPr>
          <w:rFonts w:eastAsia="Times New Roman" w:cs="Times New Roman"/>
          <w:szCs w:val="24"/>
          <w:lang w:eastAsia="lt-LT"/>
        </w:rPr>
        <w:t>;</w:t>
      </w:r>
    </w:p>
    <w:p w14:paraId="35232DF2" w14:textId="65C4F406" w:rsidR="00397C86" w:rsidRPr="002C4D1E" w:rsidRDefault="00397C86" w:rsidP="008F63FF">
      <w:pPr>
        <w:pStyle w:val="Sraopastraipa"/>
        <w:spacing w:after="0" w:line="240" w:lineRule="auto"/>
        <w:ind w:left="0" w:firstLine="1247"/>
        <w:jc w:val="both"/>
        <w:textAlignment w:val="baseline"/>
        <w:rPr>
          <w:rFonts w:ascii="Segoe UI" w:eastAsia="Times New Roman" w:hAnsi="Segoe UI" w:cs="Segoe UI"/>
          <w:sz w:val="18"/>
          <w:szCs w:val="18"/>
          <w:lang w:eastAsia="lt-LT"/>
        </w:rPr>
      </w:pPr>
      <w:r w:rsidRPr="002C4D1E">
        <w:rPr>
          <w:rFonts w:eastAsia="Times New Roman" w:cs="Times New Roman"/>
          <w:szCs w:val="24"/>
          <w:lang w:eastAsia="lt-LT"/>
        </w:rPr>
        <w:t xml:space="preserve">Poetės Stasės </w:t>
      </w:r>
      <w:proofErr w:type="spellStart"/>
      <w:r w:rsidRPr="002C4D1E">
        <w:rPr>
          <w:rFonts w:eastAsia="Times New Roman" w:cs="Times New Roman"/>
          <w:szCs w:val="24"/>
          <w:lang w:eastAsia="lt-LT"/>
        </w:rPr>
        <w:t>Lygutaitės</w:t>
      </w:r>
      <w:proofErr w:type="spellEnd"/>
      <w:r w:rsidRPr="002C4D1E">
        <w:rPr>
          <w:rFonts w:eastAsia="Times New Roman" w:cs="Times New Roman"/>
          <w:szCs w:val="24"/>
          <w:lang w:eastAsia="lt-LT"/>
        </w:rPr>
        <w:t>-Bucevičienės gimtadieniui;</w:t>
      </w:r>
    </w:p>
    <w:p w14:paraId="21A67D80" w14:textId="5A2ACDBF" w:rsidR="00397C86" w:rsidRPr="002C4D1E" w:rsidRDefault="002C4D1E" w:rsidP="008F63FF">
      <w:pPr>
        <w:pStyle w:val="Sraopastraipa"/>
        <w:spacing w:after="0" w:line="240" w:lineRule="auto"/>
        <w:ind w:left="0" w:firstLine="1247"/>
        <w:jc w:val="both"/>
        <w:textAlignment w:val="baseline"/>
        <w:rPr>
          <w:rFonts w:ascii="Segoe UI" w:eastAsia="Times New Roman" w:hAnsi="Segoe UI" w:cs="Segoe UI"/>
          <w:sz w:val="18"/>
          <w:szCs w:val="18"/>
          <w:lang w:eastAsia="lt-LT"/>
        </w:rPr>
      </w:pPr>
      <w:r>
        <w:rPr>
          <w:rFonts w:eastAsia="Times New Roman" w:cs="Times New Roman"/>
          <w:szCs w:val="24"/>
          <w:lang w:eastAsia="lt-LT"/>
        </w:rPr>
        <w:t>e</w:t>
      </w:r>
      <w:r w:rsidR="00397C86" w:rsidRPr="002C4D1E">
        <w:rPr>
          <w:rFonts w:eastAsia="Times New Roman" w:cs="Times New Roman"/>
          <w:szCs w:val="24"/>
          <w:lang w:eastAsia="lt-LT"/>
        </w:rPr>
        <w:t xml:space="preserve">dukacijos </w:t>
      </w:r>
      <w:r w:rsidR="008643DE">
        <w:rPr>
          <w:rFonts w:eastAsia="Times New Roman" w:cs="Times New Roman"/>
          <w:szCs w:val="24"/>
          <w:lang w:eastAsia="lt-LT"/>
        </w:rPr>
        <w:t>–</w:t>
      </w:r>
      <w:r w:rsidR="00397C86" w:rsidRPr="002C4D1E">
        <w:rPr>
          <w:rFonts w:eastAsia="Times New Roman" w:cs="Times New Roman"/>
          <w:szCs w:val="24"/>
          <w:lang w:eastAsia="lt-LT"/>
        </w:rPr>
        <w:t xml:space="preserve"> 2;</w:t>
      </w:r>
    </w:p>
    <w:p w14:paraId="0B295026" w14:textId="7D071F16" w:rsidR="00397C86" w:rsidRPr="002C4D1E" w:rsidRDefault="002C4D1E" w:rsidP="008F63FF">
      <w:pPr>
        <w:pStyle w:val="Sraopastraipa"/>
        <w:spacing w:after="0" w:line="240" w:lineRule="auto"/>
        <w:ind w:left="0" w:firstLine="1247"/>
        <w:jc w:val="both"/>
        <w:textAlignment w:val="baseline"/>
        <w:rPr>
          <w:rFonts w:ascii="Segoe UI" w:eastAsia="Times New Roman" w:hAnsi="Segoe UI" w:cs="Segoe UI"/>
          <w:sz w:val="18"/>
          <w:szCs w:val="18"/>
          <w:lang w:eastAsia="lt-LT"/>
        </w:rPr>
      </w:pPr>
      <w:r>
        <w:rPr>
          <w:rFonts w:eastAsia="Times New Roman" w:cs="Times New Roman"/>
          <w:szCs w:val="24"/>
          <w:lang w:eastAsia="lt-LT"/>
        </w:rPr>
        <w:t>r</w:t>
      </w:r>
      <w:r w:rsidR="00397C86" w:rsidRPr="002C4D1E">
        <w:rPr>
          <w:rFonts w:eastAsia="Times New Roman" w:cs="Times New Roman"/>
          <w:szCs w:val="24"/>
          <w:lang w:eastAsia="lt-LT"/>
        </w:rPr>
        <w:t xml:space="preserve">enginių transliacijos </w:t>
      </w:r>
      <w:r w:rsidR="008643DE">
        <w:rPr>
          <w:rFonts w:eastAsia="Times New Roman" w:cs="Times New Roman"/>
          <w:szCs w:val="24"/>
          <w:lang w:eastAsia="lt-LT"/>
        </w:rPr>
        <w:t>–</w:t>
      </w:r>
      <w:r w:rsidR="00397C86" w:rsidRPr="002C4D1E">
        <w:rPr>
          <w:rFonts w:eastAsia="Times New Roman" w:cs="Times New Roman"/>
          <w:szCs w:val="24"/>
          <w:lang w:eastAsia="lt-LT"/>
        </w:rPr>
        <w:t xml:space="preserve"> 7;</w:t>
      </w:r>
    </w:p>
    <w:p w14:paraId="4AF48191" w14:textId="6926DE75" w:rsidR="00397C86" w:rsidRPr="002C4D1E" w:rsidRDefault="002C4D1E" w:rsidP="008F63FF">
      <w:pPr>
        <w:pStyle w:val="Sraopastraipa"/>
        <w:spacing w:after="0" w:line="240" w:lineRule="auto"/>
        <w:ind w:left="0" w:firstLine="1247"/>
        <w:jc w:val="both"/>
        <w:textAlignment w:val="baseline"/>
        <w:rPr>
          <w:rFonts w:ascii="Segoe UI" w:eastAsia="Times New Roman" w:hAnsi="Segoe UI" w:cs="Segoe UI"/>
          <w:sz w:val="18"/>
          <w:szCs w:val="18"/>
          <w:lang w:eastAsia="lt-LT"/>
        </w:rPr>
      </w:pPr>
      <w:r>
        <w:rPr>
          <w:rFonts w:eastAsia="Times New Roman" w:cs="Times New Roman"/>
          <w:szCs w:val="24"/>
          <w:lang w:eastAsia="lt-LT"/>
        </w:rPr>
        <w:t>v</w:t>
      </w:r>
      <w:r w:rsidR="00397C86" w:rsidRPr="002C4D1E">
        <w:rPr>
          <w:rFonts w:eastAsia="Times New Roman" w:cs="Times New Roman"/>
          <w:szCs w:val="24"/>
          <w:lang w:eastAsia="lt-LT"/>
        </w:rPr>
        <w:t xml:space="preserve">irtualios parodos </w:t>
      </w:r>
      <w:r w:rsidR="008643DE">
        <w:rPr>
          <w:rFonts w:eastAsia="Times New Roman" w:cs="Times New Roman"/>
          <w:szCs w:val="24"/>
          <w:lang w:eastAsia="lt-LT"/>
        </w:rPr>
        <w:t>–</w:t>
      </w:r>
      <w:r w:rsidR="00397C86" w:rsidRPr="002C4D1E">
        <w:rPr>
          <w:rFonts w:eastAsia="Times New Roman" w:cs="Times New Roman"/>
          <w:szCs w:val="24"/>
          <w:lang w:eastAsia="lt-LT"/>
        </w:rPr>
        <w:t xml:space="preserve"> 10;</w:t>
      </w:r>
    </w:p>
    <w:p w14:paraId="211B879F" w14:textId="0CB24A1F" w:rsidR="00397C86" w:rsidRPr="002C4D1E" w:rsidRDefault="002C4D1E" w:rsidP="008F63FF">
      <w:pPr>
        <w:pStyle w:val="Sraopastraipa"/>
        <w:spacing w:after="0" w:line="240" w:lineRule="auto"/>
        <w:ind w:left="0" w:firstLine="1247"/>
        <w:jc w:val="both"/>
        <w:textAlignment w:val="baseline"/>
        <w:rPr>
          <w:rFonts w:ascii="Segoe UI" w:eastAsia="Times New Roman" w:hAnsi="Segoe UI" w:cs="Segoe UI"/>
          <w:sz w:val="18"/>
          <w:szCs w:val="18"/>
          <w:lang w:eastAsia="lt-LT"/>
        </w:rPr>
      </w:pPr>
      <w:r>
        <w:rPr>
          <w:rFonts w:eastAsia="Times New Roman" w:cs="Times New Roman"/>
          <w:szCs w:val="24"/>
          <w:lang w:eastAsia="lt-LT"/>
        </w:rPr>
        <w:t>v</w:t>
      </w:r>
      <w:r w:rsidR="00397C86" w:rsidRPr="002C4D1E">
        <w:rPr>
          <w:rFonts w:eastAsia="Times New Roman" w:cs="Times New Roman"/>
          <w:szCs w:val="24"/>
          <w:lang w:eastAsia="lt-LT"/>
        </w:rPr>
        <w:t xml:space="preserve">irtualūs knygų pristatymai </w:t>
      </w:r>
      <w:r w:rsidR="008F63FF">
        <w:rPr>
          <w:rFonts w:eastAsia="Times New Roman" w:cs="Times New Roman"/>
          <w:szCs w:val="24"/>
          <w:lang w:eastAsia="lt-LT"/>
        </w:rPr>
        <w:t>–</w:t>
      </w:r>
      <w:r w:rsidR="00397C86" w:rsidRPr="002C4D1E">
        <w:rPr>
          <w:rFonts w:eastAsia="Times New Roman" w:cs="Times New Roman"/>
          <w:szCs w:val="24"/>
          <w:lang w:eastAsia="lt-LT"/>
        </w:rPr>
        <w:t xml:space="preserve"> 8;</w:t>
      </w:r>
    </w:p>
    <w:p w14:paraId="382EA07A" w14:textId="61D9AC19" w:rsidR="00397C86" w:rsidRPr="002C4D1E" w:rsidRDefault="00397C86" w:rsidP="008F63FF">
      <w:pPr>
        <w:pStyle w:val="Sraopastraipa"/>
        <w:spacing w:after="0" w:line="240" w:lineRule="auto"/>
        <w:ind w:left="0" w:firstLine="1247"/>
        <w:jc w:val="both"/>
        <w:textAlignment w:val="baseline"/>
        <w:rPr>
          <w:rFonts w:ascii="Segoe UI" w:eastAsia="Times New Roman" w:hAnsi="Segoe UI" w:cs="Segoe UI"/>
          <w:sz w:val="18"/>
          <w:szCs w:val="18"/>
          <w:lang w:eastAsia="lt-LT"/>
        </w:rPr>
      </w:pPr>
      <w:r w:rsidRPr="002C4D1E">
        <w:rPr>
          <w:rFonts w:eastAsia="Times New Roman" w:cs="Times New Roman"/>
          <w:szCs w:val="24"/>
          <w:lang w:eastAsia="lt-LT"/>
        </w:rPr>
        <w:t xml:space="preserve">Edmundo </w:t>
      </w:r>
      <w:proofErr w:type="spellStart"/>
      <w:r w:rsidRPr="002C4D1E">
        <w:rPr>
          <w:rFonts w:eastAsia="Times New Roman" w:cs="Times New Roman"/>
          <w:szCs w:val="24"/>
          <w:lang w:eastAsia="lt-LT"/>
        </w:rPr>
        <w:t>Untulio</w:t>
      </w:r>
      <w:proofErr w:type="spellEnd"/>
      <w:r w:rsidRPr="002C4D1E">
        <w:rPr>
          <w:rFonts w:eastAsia="Times New Roman" w:cs="Times New Roman"/>
          <w:szCs w:val="24"/>
          <w:lang w:eastAsia="lt-LT"/>
        </w:rPr>
        <w:t xml:space="preserve"> virtualūs knygų pristatymai </w:t>
      </w:r>
      <w:r w:rsidR="008F63FF">
        <w:rPr>
          <w:rFonts w:eastAsia="Times New Roman" w:cs="Times New Roman"/>
          <w:szCs w:val="24"/>
          <w:lang w:eastAsia="lt-LT"/>
        </w:rPr>
        <w:t xml:space="preserve">– </w:t>
      </w:r>
      <w:r w:rsidRPr="002C4D1E">
        <w:rPr>
          <w:rFonts w:eastAsia="Times New Roman" w:cs="Times New Roman"/>
          <w:szCs w:val="24"/>
          <w:lang w:eastAsia="lt-LT"/>
        </w:rPr>
        <w:t>10;</w:t>
      </w:r>
    </w:p>
    <w:p w14:paraId="6FCF2742" w14:textId="77777777" w:rsidR="00397C86" w:rsidRPr="002C4D1E" w:rsidRDefault="002C4D1E" w:rsidP="008F63FF">
      <w:pPr>
        <w:pStyle w:val="Sraopastraipa"/>
        <w:spacing w:after="0" w:line="240" w:lineRule="auto"/>
        <w:ind w:left="0" w:firstLine="1247"/>
        <w:jc w:val="both"/>
        <w:textAlignment w:val="baseline"/>
        <w:rPr>
          <w:rFonts w:ascii="Segoe UI" w:eastAsia="Times New Roman" w:hAnsi="Segoe UI" w:cs="Segoe UI"/>
          <w:sz w:val="18"/>
          <w:szCs w:val="18"/>
          <w:lang w:eastAsia="lt-LT"/>
        </w:rPr>
      </w:pPr>
      <w:r>
        <w:rPr>
          <w:rFonts w:eastAsia="Times New Roman" w:cs="Times New Roman"/>
          <w:szCs w:val="24"/>
          <w:lang w:eastAsia="lt-LT"/>
        </w:rPr>
        <w:t>v</w:t>
      </w:r>
      <w:r w:rsidR="00397C86" w:rsidRPr="002C4D1E">
        <w:rPr>
          <w:rFonts w:eastAsia="Times New Roman" w:cs="Times New Roman"/>
          <w:szCs w:val="24"/>
          <w:lang w:eastAsia="lt-LT"/>
        </w:rPr>
        <w:t>irtualūs Skuodo literatų „</w:t>
      </w:r>
      <w:proofErr w:type="spellStart"/>
      <w:r w:rsidR="00397C86" w:rsidRPr="002C4D1E">
        <w:rPr>
          <w:rFonts w:eastAsia="Times New Roman" w:cs="Times New Roman"/>
          <w:szCs w:val="24"/>
          <w:lang w:eastAsia="lt-LT"/>
        </w:rPr>
        <w:t>Nojus</w:t>
      </w:r>
      <w:proofErr w:type="spellEnd"/>
      <w:r w:rsidR="00397C86" w:rsidRPr="002C4D1E">
        <w:rPr>
          <w:rFonts w:eastAsia="Times New Roman" w:cs="Times New Roman"/>
          <w:szCs w:val="24"/>
          <w:lang w:eastAsia="lt-LT"/>
        </w:rPr>
        <w:t>“ klubo narių kūrybos pristatymai – 14;</w:t>
      </w:r>
    </w:p>
    <w:p w14:paraId="7921FEFE" w14:textId="46268B51" w:rsidR="002C4D1E" w:rsidRPr="002C4D1E" w:rsidRDefault="002C4D1E" w:rsidP="008F63FF">
      <w:pPr>
        <w:pStyle w:val="Sraopastraipa"/>
        <w:spacing w:after="0" w:line="240" w:lineRule="auto"/>
        <w:ind w:left="0" w:firstLine="1247"/>
        <w:jc w:val="both"/>
        <w:textAlignment w:val="baseline"/>
        <w:rPr>
          <w:rFonts w:ascii="Segoe UI" w:eastAsia="Times New Roman" w:hAnsi="Segoe UI" w:cs="Segoe UI"/>
          <w:sz w:val="18"/>
          <w:szCs w:val="18"/>
          <w:lang w:eastAsia="lt-LT"/>
        </w:rPr>
      </w:pPr>
      <w:r>
        <w:rPr>
          <w:rFonts w:eastAsia="Times New Roman" w:cs="Times New Roman"/>
          <w:szCs w:val="24"/>
          <w:lang w:eastAsia="lt-LT"/>
        </w:rPr>
        <w:t>i</w:t>
      </w:r>
      <w:r w:rsidR="00397C86" w:rsidRPr="002C4D1E">
        <w:rPr>
          <w:rFonts w:eastAsia="Times New Roman" w:cs="Times New Roman"/>
          <w:szCs w:val="24"/>
          <w:lang w:eastAsia="lt-LT"/>
        </w:rPr>
        <w:t xml:space="preserve">š kraštiečių kalendoriaus žymių žmonių paminėjimai </w:t>
      </w:r>
      <w:r w:rsidR="008F63FF">
        <w:rPr>
          <w:rFonts w:eastAsia="Times New Roman" w:cs="Times New Roman"/>
          <w:szCs w:val="24"/>
          <w:lang w:eastAsia="lt-LT"/>
        </w:rPr>
        <w:t>–</w:t>
      </w:r>
      <w:r w:rsidR="00397C86" w:rsidRPr="002C4D1E">
        <w:rPr>
          <w:rFonts w:eastAsia="Times New Roman" w:cs="Times New Roman"/>
          <w:szCs w:val="24"/>
          <w:lang w:eastAsia="lt-LT"/>
        </w:rPr>
        <w:t xml:space="preserve"> 82;</w:t>
      </w:r>
    </w:p>
    <w:p w14:paraId="28404565" w14:textId="64CF2311" w:rsidR="005B7CB3" w:rsidRPr="005B7CB3" w:rsidRDefault="005B7CB3" w:rsidP="008F63FF">
      <w:pPr>
        <w:pStyle w:val="Sraopastraipa"/>
        <w:spacing w:after="0" w:line="240" w:lineRule="auto"/>
        <w:ind w:left="0" w:firstLine="1247"/>
        <w:jc w:val="both"/>
        <w:textAlignment w:val="baseline"/>
        <w:rPr>
          <w:rFonts w:ascii="Segoe UI" w:eastAsia="Times New Roman" w:hAnsi="Segoe UI" w:cs="Segoe UI"/>
          <w:sz w:val="18"/>
          <w:szCs w:val="18"/>
          <w:lang w:eastAsia="lt-LT"/>
        </w:rPr>
      </w:pPr>
      <w:r>
        <w:rPr>
          <w:rFonts w:eastAsia="Times New Roman" w:cs="Times New Roman"/>
          <w:szCs w:val="24"/>
          <w:lang w:eastAsia="lt-LT"/>
        </w:rPr>
        <w:t>i</w:t>
      </w:r>
      <w:r w:rsidR="00397C86" w:rsidRPr="002C4D1E">
        <w:rPr>
          <w:rFonts w:eastAsia="Times New Roman" w:cs="Times New Roman"/>
          <w:szCs w:val="24"/>
          <w:lang w:eastAsia="lt-LT"/>
        </w:rPr>
        <w:t xml:space="preserve">talų kalbos pamokėlės </w:t>
      </w:r>
      <w:r w:rsidR="008F63FF">
        <w:rPr>
          <w:rFonts w:eastAsia="Times New Roman" w:cs="Times New Roman"/>
          <w:szCs w:val="24"/>
          <w:lang w:eastAsia="lt-LT"/>
        </w:rPr>
        <w:t>–</w:t>
      </w:r>
      <w:r w:rsidR="00397C86" w:rsidRPr="002C4D1E">
        <w:rPr>
          <w:rFonts w:eastAsia="Times New Roman" w:cs="Times New Roman"/>
          <w:szCs w:val="24"/>
          <w:lang w:eastAsia="lt-LT"/>
        </w:rPr>
        <w:t xml:space="preserve"> 11;</w:t>
      </w:r>
    </w:p>
    <w:p w14:paraId="44B2F58E" w14:textId="6A45A87C" w:rsidR="00397C86" w:rsidRPr="005B7CB3" w:rsidRDefault="005B7CB3" w:rsidP="008F63FF">
      <w:pPr>
        <w:pStyle w:val="Sraopastraipa"/>
        <w:spacing w:after="0" w:line="240" w:lineRule="auto"/>
        <w:ind w:left="0" w:firstLine="1247"/>
        <w:jc w:val="both"/>
        <w:textAlignment w:val="baseline"/>
        <w:rPr>
          <w:rFonts w:ascii="Segoe UI" w:eastAsia="Times New Roman" w:hAnsi="Segoe UI" w:cs="Segoe UI"/>
          <w:sz w:val="18"/>
          <w:szCs w:val="18"/>
          <w:lang w:eastAsia="lt-LT"/>
        </w:rPr>
      </w:pPr>
      <w:r>
        <w:rPr>
          <w:rFonts w:eastAsia="Times New Roman" w:cs="Times New Roman"/>
          <w:szCs w:val="24"/>
          <w:lang w:eastAsia="lt-LT"/>
        </w:rPr>
        <w:t>k</w:t>
      </w:r>
      <w:r w:rsidR="00397C86" w:rsidRPr="005B7CB3">
        <w:rPr>
          <w:rFonts w:eastAsia="Times New Roman" w:cs="Times New Roman"/>
          <w:szCs w:val="24"/>
          <w:lang w:eastAsia="lt-LT"/>
        </w:rPr>
        <w:t xml:space="preserve">iti (naujų knygų viešinimas, savanorio </w:t>
      </w:r>
      <w:proofErr w:type="spellStart"/>
      <w:r w:rsidR="00397C86" w:rsidRPr="005B7CB3">
        <w:rPr>
          <w:rFonts w:eastAsia="Times New Roman" w:cs="Times New Roman"/>
          <w:szCs w:val="24"/>
          <w:lang w:eastAsia="lt-LT"/>
        </w:rPr>
        <w:t>Enrico</w:t>
      </w:r>
      <w:proofErr w:type="spellEnd"/>
      <w:r w:rsidR="00397C86" w:rsidRPr="005B7CB3">
        <w:rPr>
          <w:rFonts w:eastAsia="Times New Roman" w:cs="Times New Roman"/>
          <w:szCs w:val="24"/>
          <w:lang w:eastAsia="lt-LT"/>
        </w:rPr>
        <w:t xml:space="preserve"> vaizdo įrašai skaitymo skatinimo tema) </w:t>
      </w:r>
      <w:r w:rsidR="008F63FF">
        <w:rPr>
          <w:rFonts w:eastAsia="Times New Roman" w:cs="Times New Roman"/>
          <w:szCs w:val="24"/>
          <w:lang w:eastAsia="lt-LT"/>
        </w:rPr>
        <w:t>–</w:t>
      </w:r>
      <w:r w:rsidR="00397C86" w:rsidRPr="005B7CB3">
        <w:rPr>
          <w:rFonts w:eastAsia="Times New Roman" w:cs="Times New Roman"/>
          <w:szCs w:val="24"/>
          <w:lang w:eastAsia="lt-LT"/>
        </w:rPr>
        <w:t xml:space="preserve"> 23.</w:t>
      </w:r>
    </w:p>
    <w:p w14:paraId="20831577" w14:textId="77777777" w:rsidR="000451FE" w:rsidRPr="000451FE" w:rsidRDefault="00610C23" w:rsidP="000451FE">
      <w:pPr>
        <w:rPr>
          <w:rFonts w:eastAsia="Times New Roman" w:cs="Times New Roman"/>
          <w:b/>
          <w:bCs/>
          <w:color w:val="FF0000"/>
          <w:szCs w:val="24"/>
          <w:lang w:eastAsia="lt-LT"/>
        </w:rPr>
      </w:pPr>
      <w:r>
        <w:rPr>
          <w:rFonts w:eastAsia="Times New Roman" w:cs="Times New Roman"/>
          <w:b/>
          <w:bCs/>
          <w:color w:val="FF0000"/>
          <w:szCs w:val="24"/>
          <w:lang w:eastAsia="lt-LT"/>
        </w:rPr>
        <w:br w:type="page"/>
      </w:r>
    </w:p>
    <w:p w14:paraId="5FDB37A4" w14:textId="77777777" w:rsidR="000451FE" w:rsidRPr="000451FE" w:rsidRDefault="000451FE" w:rsidP="000451FE">
      <w:pPr>
        <w:suppressAutoHyphens/>
        <w:autoSpaceDN w:val="0"/>
        <w:spacing w:after="0" w:line="240" w:lineRule="auto"/>
        <w:jc w:val="center"/>
        <w:textAlignment w:val="baseline"/>
        <w:rPr>
          <w:rFonts w:eastAsia="Times New Roman" w:cs="Times New Roman"/>
          <w:b/>
          <w:bCs/>
          <w:szCs w:val="24"/>
          <w:lang w:eastAsia="lt-LT"/>
        </w:rPr>
      </w:pPr>
      <w:r w:rsidRPr="000451FE">
        <w:rPr>
          <w:rFonts w:eastAsia="Times New Roman" w:cs="Times New Roman"/>
          <w:b/>
          <w:bCs/>
          <w:szCs w:val="24"/>
          <w:lang w:eastAsia="lt-LT"/>
        </w:rPr>
        <w:lastRenderedPageBreak/>
        <w:t>III SKYRIUS</w:t>
      </w:r>
    </w:p>
    <w:p w14:paraId="77F27E5E" w14:textId="77777777" w:rsidR="00967926" w:rsidRPr="000451FE" w:rsidRDefault="000451FE" w:rsidP="00610C23">
      <w:pPr>
        <w:suppressAutoHyphens/>
        <w:autoSpaceDN w:val="0"/>
        <w:spacing w:after="240" w:line="240" w:lineRule="auto"/>
        <w:jc w:val="center"/>
        <w:textAlignment w:val="baseline"/>
        <w:rPr>
          <w:rFonts w:eastAsia="Times New Roman" w:cs="Times New Roman"/>
          <w:b/>
          <w:bCs/>
          <w:szCs w:val="24"/>
          <w:lang w:eastAsia="lt-LT"/>
        </w:rPr>
      </w:pPr>
      <w:r w:rsidRPr="000451FE">
        <w:rPr>
          <w:rFonts w:eastAsia="Times New Roman" w:cs="Times New Roman"/>
          <w:b/>
          <w:bCs/>
          <w:szCs w:val="24"/>
          <w:lang w:eastAsia="lt-LT"/>
        </w:rPr>
        <w:t>STRATEGINIŲ TIKSLŲ ĮGYVENDINIMAS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0451FE" w:rsidRPr="000451FE" w14:paraId="2FABB9ED" w14:textId="77777777" w:rsidTr="00520535">
        <w:trPr>
          <w:trHeight w:val="104"/>
        </w:trPr>
        <w:tc>
          <w:tcPr>
            <w:tcW w:w="9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E6DCA7" w14:textId="77777777" w:rsidR="000451FE" w:rsidRPr="000451FE" w:rsidRDefault="000451FE" w:rsidP="000451FE">
            <w:pPr>
              <w:suppressAutoHyphens/>
              <w:autoSpaceDN w:val="0"/>
              <w:spacing w:before="60" w:after="60" w:line="240" w:lineRule="auto"/>
              <w:textAlignment w:val="baseline"/>
              <w:rPr>
                <w:rFonts w:eastAsia="Calibri" w:cs="Times New Roman"/>
                <w:bCs/>
                <w:szCs w:val="24"/>
                <w:lang w:eastAsia="lt-LT"/>
              </w:rPr>
            </w:pPr>
            <w:r w:rsidRPr="000451FE">
              <w:rPr>
                <w:rFonts w:eastAsia="Calibri" w:cs="Times New Roman"/>
                <w:b/>
                <w:bCs/>
                <w:szCs w:val="24"/>
                <w:lang w:eastAsia="lt-LT"/>
              </w:rPr>
              <w:t>1 strateginis tikslas – užtikrinti aukštą teikiamų paslaugų kokybę ir prieinamumą</w:t>
            </w:r>
          </w:p>
        </w:tc>
      </w:tr>
      <w:tr w:rsidR="000451FE" w:rsidRPr="000451FE" w14:paraId="647B840F" w14:textId="77777777" w:rsidTr="00520535">
        <w:trPr>
          <w:trHeight w:val="135"/>
        </w:trPr>
        <w:tc>
          <w:tcPr>
            <w:tcW w:w="9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0888F8" w14:textId="77777777" w:rsidR="000451FE" w:rsidRPr="000451FE" w:rsidRDefault="000451FE" w:rsidP="003F58FD">
            <w:pPr>
              <w:suppressAutoHyphens/>
              <w:autoSpaceDN w:val="0"/>
              <w:spacing w:before="60" w:after="60" w:line="240" w:lineRule="auto"/>
              <w:jc w:val="both"/>
              <w:textAlignment w:val="baseline"/>
              <w:rPr>
                <w:rFonts w:eastAsia="Calibri" w:cs="Times New Roman"/>
                <w:b/>
                <w:bCs/>
                <w:szCs w:val="24"/>
                <w:lang w:eastAsia="lt-LT"/>
              </w:rPr>
            </w:pPr>
            <w:r w:rsidRPr="000451FE">
              <w:rPr>
                <w:rFonts w:eastAsia="Calibri" w:cs="Times New Roman"/>
                <w:b/>
                <w:bCs/>
                <w:szCs w:val="24"/>
                <w:lang w:eastAsia="lt-LT"/>
              </w:rPr>
              <w:t xml:space="preserve">Tikslas – </w:t>
            </w:r>
            <w:r w:rsidR="00397C86" w:rsidRPr="00397C86">
              <w:rPr>
                <w:rFonts w:eastAsia="Calibri" w:cs="Times New Roman"/>
                <w:b/>
                <w:bCs/>
                <w:sz w:val="22"/>
                <w:szCs w:val="24"/>
                <w:lang w:eastAsia="lt-LT"/>
              </w:rPr>
              <w:t>skatinti kultūrinę veiklą ir jos sklaidą Skuodo rajone</w:t>
            </w:r>
          </w:p>
        </w:tc>
      </w:tr>
      <w:tr w:rsidR="000451FE" w:rsidRPr="000451FE" w14:paraId="525A95DC" w14:textId="77777777" w:rsidTr="00520535">
        <w:trPr>
          <w:trHeight w:val="470"/>
        </w:trPr>
        <w:tc>
          <w:tcPr>
            <w:tcW w:w="9645" w:type="dxa"/>
            <w:tcBorders>
              <w:top w:val="nil"/>
              <w:left w:val="single" w:sz="4" w:space="0" w:color="auto"/>
              <w:bottom w:val="single" w:sz="4" w:space="0" w:color="auto"/>
              <w:right w:val="single" w:sz="4" w:space="0" w:color="auto"/>
            </w:tcBorders>
          </w:tcPr>
          <w:p w14:paraId="718617DA" w14:textId="77777777" w:rsidR="000451FE" w:rsidRPr="000451FE" w:rsidRDefault="000451FE" w:rsidP="008F63FF">
            <w:pPr>
              <w:suppressAutoHyphens/>
              <w:autoSpaceDN w:val="0"/>
              <w:spacing w:before="120" w:after="120" w:line="240" w:lineRule="auto"/>
              <w:textAlignment w:val="baseline"/>
              <w:rPr>
                <w:rFonts w:eastAsia="Times New Roman" w:cs="Times New Roman"/>
                <w:i/>
                <w:szCs w:val="24"/>
                <w:lang w:eastAsia="lt-LT"/>
              </w:rPr>
            </w:pPr>
            <w:r w:rsidRPr="000451FE">
              <w:rPr>
                <w:rFonts w:eastAsia="Calibri" w:cs="Times New Roman"/>
                <w:b/>
                <w:i/>
                <w:szCs w:val="24"/>
                <w:lang w:eastAsia="lt-LT"/>
              </w:rPr>
              <w:t>1 lentelė.</w:t>
            </w:r>
            <w:r w:rsidRPr="000451FE">
              <w:rPr>
                <w:rFonts w:eastAsia="Calibri" w:cs="Times New Roman"/>
                <w:i/>
                <w:szCs w:val="24"/>
                <w:lang w:eastAsia="lt-LT"/>
              </w:rPr>
              <w:t xml:space="preserve"> </w:t>
            </w:r>
            <w:r w:rsidRPr="000451FE">
              <w:rPr>
                <w:rFonts w:eastAsia="Calibri" w:cs="Times New Roman"/>
                <w:szCs w:val="24"/>
                <w:lang w:eastAsia="lt-LT"/>
              </w:rPr>
              <w:t>Tikslą įgyvendinančios programos patvirtintų asignavimų panaudojimas</w:t>
            </w:r>
          </w:p>
          <w:tbl>
            <w:tblPr>
              <w:tblW w:w="93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3544"/>
              <w:gridCol w:w="1134"/>
              <w:gridCol w:w="1276"/>
              <w:gridCol w:w="1134"/>
              <w:gridCol w:w="1250"/>
            </w:tblGrid>
            <w:tr w:rsidR="000451FE" w:rsidRPr="000451FE" w14:paraId="113AF709" w14:textId="77777777" w:rsidTr="00520535">
              <w:trPr>
                <w:trHeight w:val="415"/>
              </w:trPr>
              <w:tc>
                <w:tcPr>
                  <w:tcW w:w="10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4DEF52" w14:textId="77777777" w:rsidR="000451FE" w:rsidRPr="000451FE" w:rsidRDefault="000451FE" w:rsidP="000451FE">
                  <w:pPr>
                    <w:suppressAutoHyphens/>
                    <w:autoSpaceDN w:val="0"/>
                    <w:spacing w:after="0" w:line="240" w:lineRule="auto"/>
                    <w:jc w:val="center"/>
                    <w:textAlignment w:val="baseline"/>
                    <w:rPr>
                      <w:rFonts w:eastAsia="Times New Roman" w:cs="Times New Roman"/>
                      <w:bCs/>
                      <w:szCs w:val="24"/>
                      <w:lang w:eastAsia="lt-LT"/>
                    </w:rPr>
                  </w:pPr>
                  <w:r w:rsidRPr="000451FE">
                    <w:rPr>
                      <w:rFonts w:eastAsia="Calibri" w:cs="Times New Roman"/>
                      <w:bCs/>
                      <w:szCs w:val="24"/>
                      <w:lang w:eastAsia="lt-LT"/>
                    </w:rPr>
                    <w:t>Programos kodas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E2F0A3" w14:textId="77777777" w:rsidR="000451FE" w:rsidRPr="000451FE" w:rsidRDefault="000451FE" w:rsidP="000451FE">
                  <w:pPr>
                    <w:suppressAutoHyphens/>
                    <w:autoSpaceDN w:val="0"/>
                    <w:spacing w:after="0" w:line="240" w:lineRule="auto"/>
                    <w:jc w:val="center"/>
                    <w:textAlignment w:val="baseline"/>
                    <w:rPr>
                      <w:rFonts w:eastAsia="Times New Roman" w:cs="Times New Roman"/>
                      <w:bCs/>
                      <w:szCs w:val="24"/>
                      <w:lang w:eastAsia="lt-LT"/>
                    </w:rPr>
                  </w:pPr>
                  <w:r w:rsidRPr="000451FE">
                    <w:rPr>
                      <w:rFonts w:eastAsia="Calibri" w:cs="Times New Roman"/>
                      <w:bCs/>
                      <w:szCs w:val="24"/>
                      <w:lang w:eastAsia="lt-LT"/>
                    </w:rPr>
                    <w:t>Programos pavadinimas</w:t>
                  </w:r>
                </w:p>
              </w:tc>
              <w:tc>
                <w:tcPr>
                  <w:tcW w:w="479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365A83" w14:textId="0DBA2DA5" w:rsidR="000451FE" w:rsidRPr="000451FE" w:rsidRDefault="000451FE" w:rsidP="000451FE">
                  <w:pPr>
                    <w:suppressAutoHyphens/>
                    <w:autoSpaceDN w:val="0"/>
                    <w:spacing w:after="0" w:line="240" w:lineRule="auto"/>
                    <w:jc w:val="center"/>
                    <w:textAlignment w:val="baseline"/>
                    <w:rPr>
                      <w:rFonts w:eastAsia="Times New Roman" w:cs="Times New Roman"/>
                      <w:bCs/>
                      <w:szCs w:val="24"/>
                      <w:lang w:eastAsia="lt-LT"/>
                    </w:rPr>
                  </w:pPr>
                  <w:r w:rsidRPr="000451FE">
                    <w:rPr>
                      <w:rFonts w:eastAsia="Calibri" w:cs="Times New Roman"/>
                      <w:bCs/>
                      <w:szCs w:val="24"/>
                      <w:lang w:eastAsia="lt-LT"/>
                    </w:rPr>
                    <w:t xml:space="preserve">Asignavimų panaudojimas (tūkst. Eur) </w:t>
                  </w:r>
                </w:p>
              </w:tc>
            </w:tr>
            <w:tr w:rsidR="000451FE" w:rsidRPr="000451FE" w14:paraId="38617562" w14:textId="77777777" w:rsidTr="00520535">
              <w:trPr>
                <w:trHeight w:val="491"/>
              </w:trPr>
              <w:tc>
                <w:tcPr>
                  <w:tcW w:w="1022" w:type="dxa"/>
                  <w:vMerge/>
                  <w:tcBorders>
                    <w:top w:val="single" w:sz="4" w:space="0" w:color="auto"/>
                    <w:left w:val="single" w:sz="4" w:space="0" w:color="auto"/>
                    <w:bottom w:val="single" w:sz="4" w:space="0" w:color="auto"/>
                    <w:right w:val="single" w:sz="4" w:space="0" w:color="auto"/>
                  </w:tcBorders>
                  <w:vAlign w:val="center"/>
                  <w:hideMark/>
                </w:tcPr>
                <w:p w14:paraId="1E23C487" w14:textId="77777777" w:rsidR="000451FE" w:rsidRPr="000451FE" w:rsidRDefault="000451FE" w:rsidP="000451FE">
                  <w:pPr>
                    <w:suppressAutoHyphens/>
                    <w:autoSpaceDN w:val="0"/>
                    <w:spacing w:after="0" w:line="240" w:lineRule="auto"/>
                    <w:textAlignment w:val="baseline"/>
                    <w:rPr>
                      <w:rFonts w:eastAsia="Times New Roman" w:cs="Times New Roman"/>
                      <w:bCs/>
                      <w:sz w:val="18"/>
                      <w:szCs w:val="18"/>
                      <w:lang w:eastAsia="lt-LT"/>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D37219E" w14:textId="77777777" w:rsidR="000451FE" w:rsidRPr="000451FE" w:rsidRDefault="000451FE" w:rsidP="000451FE">
                  <w:pPr>
                    <w:suppressAutoHyphens/>
                    <w:autoSpaceDN w:val="0"/>
                    <w:spacing w:after="0" w:line="240" w:lineRule="auto"/>
                    <w:textAlignment w:val="baseline"/>
                    <w:rPr>
                      <w:rFonts w:eastAsia="Times New Roman" w:cs="Times New Roman"/>
                      <w:bCs/>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119B8B" w14:textId="77777777" w:rsidR="000451FE" w:rsidRPr="000451FE" w:rsidRDefault="000451FE" w:rsidP="000451FE">
                  <w:pPr>
                    <w:suppressAutoHyphens/>
                    <w:autoSpaceDN w:val="0"/>
                    <w:spacing w:after="0" w:line="240" w:lineRule="auto"/>
                    <w:jc w:val="center"/>
                    <w:textAlignment w:val="baseline"/>
                    <w:rPr>
                      <w:rFonts w:eastAsia="Times New Roman" w:cs="Times New Roman"/>
                      <w:bCs/>
                      <w:sz w:val="18"/>
                      <w:szCs w:val="18"/>
                      <w:lang w:eastAsia="lt-LT"/>
                    </w:rPr>
                  </w:pPr>
                  <w:r w:rsidRPr="000451FE">
                    <w:rPr>
                      <w:rFonts w:eastAsia="Calibri" w:cs="Times New Roman"/>
                      <w:bCs/>
                      <w:sz w:val="18"/>
                      <w:szCs w:val="18"/>
                      <w:lang w:eastAsia="lt-LT"/>
                    </w:rPr>
                    <w:t>Asignavimų planas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88E19C" w14:textId="77777777" w:rsidR="000451FE" w:rsidRPr="000451FE" w:rsidRDefault="000451FE" w:rsidP="000451FE">
                  <w:pPr>
                    <w:suppressAutoHyphens/>
                    <w:autoSpaceDN w:val="0"/>
                    <w:spacing w:after="0" w:line="240" w:lineRule="auto"/>
                    <w:jc w:val="center"/>
                    <w:textAlignment w:val="baseline"/>
                    <w:rPr>
                      <w:rFonts w:eastAsia="Times New Roman" w:cs="Times New Roman"/>
                      <w:bCs/>
                      <w:sz w:val="18"/>
                      <w:szCs w:val="18"/>
                      <w:lang w:eastAsia="lt-LT"/>
                    </w:rPr>
                  </w:pPr>
                  <w:r w:rsidRPr="000451FE">
                    <w:rPr>
                      <w:rFonts w:eastAsia="Calibri" w:cs="Times New Roman"/>
                      <w:bCs/>
                      <w:sz w:val="18"/>
                      <w:szCs w:val="18"/>
                      <w:lang w:eastAsia="lt-LT"/>
                    </w:rPr>
                    <w:t>Patikslintas asignavimų planas*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440DC4" w14:textId="77777777" w:rsidR="000451FE" w:rsidRPr="000451FE" w:rsidRDefault="000451FE" w:rsidP="000451FE">
                  <w:pPr>
                    <w:suppressAutoHyphens/>
                    <w:autoSpaceDN w:val="0"/>
                    <w:spacing w:after="0" w:line="240" w:lineRule="auto"/>
                    <w:jc w:val="center"/>
                    <w:textAlignment w:val="baseline"/>
                    <w:rPr>
                      <w:rFonts w:eastAsia="Times New Roman" w:cs="Times New Roman"/>
                      <w:sz w:val="18"/>
                      <w:szCs w:val="18"/>
                      <w:lang w:eastAsia="lt-LT"/>
                    </w:rPr>
                  </w:pPr>
                  <w:r w:rsidRPr="000451FE">
                    <w:rPr>
                      <w:rFonts w:eastAsia="Calibri" w:cs="Times New Roman"/>
                      <w:sz w:val="18"/>
                      <w:szCs w:val="18"/>
                      <w:lang w:eastAsia="lt-LT"/>
                    </w:rPr>
                    <w:t>Panaudota</w:t>
                  </w:r>
                </w:p>
                <w:p w14:paraId="24D0E7DB" w14:textId="77777777" w:rsidR="000451FE" w:rsidRPr="000451FE" w:rsidRDefault="000451FE" w:rsidP="000451FE">
                  <w:pPr>
                    <w:suppressAutoHyphens/>
                    <w:autoSpaceDN w:val="0"/>
                    <w:spacing w:after="0" w:line="240" w:lineRule="auto"/>
                    <w:jc w:val="center"/>
                    <w:textAlignment w:val="baseline"/>
                    <w:rPr>
                      <w:rFonts w:eastAsia="Times New Roman" w:cs="Times New Roman"/>
                      <w:sz w:val="18"/>
                      <w:szCs w:val="18"/>
                      <w:lang w:eastAsia="lt-LT"/>
                    </w:rPr>
                  </w:pPr>
                  <w:r w:rsidRPr="000451FE">
                    <w:rPr>
                      <w:rFonts w:eastAsia="Calibri" w:cs="Times New Roman"/>
                      <w:sz w:val="18"/>
                      <w:szCs w:val="18"/>
                      <w:lang w:eastAsia="lt-LT"/>
                    </w:rPr>
                    <w:t>asignavimų</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B7341" w14:textId="77777777" w:rsidR="000451FE" w:rsidRPr="000451FE" w:rsidRDefault="000451FE" w:rsidP="000451FE">
                  <w:pPr>
                    <w:suppressAutoHyphens/>
                    <w:autoSpaceDN w:val="0"/>
                    <w:spacing w:after="0" w:line="240" w:lineRule="auto"/>
                    <w:jc w:val="center"/>
                    <w:textAlignment w:val="baseline"/>
                    <w:rPr>
                      <w:rFonts w:eastAsia="Times New Roman" w:cs="Times New Roman"/>
                      <w:sz w:val="18"/>
                      <w:szCs w:val="18"/>
                      <w:lang w:eastAsia="lt-LT"/>
                    </w:rPr>
                  </w:pPr>
                  <w:r w:rsidRPr="000451FE">
                    <w:rPr>
                      <w:rFonts w:eastAsia="Calibri" w:cs="Times New Roman"/>
                      <w:sz w:val="18"/>
                      <w:szCs w:val="18"/>
                      <w:lang w:eastAsia="lt-LT"/>
                    </w:rPr>
                    <w:t>Panaudota asignavimų (proc.)**</w:t>
                  </w:r>
                </w:p>
              </w:tc>
            </w:tr>
            <w:tr w:rsidR="000451FE" w:rsidRPr="000451FE" w14:paraId="07E42B8D" w14:textId="77777777" w:rsidTr="00520535">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0F251" w14:textId="77777777" w:rsidR="000451FE" w:rsidRPr="000451FE" w:rsidRDefault="000451FE" w:rsidP="000451FE">
                  <w:pPr>
                    <w:suppressAutoHyphens/>
                    <w:autoSpaceDN w:val="0"/>
                    <w:spacing w:after="0" w:line="240" w:lineRule="auto"/>
                    <w:jc w:val="center"/>
                    <w:textAlignment w:val="baseline"/>
                    <w:rPr>
                      <w:rFonts w:eastAsia="Times New Roman" w:cs="Times New Roman"/>
                      <w:bCs/>
                      <w:sz w:val="20"/>
                      <w:szCs w:val="20"/>
                      <w:lang w:eastAsia="lt-LT"/>
                    </w:rPr>
                  </w:pPr>
                  <w:r w:rsidRPr="000451FE">
                    <w:rPr>
                      <w:rFonts w:eastAsia="Calibri" w:cs="Times New Roman"/>
                      <w:bCs/>
                      <w:sz w:val="20"/>
                      <w:szCs w:val="20"/>
                      <w:lang w:eastAsia="lt-LT"/>
                    </w:rPr>
                    <w:t>1</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BCCC5F" w14:textId="77777777" w:rsidR="000451FE" w:rsidRPr="000451FE" w:rsidRDefault="000451FE" w:rsidP="000451FE">
                  <w:pPr>
                    <w:suppressAutoHyphens/>
                    <w:autoSpaceDN w:val="0"/>
                    <w:spacing w:after="0" w:line="240" w:lineRule="auto"/>
                    <w:jc w:val="center"/>
                    <w:textAlignment w:val="baseline"/>
                    <w:rPr>
                      <w:rFonts w:eastAsia="Times New Roman" w:cs="Times New Roman"/>
                      <w:bCs/>
                      <w:sz w:val="20"/>
                      <w:szCs w:val="20"/>
                      <w:lang w:eastAsia="lt-LT"/>
                    </w:rPr>
                  </w:pPr>
                  <w:r w:rsidRPr="000451FE">
                    <w:rPr>
                      <w:rFonts w:eastAsia="Calibri" w:cs="Times New Roman"/>
                      <w:bCs/>
                      <w:sz w:val="20"/>
                      <w:szCs w:val="20"/>
                      <w:lang w:eastAsia="lt-LT"/>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F8FBCE" w14:textId="77777777" w:rsidR="000451FE" w:rsidRPr="000451FE" w:rsidRDefault="000451FE" w:rsidP="000451FE">
                  <w:pPr>
                    <w:suppressAutoHyphens/>
                    <w:autoSpaceDN w:val="0"/>
                    <w:spacing w:after="0" w:line="240" w:lineRule="auto"/>
                    <w:jc w:val="center"/>
                    <w:textAlignment w:val="baseline"/>
                    <w:rPr>
                      <w:rFonts w:eastAsia="Times New Roman" w:cs="Times New Roman"/>
                      <w:sz w:val="20"/>
                      <w:szCs w:val="20"/>
                      <w:lang w:eastAsia="lt-LT"/>
                    </w:rPr>
                  </w:pPr>
                  <w:r w:rsidRPr="000451FE">
                    <w:rPr>
                      <w:rFonts w:eastAsia="Calibri" w:cs="Times New Roman"/>
                      <w:sz w:val="20"/>
                      <w:szCs w:val="20"/>
                      <w:lang w:eastAsia="lt-LT"/>
                    </w:rPr>
                    <w:t>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E0D685" w14:textId="77777777" w:rsidR="000451FE" w:rsidRPr="000451FE" w:rsidRDefault="000451FE" w:rsidP="000451FE">
                  <w:pPr>
                    <w:suppressAutoHyphens/>
                    <w:autoSpaceDN w:val="0"/>
                    <w:spacing w:after="0" w:line="240" w:lineRule="auto"/>
                    <w:jc w:val="center"/>
                    <w:textAlignment w:val="baseline"/>
                    <w:rPr>
                      <w:rFonts w:eastAsia="Times New Roman" w:cs="Times New Roman"/>
                      <w:sz w:val="20"/>
                      <w:szCs w:val="20"/>
                      <w:lang w:eastAsia="lt-LT"/>
                    </w:rPr>
                  </w:pPr>
                  <w:r w:rsidRPr="000451FE">
                    <w:rPr>
                      <w:rFonts w:eastAsia="Calibri" w:cs="Times New Roman"/>
                      <w:sz w:val="20"/>
                      <w:szCs w:val="20"/>
                      <w:lang w:eastAsia="lt-LT"/>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926723" w14:textId="77777777" w:rsidR="000451FE" w:rsidRPr="000451FE" w:rsidRDefault="000451FE" w:rsidP="000451FE">
                  <w:pPr>
                    <w:suppressAutoHyphens/>
                    <w:autoSpaceDN w:val="0"/>
                    <w:spacing w:after="0" w:line="240" w:lineRule="auto"/>
                    <w:jc w:val="center"/>
                    <w:textAlignment w:val="baseline"/>
                    <w:rPr>
                      <w:rFonts w:eastAsia="Times New Roman" w:cs="Times New Roman"/>
                      <w:sz w:val="20"/>
                      <w:szCs w:val="20"/>
                      <w:lang w:eastAsia="lt-LT"/>
                    </w:rPr>
                  </w:pPr>
                  <w:r w:rsidRPr="000451FE">
                    <w:rPr>
                      <w:rFonts w:eastAsia="Calibri" w:cs="Times New Roman"/>
                      <w:sz w:val="20"/>
                      <w:szCs w:val="20"/>
                      <w:lang w:eastAsia="lt-LT"/>
                    </w:rPr>
                    <w:t>5</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B73BF" w14:textId="77777777" w:rsidR="000451FE" w:rsidRPr="000451FE" w:rsidRDefault="000451FE" w:rsidP="000451FE">
                  <w:pPr>
                    <w:suppressAutoHyphens/>
                    <w:autoSpaceDN w:val="0"/>
                    <w:spacing w:after="0" w:line="240" w:lineRule="auto"/>
                    <w:jc w:val="center"/>
                    <w:textAlignment w:val="baseline"/>
                    <w:rPr>
                      <w:rFonts w:eastAsia="Times New Roman" w:cs="Times New Roman"/>
                      <w:sz w:val="20"/>
                      <w:szCs w:val="20"/>
                      <w:lang w:eastAsia="lt-LT"/>
                    </w:rPr>
                  </w:pPr>
                  <w:r w:rsidRPr="000451FE">
                    <w:rPr>
                      <w:rFonts w:eastAsia="Calibri" w:cs="Times New Roman"/>
                      <w:sz w:val="20"/>
                      <w:szCs w:val="20"/>
                      <w:lang w:eastAsia="lt-LT"/>
                    </w:rPr>
                    <w:t>6</w:t>
                  </w:r>
                </w:p>
              </w:tc>
            </w:tr>
            <w:tr w:rsidR="000451FE" w:rsidRPr="000451FE" w14:paraId="6994E963" w14:textId="77777777" w:rsidTr="00520535">
              <w:trPr>
                <w:trHeight w:val="853"/>
              </w:trPr>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7666F" w14:textId="77777777" w:rsidR="000451FE" w:rsidRPr="000451FE" w:rsidRDefault="000451FE" w:rsidP="000451FE">
                  <w:pPr>
                    <w:suppressAutoHyphens/>
                    <w:autoSpaceDN w:val="0"/>
                    <w:spacing w:after="0" w:line="240" w:lineRule="auto"/>
                    <w:jc w:val="center"/>
                    <w:textAlignment w:val="baseline"/>
                    <w:rPr>
                      <w:rFonts w:eastAsia="Times New Roman" w:cs="Times New Roman"/>
                      <w:bCs/>
                      <w:szCs w:val="24"/>
                      <w:lang w:eastAsia="lt-LT"/>
                    </w:rPr>
                  </w:pPr>
                  <w:r w:rsidRPr="000451FE">
                    <w:rPr>
                      <w:rFonts w:eastAsia="Times New Roman" w:cs="Times New Roman"/>
                      <w:bCs/>
                      <w:szCs w:val="24"/>
                      <w:lang w:eastAsia="lt-LT"/>
                    </w:rPr>
                    <w:t>3.1.1.1.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1A297" w14:textId="77777777" w:rsidR="000451FE" w:rsidRPr="000451FE" w:rsidRDefault="000451FE" w:rsidP="000451FE">
                  <w:pPr>
                    <w:suppressAutoHyphens/>
                    <w:autoSpaceDN w:val="0"/>
                    <w:spacing w:after="0" w:line="240" w:lineRule="auto"/>
                    <w:jc w:val="both"/>
                    <w:textAlignment w:val="baseline"/>
                    <w:rPr>
                      <w:rFonts w:eastAsia="Times New Roman" w:cs="Times New Roman"/>
                      <w:bCs/>
                      <w:szCs w:val="24"/>
                      <w:lang w:eastAsia="lt-LT"/>
                    </w:rPr>
                  </w:pPr>
                  <w:r w:rsidRPr="000451FE">
                    <w:rPr>
                      <w:rFonts w:eastAsia="Times New Roman" w:cs="Times New Roman"/>
                      <w:bCs/>
                      <w:szCs w:val="24"/>
                      <w:lang w:eastAsia="lt-LT"/>
                    </w:rPr>
                    <w:t>Skuodo rajono savivaldybės R. Granausko viešosios bibliotekos veiklos organizavimo užtikrinimas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754C4" w14:textId="77777777" w:rsidR="000451FE" w:rsidRPr="000451FE" w:rsidRDefault="00247600" w:rsidP="000451FE">
                  <w:pPr>
                    <w:suppressAutoHyphens/>
                    <w:autoSpaceDN w:val="0"/>
                    <w:spacing w:after="0" w:line="240" w:lineRule="auto"/>
                    <w:jc w:val="center"/>
                    <w:textAlignment w:val="baseline"/>
                    <w:rPr>
                      <w:rFonts w:eastAsia="Times New Roman" w:cs="Times New Roman"/>
                      <w:szCs w:val="24"/>
                      <w:lang w:eastAsia="lt-LT"/>
                    </w:rPr>
                  </w:pPr>
                  <w:r w:rsidRPr="00247600">
                    <w:rPr>
                      <w:rFonts w:eastAsia="Times New Roman" w:cs="Times New Roman"/>
                      <w:szCs w:val="24"/>
                      <w:lang w:eastAsia="lt-LT"/>
                    </w:rPr>
                    <w:t>754,9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E235" w14:textId="77777777" w:rsidR="000451FE" w:rsidRPr="000451FE" w:rsidRDefault="00247600" w:rsidP="00247600">
                  <w:pPr>
                    <w:suppressAutoHyphens/>
                    <w:autoSpaceDN w:val="0"/>
                    <w:spacing w:after="0" w:line="240" w:lineRule="auto"/>
                    <w:jc w:val="center"/>
                    <w:textAlignment w:val="baseline"/>
                    <w:rPr>
                      <w:rFonts w:eastAsia="Times New Roman" w:cs="Times New Roman"/>
                      <w:szCs w:val="24"/>
                      <w:lang w:eastAsia="lt-LT"/>
                    </w:rPr>
                  </w:pPr>
                  <w:r w:rsidRPr="00247600">
                    <w:rPr>
                      <w:rFonts w:eastAsia="Times New Roman" w:cs="Times New Roman"/>
                      <w:szCs w:val="24"/>
                      <w:lang w:eastAsia="lt-LT"/>
                    </w:rPr>
                    <w:t>741,1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1E086" w14:textId="77777777" w:rsidR="000451FE" w:rsidRPr="000451FE" w:rsidRDefault="00247600" w:rsidP="000451FE">
                  <w:pPr>
                    <w:suppressAutoHyphens/>
                    <w:autoSpaceDN w:val="0"/>
                    <w:spacing w:after="0" w:line="240" w:lineRule="auto"/>
                    <w:jc w:val="center"/>
                    <w:textAlignment w:val="baseline"/>
                    <w:rPr>
                      <w:rFonts w:eastAsia="Times New Roman" w:cs="Times New Roman"/>
                      <w:szCs w:val="24"/>
                      <w:lang w:eastAsia="lt-LT"/>
                    </w:rPr>
                  </w:pPr>
                  <w:r w:rsidRPr="00247600">
                    <w:rPr>
                      <w:rFonts w:eastAsia="Times New Roman" w:cs="Times New Roman"/>
                      <w:szCs w:val="24"/>
                      <w:lang w:eastAsia="lt-LT"/>
                    </w:rPr>
                    <w:t>723,1</w:t>
                  </w:r>
                </w:p>
              </w:tc>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F4347" w14:textId="77777777" w:rsidR="000451FE" w:rsidRPr="000451FE" w:rsidRDefault="00247600" w:rsidP="000451FE">
                  <w:pPr>
                    <w:suppressAutoHyphens/>
                    <w:autoSpaceDN w:val="0"/>
                    <w:spacing w:after="0" w:line="240" w:lineRule="auto"/>
                    <w:jc w:val="center"/>
                    <w:textAlignment w:val="baseline"/>
                    <w:rPr>
                      <w:rFonts w:eastAsia="Times New Roman" w:cs="Times New Roman"/>
                      <w:szCs w:val="24"/>
                      <w:lang w:eastAsia="lt-LT"/>
                    </w:rPr>
                  </w:pPr>
                  <w:r w:rsidRPr="00247600">
                    <w:rPr>
                      <w:rFonts w:eastAsia="Times New Roman" w:cs="Times New Roman"/>
                      <w:szCs w:val="24"/>
                      <w:lang w:eastAsia="lt-LT"/>
                    </w:rPr>
                    <w:t>97,6</w:t>
                  </w:r>
                </w:p>
              </w:tc>
            </w:tr>
            <w:tr w:rsidR="000451FE" w:rsidRPr="000451FE" w14:paraId="25BD56ED" w14:textId="77777777" w:rsidTr="00520535">
              <w:trPr>
                <w:trHeight w:val="150"/>
              </w:trPr>
              <w:tc>
                <w:tcPr>
                  <w:tcW w:w="4566" w:type="dxa"/>
                  <w:gridSpan w:val="2"/>
                  <w:tcBorders>
                    <w:top w:val="single" w:sz="4" w:space="0" w:color="auto"/>
                    <w:left w:val="single" w:sz="4" w:space="0" w:color="auto"/>
                    <w:bottom w:val="single" w:sz="4" w:space="0" w:color="auto"/>
                    <w:right w:val="single" w:sz="4" w:space="0" w:color="auto"/>
                  </w:tcBorders>
                  <w:vAlign w:val="center"/>
                  <w:hideMark/>
                </w:tcPr>
                <w:p w14:paraId="10CA58B4" w14:textId="77777777" w:rsidR="000451FE" w:rsidRPr="000451FE" w:rsidRDefault="000451FE" w:rsidP="000451FE">
                  <w:pPr>
                    <w:suppressAutoHyphens/>
                    <w:autoSpaceDN w:val="0"/>
                    <w:spacing w:after="0" w:line="240" w:lineRule="auto"/>
                    <w:textAlignment w:val="baseline"/>
                    <w:rPr>
                      <w:rFonts w:eastAsia="Times New Roman" w:cs="Times New Roman"/>
                      <w:bCs/>
                      <w:i/>
                      <w:szCs w:val="24"/>
                      <w:lang w:eastAsia="lt-LT"/>
                    </w:rPr>
                  </w:pPr>
                  <w:r w:rsidRPr="000451FE">
                    <w:rPr>
                      <w:rFonts w:eastAsia="Calibri" w:cs="Times New Roman"/>
                      <w:bCs/>
                      <w:i/>
                      <w:szCs w:val="24"/>
                      <w:lang w:eastAsia="lt-LT"/>
                    </w:rPr>
                    <w:t>Iš jų ES ir kita tarptautinė finansinė parama</w:t>
                  </w:r>
                </w:p>
              </w:tc>
              <w:tc>
                <w:tcPr>
                  <w:tcW w:w="1134" w:type="dxa"/>
                  <w:tcBorders>
                    <w:top w:val="single" w:sz="4" w:space="0" w:color="auto"/>
                    <w:left w:val="single" w:sz="4" w:space="0" w:color="auto"/>
                    <w:bottom w:val="single" w:sz="4" w:space="0" w:color="auto"/>
                    <w:right w:val="single" w:sz="4" w:space="0" w:color="auto"/>
                  </w:tcBorders>
                  <w:vAlign w:val="center"/>
                </w:tcPr>
                <w:p w14:paraId="3DB9ADC9" w14:textId="77777777" w:rsidR="000451FE" w:rsidRPr="000451FE" w:rsidRDefault="000451FE" w:rsidP="000451FE">
                  <w:pPr>
                    <w:suppressAutoHyphens/>
                    <w:autoSpaceDN w:val="0"/>
                    <w:spacing w:after="0" w:line="240" w:lineRule="auto"/>
                    <w:jc w:val="center"/>
                    <w:textAlignment w:val="baseline"/>
                    <w:rPr>
                      <w:rFonts w:eastAsia="Times New Roman" w:cs="Times New Roman"/>
                      <w:szCs w:val="24"/>
                      <w:lang w:eastAsia="lt-LT"/>
                    </w:rPr>
                  </w:pPr>
                  <w:r w:rsidRPr="000451FE">
                    <w:rPr>
                      <w:rFonts w:eastAsia="Times New Roman" w:cs="Times New Roman"/>
                      <w:szCs w:val="24"/>
                      <w:lang w:eastAsia="lt-LT"/>
                    </w:rPr>
                    <w:t>-</w:t>
                  </w:r>
                </w:p>
              </w:tc>
              <w:tc>
                <w:tcPr>
                  <w:tcW w:w="1276" w:type="dxa"/>
                  <w:tcBorders>
                    <w:top w:val="single" w:sz="4" w:space="0" w:color="auto"/>
                    <w:left w:val="single" w:sz="4" w:space="0" w:color="auto"/>
                    <w:bottom w:val="single" w:sz="4" w:space="0" w:color="auto"/>
                    <w:right w:val="single" w:sz="4" w:space="0" w:color="auto"/>
                  </w:tcBorders>
                  <w:vAlign w:val="center"/>
                </w:tcPr>
                <w:p w14:paraId="174CBAEF" w14:textId="77777777" w:rsidR="000451FE" w:rsidRPr="000451FE" w:rsidRDefault="000451FE" w:rsidP="000451FE">
                  <w:pPr>
                    <w:suppressAutoHyphens/>
                    <w:autoSpaceDN w:val="0"/>
                    <w:spacing w:after="0" w:line="240" w:lineRule="auto"/>
                    <w:jc w:val="center"/>
                    <w:textAlignment w:val="baseline"/>
                    <w:rPr>
                      <w:rFonts w:eastAsia="Times New Roman" w:cs="Times New Roman"/>
                      <w:szCs w:val="24"/>
                      <w:lang w:eastAsia="lt-LT"/>
                    </w:rPr>
                  </w:pPr>
                  <w:r w:rsidRPr="000451FE">
                    <w:rPr>
                      <w:rFonts w:eastAsia="Times New Roman" w:cs="Times New Roman"/>
                      <w:szCs w:val="24"/>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75AC1E2A" w14:textId="77777777" w:rsidR="000451FE" w:rsidRPr="000451FE" w:rsidRDefault="000451FE" w:rsidP="000451FE">
                  <w:pPr>
                    <w:suppressAutoHyphens/>
                    <w:autoSpaceDN w:val="0"/>
                    <w:spacing w:after="0" w:line="240" w:lineRule="auto"/>
                    <w:jc w:val="center"/>
                    <w:textAlignment w:val="baseline"/>
                    <w:rPr>
                      <w:rFonts w:eastAsia="Times New Roman" w:cs="Times New Roman"/>
                      <w:szCs w:val="24"/>
                      <w:lang w:eastAsia="lt-LT"/>
                    </w:rPr>
                  </w:pPr>
                  <w:r w:rsidRPr="000451FE">
                    <w:rPr>
                      <w:rFonts w:eastAsia="Times New Roman" w:cs="Times New Roman"/>
                      <w:szCs w:val="24"/>
                      <w:lang w:eastAsia="lt-LT"/>
                    </w:rPr>
                    <w:t>-</w:t>
                  </w:r>
                </w:p>
              </w:tc>
              <w:tc>
                <w:tcPr>
                  <w:tcW w:w="1250" w:type="dxa"/>
                  <w:tcBorders>
                    <w:top w:val="single" w:sz="4" w:space="0" w:color="auto"/>
                    <w:left w:val="single" w:sz="4" w:space="0" w:color="auto"/>
                    <w:bottom w:val="single" w:sz="4" w:space="0" w:color="auto"/>
                    <w:right w:val="single" w:sz="4" w:space="0" w:color="auto"/>
                  </w:tcBorders>
                  <w:vAlign w:val="center"/>
                </w:tcPr>
                <w:p w14:paraId="670E2C10" w14:textId="77777777" w:rsidR="000451FE" w:rsidRPr="000451FE" w:rsidRDefault="000451FE" w:rsidP="000451FE">
                  <w:pPr>
                    <w:suppressAutoHyphens/>
                    <w:autoSpaceDN w:val="0"/>
                    <w:spacing w:after="0" w:line="240" w:lineRule="auto"/>
                    <w:jc w:val="center"/>
                    <w:textAlignment w:val="baseline"/>
                    <w:rPr>
                      <w:rFonts w:eastAsia="Times New Roman" w:cs="Times New Roman"/>
                      <w:szCs w:val="24"/>
                      <w:lang w:eastAsia="lt-LT"/>
                    </w:rPr>
                  </w:pPr>
                  <w:r w:rsidRPr="000451FE">
                    <w:rPr>
                      <w:rFonts w:eastAsia="Times New Roman" w:cs="Times New Roman"/>
                      <w:szCs w:val="24"/>
                      <w:lang w:eastAsia="lt-LT"/>
                    </w:rPr>
                    <w:t>-</w:t>
                  </w:r>
                </w:p>
              </w:tc>
            </w:tr>
            <w:tr w:rsidR="000451FE" w:rsidRPr="000451FE" w14:paraId="2B4C325B" w14:textId="77777777" w:rsidTr="00520535">
              <w:trPr>
                <w:trHeight w:val="50"/>
              </w:trPr>
              <w:tc>
                <w:tcPr>
                  <w:tcW w:w="1022" w:type="dxa"/>
                  <w:tcBorders>
                    <w:top w:val="single" w:sz="4" w:space="0" w:color="auto"/>
                    <w:left w:val="single" w:sz="4" w:space="0" w:color="auto"/>
                    <w:bottom w:val="single" w:sz="4" w:space="0" w:color="auto"/>
                    <w:right w:val="single" w:sz="4" w:space="0" w:color="auto"/>
                  </w:tcBorders>
                  <w:vAlign w:val="center"/>
                </w:tcPr>
                <w:p w14:paraId="6BBC9843" w14:textId="77777777" w:rsidR="000451FE" w:rsidRPr="000451FE" w:rsidRDefault="000451FE" w:rsidP="000451FE">
                  <w:pPr>
                    <w:suppressAutoHyphens/>
                    <w:autoSpaceDN w:val="0"/>
                    <w:spacing w:after="0" w:line="240" w:lineRule="auto"/>
                    <w:jc w:val="center"/>
                    <w:textAlignment w:val="baseline"/>
                    <w:rPr>
                      <w:rFonts w:eastAsia="Times New Roman" w:cs="Times New Roman"/>
                      <w:bCs/>
                      <w:szCs w:val="24"/>
                      <w:lang w:eastAsia="lt-LT"/>
                    </w:rPr>
                  </w:pPr>
                  <w:r w:rsidRPr="000451FE">
                    <w:rPr>
                      <w:rFonts w:eastAsia="Times New Roman" w:cs="Times New Roman"/>
                      <w:bCs/>
                      <w:szCs w:val="24"/>
                      <w:lang w:eastAsia="lt-LT"/>
                    </w:rPr>
                    <w:t>-</w:t>
                  </w:r>
                </w:p>
              </w:tc>
              <w:tc>
                <w:tcPr>
                  <w:tcW w:w="3544" w:type="dxa"/>
                  <w:tcBorders>
                    <w:top w:val="single" w:sz="4" w:space="0" w:color="auto"/>
                    <w:left w:val="single" w:sz="4" w:space="0" w:color="auto"/>
                    <w:bottom w:val="single" w:sz="4" w:space="0" w:color="auto"/>
                    <w:right w:val="single" w:sz="4" w:space="0" w:color="auto"/>
                  </w:tcBorders>
                  <w:vAlign w:val="center"/>
                </w:tcPr>
                <w:p w14:paraId="3D2A3E32" w14:textId="77777777" w:rsidR="000451FE" w:rsidRPr="000451FE" w:rsidRDefault="000451FE" w:rsidP="000451FE">
                  <w:pPr>
                    <w:suppressAutoHyphens/>
                    <w:autoSpaceDN w:val="0"/>
                    <w:spacing w:after="0" w:line="240" w:lineRule="auto"/>
                    <w:jc w:val="center"/>
                    <w:textAlignment w:val="baseline"/>
                    <w:rPr>
                      <w:rFonts w:eastAsia="Times New Roman" w:cs="Times New Roman"/>
                      <w:bCs/>
                      <w:szCs w:val="24"/>
                      <w:lang w:eastAsia="lt-LT"/>
                    </w:rPr>
                  </w:pPr>
                  <w:r w:rsidRPr="000451FE">
                    <w:rPr>
                      <w:rFonts w:eastAsia="Times New Roman" w:cs="Times New Roman"/>
                      <w:bCs/>
                      <w:szCs w:val="24"/>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18A0E7BF" w14:textId="77777777" w:rsidR="000451FE" w:rsidRPr="000451FE" w:rsidRDefault="000451FE" w:rsidP="000451FE">
                  <w:pPr>
                    <w:suppressAutoHyphens/>
                    <w:autoSpaceDN w:val="0"/>
                    <w:spacing w:after="0" w:line="240" w:lineRule="auto"/>
                    <w:jc w:val="center"/>
                    <w:textAlignment w:val="baseline"/>
                    <w:rPr>
                      <w:rFonts w:eastAsia="Times New Roman" w:cs="Times New Roman"/>
                      <w:szCs w:val="24"/>
                      <w:lang w:eastAsia="lt-LT"/>
                    </w:rPr>
                  </w:pPr>
                  <w:r w:rsidRPr="000451FE">
                    <w:rPr>
                      <w:rFonts w:eastAsia="Times New Roman" w:cs="Times New Roman"/>
                      <w:szCs w:val="24"/>
                      <w:lang w:eastAsia="lt-LT"/>
                    </w:rPr>
                    <w:t>-</w:t>
                  </w:r>
                </w:p>
              </w:tc>
              <w:tc>
                <w:tcPr>
                  <w:tcW w:w="1276" w:type="dxa"/>
                  <w:tcBorders>
                    <w:top w:val="single" w:sz="4" w:space="0" w:color="auto"/>
                    <w:left w:val="single" w:sz="4" w:space="0" w:color="auto"/>
                    <w:bottom w:val="single" w:sz="4" w:space="0" w:color="auto"/>
                    <w:right w:val="single" w:sz="4" w:space="0" w:color="auto"/>
                  </w:tcBorders>
                  <w:vAlign w:val="center"/>
                </w:tcPr>
                <w:p w14:paraId="6FE74D38" w14:textId="77777777" w:rsidR="000451FE" w:rsidRPr="000451FE" w:rsidRDefault="000451FE" w:rsidP="000451FE">
                  <w:pPr>
                    <w:suppressAutoHyphens/>
                    <w:autoSpaceDN w:val="0"/>
                    <w:spacing w:after="0" w:line="240" w:lineRule="auto"/>
                    <w:jc w:val="center"/>
                    <w:textAlignment w:val="baseline"/>
                    <w:rPr>
                      <w:rFonts w:eastAsia="Times New Roman" w:cs="Times New Roman"/>
                      <w:szCs w:val="24"/>
                      <w:lang w:eastAsia="lt-LT"/>
                    </w:rPr>
                  </w:pPr>
                  <w:r w:rsidRPr="000451FE">
                    <w:rPr>
                      <w:rFonts w:eastAsia="Times New Roman" w:cs="Times New Roman"/>
                      <w:szCs w:val="24"/>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178A5E73" w14:textId="77777777" w:rsidR="000451FE" w:rsidRPr="000451FE" w:rsidRDefault="000451FE" w:rsidP="000451FE">
                  <w:pPr>
                    <w:suppressAutoHyphens/>
                    <w:autoSpaceDN w:val="0"/>
                    <w:spacing w:after="0" w:line="240" w:lineRule="auto"/>
                    <w:jc w:val="center"/>
                    <w:textAlignment w:val="baseline"/>
                    <w:rPr>
                      <w:rFonts w:eastAsia="Times New Roman" w:cs="Times New Roman"/>
                      <w:szCs w:val="24"/>
                      <w:lang w:eastAsia="lt-LT"/>
                    </w:rPr>
                  </w:pPr>
                  <w:r w:rsidRPr="000451FE">
                    <w:rPr>
                      <w:rFonts w:eastAsia="Times New Roman" w:cs="Times New Roman"/>
                      <w:szCs w:val="24"/>
                      <w:lang w:eastAsia="lt-LT"/>
                    </w:rPr>
                    <w:t>-</w:t>
                  </w:r>
                </w:p>
              </w:tc>
              <w:tc>
                <w:tcPr>
                  <w:tcW w:w="1250" w:type="dxa"/>
                  <w:tcBorders>
                    <w:top w:val="single" w:sz="4" w:space="0" w:color="auto"/>
                    <w:left w:val="single" w:sz="4" w:space="0" w:color="auto"/>
                    <w:bottom w:val="single" w:sz="4" w:space="0" w:color="auto"/>
                    <w:right w:val="single" w:sz="4" w:space="0" w:color="auto"/>
                  </w:tcBorders>
                  <w:vAlign w:val="center"/>
                </w:tcPr>
                <w:p w14:paraId="3256140E" w14:textId="77777777" w:rsidR="000451FE" w:rsidRPr="000451FE" w:rsidRDefault="000451FE" w:rsidP="000451FE">
                  <w:pPr>
                    <w:suppressAutoHyphens/>
                    <w:autoSpaceDN w:val="0"/>
                    <w:spacing w:after="0" w:line="240" w:lineRule="auto"/>
                    <w:jc w:val="center"/>
                    <w:textAlignment w:val="baseline"/>
                    <w:rPr>
                      <w:rFonts w:eastAsia="Times New Roman" w:cs="Times New Roman"/>
                      <w:szCs w:val="24"/>
                      <w:lang w:eastAsia="lt-LT"/>
                    </w:rPr>
                  </w:pPr>
                  <w:r w:rsidRPr="000451FE">
                    <w:rPr>
                      <w:rFonts w:eastAsia="Times New Roman" w:cs="Times New Roman"/>
                      <w:szCs w:val="24"/>
                      <w:lang w:eastAsia="lt-LT"/>
                    </w:rPr>
                    <w:t>-</w:t>
                  </w:r>
                </w:p>
              </w:tc>
            </w:tr>
            <w:tr w:rsidR="003F58FD" w:rsidRPr="000451FE" w14:paraId="1B732FC1" w14:textId="77777777" w:rsidTr="00520535">
              <w:trPr>
                <w:trHeight w:val="50"/>
              </w:trPr>
              <w:tc>
                <w:tcPr>
                  <w:tcW w:w="9360" w:type="dxa"/>
                  <w:gridSpan w:val="6"/>
                  <w:tcBorders>
                    <w:top w:val="single" w:sz="4" w:space="0" w:color="auto"/>
                    <w:left w:val="nil"/>
                    <w:bottom w:val="nil"/>
                    <w:right w:val="nil"/>
                  </w:tcBorders>
                  <w:vAlign w:val="center"/>
                </w:tcPr>
                <w:p w14:paraId="25349BA9" w14:textId="49C75CB5" w:rsidR="00397C86" w:rsidRPr="00397C86" w:rsidRDefault="00397C86" w:rsidP="00397C86">
                  <w:pPr>
                    <w:suppressAutoHyphens/>
                    <w:autoSpaceDN w:val="0"/>
                    <w:spacing w:after="0" w:line="240" w:lineRule="auto"/>
                    <w:textAlignment w:val="baseline"/>
                    <w:rPr>
                      <w:rFonts w:eastAsia="Times New Roman" w:cs="Times New Roman"/>
                      <w:sz w:val="20"/>
                      <w:szCs w:val="24"/>
                      <w:lang w:eastAsia="lt-LT"/>
                    </w:rPr>
                  </w:pPr>
                  <w:r w:rsidRPr="00397C86">
                    <w:rPr>
                      <w:rFonts w:eastAsia="Times New Roman" w:cs="Times New Roman"/>
                      <w:sz w:val="20"/>
                      <w:szCs w:val="24"/>
                      <w:lang w:eastAsia="lt-LT"/>
                    </w:rPr>
                    <w:t>2021 m. naujo pastato statybai ataskaitiniais metais buvo panaudota  189</w:t>
                  </w:r>
                  <w:r w:rsidR="008F63FF">
                    <w:rPr>
                      <w:rFonts w:eastAsia="Times New Roman" w:cs="Times New Roman"/>
                      <w:sz w:val="20"/>
                      <w:szCs w:val="24"/>
                      <w:lang w:eastAsia="lt-LT"/>
                    </w:rPr>
                    <w:t xml:space="preserve"> </w:t>
                  </w:r>
                  <w:r w:rsidRPr="00397C86">
                    <w:rPr>
                      <w:rFonts w:eastAsia="Times New Roman" w:cs="Times New Roman"/>
                      <w:sz w:val="20"/>
                      <w:szCs w:val="24"/>
                      <w:lang w:eastAsia="lt-LT"/>
                    </w:rPr>
                    <w:t xml:space="preserve">550,14 </w:t>
                  </w:r>
                  <w:proofErr w:type="spellStart"/>
                  <w:r w:rsidR="008F63FF">
                    <w:rPr>
                      <w:rFonts w:eastAsia="Times New Roman" w:cs="Times New Roman"/>
                      <w:sz w:val="20"/>
                      <w:szCs w:val="24"/>
                      <w:lang w:eastAsia="lt-LT"/>
                    </w:rPr>
                    <w:t>R</w:t>
                  </w:r>
                  <w:r w:rsidRPr="00397C86">
                    <w:rPr>
                      <w:rFonts w:eastAsia="Times New Roman" w:cs="Times New Roman"/>
                      <w:sz w:val="20"/>
                      <w:szCs w:val="24"/>
                      <w:lang w:eastAsia="lt-LT"/>
                    </w:rPr>
                    <w:t>ur</w:t>
                  </w:r>
                  <w:proofErr w:type="spellEnd"/>
                  <w:r w:rsidRPr="00397C86">
                    <w:rPr>
                      <w:rFonts w:eastAsia="Times New Roman" w:cs="Times New Roman"/>
                      <w:sz w:val="20"/>
                      <w:szCs w:val="24"/>
                      <w:lang w:eastAsia="lt-LT"/>
                    </w:rPr>
                    <w:t>.</w:t>
                  </w:r>
                </w:p>
                <w:p w14:paraId="6E446A9F" w14:textId="5A97A851" w:rsidR="00397C86" w:rsidRPr="00397C86" w:rsidRDefault="00397C86" w:rsidP="00397C86">
                  <w:pPr>
                    <w:suppressAutoHyphens/>
                    <w:autoSpaceDN w:val="0"/>
                    <w:spacing w:after="0" w:line="240" w:lineRule="auto"/>
                    <w:textAlignment w:val="baseline"/>
                    <w:rPr>
                      <w:rFonts w:eastAsia="Times New Roman" w:cs="Times New Roman"/>
                      <w:bCs/>
                      <w:sz w:val="16"/>
                      <w:szCs w:val="20"/>
                      <w:lang w:eastAsia="lt-LT"/>
                    </w:rPr>
                  </w:pPr>
                  <w:r w:rsidRPr="00397C86">
                    <w:rPr>
                      <w:rFonts w:eastAsia="Times New Roman" w:cs="Times New Roman"/>
                      <w:sz w:val="20"/>
                      <w:szCs w:val="24"/>
                      <w:lang w:eastAsia="lt-LT"/>
                    </w:rPr>
                    <w:t>Nepanaudota  darbo užmokesčio straipsnio lėšų 15</w:t>
                  </w:r>
                  <w:r w:rsidR="008F63FF">
                    <w:rPr>
                      <w:rFonts w:eastAsia="Times New Roman" w:cs="Times New Roman"/>
                      <w:sz w:val="20"/>
                      <w:szCs w:val="24"/>
                      <w:lang w:eastAsia="lt-LT"/>
                    </w:rPr>
                    <w:t xml:space="preserve"> </w:t>
                  </w:r>
                  <w:r w:rsidRPr="00397C86">
                    <w:rPr>
                      <w:rFonts w:eastAsia="Times New Roman" w:cs="Times New Roman"/>
                      <w:sz w:val="20"/>
                      <w:szCs w:val="24"/>
                      <w:lang w:eastAsia="lt-LT"/>
                    </w:rPr>
                    <w:t xml:space="preserve">618 </w:t>
                  </w:r>
                  <w:r w:rsidR="008F63FF">
                    <w:rPr>
                      <w:rFonts w:eastAsia="Times New Roman" w:cs="Times New Roman"/>
                      <w:sz w:val="20"/>
                      <w:szCs w:val="24"/>
                      <w:lang w:eastAsia="lt-LT"/>
                    </w:rPr>
                    <w:t>E</w:t>
                  </w:r>
                  <w:r w:rsidRPr="00397C86">
                    <w:rPr>
                      <w:rFonts w:eastAsia="Times New Roman" w:cs="Times New Roman"/>
                      <w:sz w:val="20"/>
                      <w:szCs w:val="24"/>
                      <w:lang w:eastAsia="lt-LT"/>
                    </w:rPr>
                    <w:t xml:space="preserve">ur, </w:t>
                  </w:r>
                  <w:proofErr w:type="spellStart"/>
                  <w:r w:rsidRPr="00397C86">
                    <w:rPr>
                      <w:rFonts w:eastAsia="Times New Roman" w:cs="Times New Roman"/>
                      <w:sz w:val="20"/>
                      <w:szCs w:val="24"/>
                      <w:lang w:eastAsia="lt-LT"/>
                    </w:rPr>
                    <w:t>sodra</w:t>
                  </w:r>
                  <w:proofErr w:type="spellEnd"/>
                  <w:r w:rsidRPr="00397C86">
                    <w:rPr>
                      <w:rFonts w:eastAsia="Times New Roman" w:cs="Times New Roman"/>
                      <w:sz w:val="20"/>
                      <w:szCs w:val="24"/>
                      <w:lang w:eastAsia="lt-LT"/>
                    </w:rPr>
                    <w:t xml:space="preserve"> 440 </w:t>
                  </w:r>
                  <w:r w:rsidR="008F63FF">
                    <w:rPr>
                      <w:rFonts w:eastAsia="Times New Roman" w:cs="Times New Roman"/>
                      <w:sz w:val="20"/>
                      <w:szCs w:val="24"/>
                      <w:lang w:eastAsia="lt-LT"/>
                    </w:rPr>
                    <w:t>E</w:t>
                  </w:r>
                  <w:r w:rsidRPr="00397C86">
                    <w:rPr>
                      <w:rFonts w:eastAsia="Times New Roman" w:cs="Times New Roman"/>
                      <w:sz w:val="20"/>
                      <w:szCs w:val="24"/>
                      <w:lang w:eastAsia="lt-LT"/>
                    </w:rPr>
                    <w:t xml:space="preserve">ur; ryšių straipsnio 672 </w:t>
                  </w:r>
                  <w:r w:rsidR="008F63FF">
                    <w:rPr>
                      <w:rFonts w:eastAsia="Times New Roman" w:cs="Times New Roman"/>
                      <w:sz w:val="20"/>
                      <w:szCs w:val="24"/>
                      <w:lang w:eastAsia="lt-LT"/>
                    </w:rPr>
                    <w:t>E</w:t>
                  </w:r>
                  <w:r w:rsidRPr="00397C86">
                    <w:rPr>
                      <w:rFonts w:eastAsia="Times New Roman" w:cs="Times New Roman"/>
                      <w:sz w:val="20"/>
                      <w:szCs w:val="24"/>
                      <w:lang w:eastAsia="lt-LT"/>
                    </w:rPr>
                    <w:t xml:space="preserve">ur, ilgalaikio nuomos straipsnio 577 </w:t>
                  </w:r>
                  <w:r w:rsidR="008F63FF">
                    <w:rPr>
                      <w:rFonts w:eastAsia="Times New Roman" w:cs="Times New Roman"/>
                      <w:sz w:val="20"/>
                      <w:szCs w:val="24"/>
                      <w:lang w:eastAsia="lt-LT"/>
                    </w:rPr>
                    <w:t>E</w:t>
                  </w:r>
                  <w:r w:rsidRPr="00397C86">
                    <w:rPr>
                      <w:rFonts w:eastAsia="Times New Roman" w:cs="Times New Roman"/>
                      <w:sz w:val="20"/>
                      <w:szCs w:val="24"/>
                      <w:lang w:eastAsia="lt-LT"/>
                    </w:rPr>
                    <w:t>ur lėšų. Įsiskolinimas už 2021 m. buvo – transporto straipsnyje – 493,89; komunalinių paslaugų – 21,49;</w:t>
                  </w:r>
                  <w:r w:rsidR="008F63FF">
                    <w:rPr>
                      <w:rFonts w:eastAsia="Times New Roman" w:cs="Times New Roman"/>
                      <w:sz w:val="20"/>
                      <w:szCs w:val="24"/>
                      <w:lang w:eastAsia="lt-LT"/>
                    </w:rPr>
                    <w:t xml:space="preserve"> </w:t>
                  </w:r>
                  <w:r w:rsidRPr="00397C86">
                    <w:rPr>
                      <w:rFonts w:eastAsia="Times New Roman" w:cs="Times New Roman"/>
                      <w:sz w:val="20"/>
                      <w:szCs w:val="24"/>
                      <w:lang w:eastAsia="lt-LT"/>
                    </w:rPr>
                    <w:t xml:space="preserve">informacinių technologijų </w:t>
                  </w:r>
                  <w:r w:rsidR="008F63FF">
                    <w:rPr>
                      <w:rFonts w:eastAsia="Times New Roman" w:cs="Times New Roman"/>
                      <w:sz w:val="20"/>
                      <w:szCs w:val="24"/>
                      <w:lang w:eastAsia="lt-LT"/>
                    </w:rPr>
                    <w:t xml:space="preserve">– </w:t>
                  </w:r>
                  <w:r w:rsidRPr="00397C86">
                    <w:rPr>
                      <w:rFonts w:eastAsia="Times New Roman" w:cs="Times New Roman"/>
                      <w:sz w:val="20"/>
                      <w:szCs w:val="24"/>
                      <w:lang w:eastAsia="lt-LT"/>
                    </w:rPr>
                    <w:t>1</w:t>
                  </w:r>
                  <w:r w:rsidR="008F63FF">
                    <w:rPr>
                      <w:rFonts w:eastAsia="Times New Roman" w:cs="Times New Roman"/>
                      <w:sz w:val="20"/>
                      <w:szCs w:val="24"/>
                      <w:lang w:eastAsia="lt-LT"/>
                    </w:rPr>
                    <w:t xml:space="preserve"> </w:t>
                  </w:r>
                  <w:proofErr w:type="spellStart"/>
                  <w:r w:rsidRPr="00397C86">
                    <w:rPr>
                      <w:rFonts w:eastAsia="Times New Roman" w:cs="Times New Roman"/>
                      <w:sz w:val="20"/>
                      <w:szCs w:val="24"/>
                      <w:lang w:eastAsia="lt-LT"/>
                    </w:rPr>
                    <w:t>775,23;kitų</w:t>
                  </w:r>
                  <w:proofErr w:type="spellEnd"/>
                  <w:r w:rsidRPr="00397C86">
                    <w:rPr>
                      <w:rFonts w:eastAsia="Times New Roman" w:cs="Times New Roman"/>
                      <w:sz w:val="20"/>
                      <w:szCs w:val="24"/>
                      <w:lang w:eastAsia="lt-LT"/>
                    </w:rPr>
                    <w:t xml:space="preserve"> prekių ir paslaugų </w:t>
                  </w:r>
                  <w:r w:rsidR="008F63FF">
                    <w:rPr>
                      <w:rFonts w:eastAsia="Times New Roman" w:cs="Times New Roman"/>
                      <w:sz w:val="20"/>
                      <w:szCs w:val="24"/>
                      <w:lang w:eastAsia="lt-LT"/>
                    </w:rPr>
                    <w:t xml:space="preserve">– </w:t>
                  </w:r>
                  <w:r w:rsidRPr="00397C86">
                    <w:rPr>
                      <w:rFonts w:eastAsia="Times New Roman" w:cs="Times New Roman"/>
                      <w:sz w:val="20"/>
                      <w:szCs w:val="24"/>
                      <w:lang w:eastAsia="lt-LT"/>
                    </w:rPr>
                    <w:t>2</w:t>
                  </w:r>
                  <w:r w:rsidR="008F63FF">
                    <w:rPr>
                      <w:rFonts w:eastAsia="Times New Roman" w:cs="Times New Roman"/>
                      <w:sz w:val="20"/>
                      <w:szCs w:val="24"/>
                      <w:lang w:eastAsia="lt-LT"/>
                    </w:rPr>
                    <w:t xml:space="preserve"> </w:t>
                  </w:r>
                  <w:r w:rsidRPr="00397C86">
                    <w:rPr>
                      <w:rFonts w:eastAsia="Times New Roman" w:cs="Times New Roman"/>
                      <w:sz w:val="20"/>
                      <w:szCs w:val="24"/>
                      <w:lang w:eastAsia="lt-LT"/>
                    </w:rPr>
                    <w:t xml:space="preserve">739,10 </w:t>
                  </w:r>
                  <w:r w:rsidR="008F63FF">
                    <w:rPr>
                      <w:rFonts w:eastAsia="Times New Roman" w:cs="Times New Roman"/>
                      <w:sz w:val="20"/>
                      <w:szCs w:val="24"/>
                      <w:lang w:eastAsia="lt-LT"/>
                    </w:rPr>
                    <w:t>E</w:t>
                  </w:r>
                  <w:r w:rsidRPr="00397C86">
                    <w:rPr>
                      <w:rFonts w:eastAsia="Times New Roman" w:cs="Times New Roman"/>
                      <w:sz w:val="20"/>
                      <w:szCs w:val="24"/>
                      <w:lang w:eastAsia="lt-LT"/>
                    </w:rPr>
                    <w:t>ur.</w:t>
                  </w:r>
                </w:p>
                <w:p w14:paraId="51BB59DC" w14:textId="77777777" w:rsidR="003F58FD" w:rsidRPr="000451FE" w:rsidRDefault="003F58FD" w:rsidP="003F58FD">
                  <w:pPr>
                    <w:suppressAutoHyphens/>
                    <w:autoSpaceDN w:val="0"/>
                    <w:spacing w:after="0" w:line="240" w:lineRule="auto"/>
                    <w:textAlignment w:val="baseline"/>
                    <w:rPr>
                      <w:rFonts w:eastAsia="Times New Roman" w:cs="Times New Roman"/>
                      <w:sz w:val="20"/>
                      <w:szCs w:val="20"/>
                      <w:lang w:eastAsia="lt-LT"/>
                    </w:rPr>
                  </w:pPr>
                </w:p>
              </w:tc>
            </w:tr>
          </w:tbl>
          <w:p w14:paraId="2CFBC8FE" w14:textId="77777777" w:rsidR="000451FE" w:rsidRPr="000451FE" w:rsidRDefault="000451FE" w:rsidP="000451FE">
            <w:pPr>
              <w:suppressAutoHyphens/>
              <w:autoSpaceDN w:val="0"/>
              <w:spacing w:after="0" w:line="240" w:lineRule="auto"/>
              <w:jc w:val="center"/>
              <w:textAlignment w:val="baseline"/>
              <w:rPr>
                <w:rFonts w:eastAsia="Times New Roman" w:cs="Times New Roman"/>
                <w:i/>
                <w:sz w:val="20"/>
                <w:lang w:eastAsia="lt-LT"/>
              </w:rPr>
            </w:pPr>
          </w:p>
        </w:tc>
      </w:tr>
    </w:tbl>
    <w:p w14:paraId="7B345D2C" w14:textId="77777777" w:rsidR="000451FE" w:rsidRPr="000451FE" w:rsidRDefault="000451FE" w:rsidP="00610C23">
      <w:pPr>
        <w:suppressAutoHyphens/>
        <w:autoSpaceDN w:val="0"/>
        <w:spacing w:before="240" w:after="0" w:line="240" w:lineRule="auto"/>
        <w:jc w:val="center"/>
        <w:textAlignment w:val="baseline"/>
        <w:rPr>
          <w:rFonts w:eastAsia="Times New Roman" w:cs="Times New Roman"/>
          <w:b/>
          <w:bCs/>
          <w:szCs w:val="24"/>
          <w:lang w:eastAsia="lt-LT"/>
        </w:rPr>
      </w:pPr>
      <w:r w:rsidRPr="000451FE">
        <w:rPr>
          <w:rFonts w:eastAsia="Times New Roman" w:cs="Times New Roman"/>
          <w:b/>
          <w:bCs/>
          <w:szCs w:val="24"/>
          <w:lang w:eastAsia="lt-LT"/>
        </w:rPr>
        <w:t>IV SKYRIUS</w:t>
      </w:r>
    </w:p>
    <w:p w14:paraId="22E76862" w14:textId="77777777" w:rsidR="00967926" w:rsidRPr="000451FE" w:rsidRDefault="000451FE" w:rsidP="00967926">
      <w:pPr>
        <w:suppressAutoHyphens/>
        <w:autoSpaceDN w:val="0"/>
        <w:spacing w:after="240" w:line="240" w:lineRule="auto"/>
        <w:ind w:left="284" w:hanging="284"/>
        <w:jc w:val="center"/>
        <w:textAlignment w:val="baseline"/>
        <w:rPr>
          <w:rFonts w:eastAsia="Times New Roman" w:cs="Times New Roman"/>
          <w:b/>
          <w:bCs/>
          <w:szCs w:val="24"/>
          <w:lang w:eastAsia="lt-LT"/>
        </w:rPr>
      </w:pPr>
      <w:r w:rsidRPr="000451FE">
        <w:rPr>
          <w:rFonts w:eastAsia="Times New Roman" w:cs="Times New Roman"/>
          <w:b/>
          <w:bCs/>
          <w:szCs w:val="24"/>
          <w:lang w:eastAsia="lt-LT"/>
        </w:rPr>
        <w:t xml:space="preserve">PAPILDOMA INFORMACIJA </w:t>
      </w:r>
    </w:p>
    <w:p w14:paraId="229C33C5" w14:textId="77777777" w:rsidR="000451FE" w:rsidRPr="000451FE" w:rsidRDefault="000451FE" w:rsidP="008F63FF">
      <w:pPr>
        <w:suppressAutoHyphens/>
        <w:autoSpaceDN w:val="0"/>
        <w:spacing w:after="0" w:line="240" w:lineRule="auto"/>
        <w:textAlignment w:val="baseline"/>
        <w:rPr>
          <w:rFonts w:eastAsia="Times New Roman" w:cs="Times New Roman"/>
          <w:bCs/>
          <w:szCs w:val="24"/>
          <w:lang w:eastAsia="lt-LT"/>
        </w:rPr>
      </w:pPr>
      <w:r w:rsidRPr="000451FE">
        <w:rPr>
          <w:rFonts w:eastAsia="Times New Roman" w:cs="Times New Roman"/>
          <w:b/>
          <w:bCs/>
          <w:i/>
          <w:szCs w:val="24"/>
          <w:lang w:eastAsia="lt-LT"/>
        </w:rPr>
        <w:t>2 lentelė</w:t>
      </w:r>
      <w:r w:rsidRPr="000451FE">
        <w:rPr>
          <w:rFonts w:eastAsia="Times New Roman" w:cs="Times New Roman"/>
          <w:bCs/>
          <w:i/>
          <w:szCs w:val="24"/>
          <w:lang w:val="en-US" w:eastAsia="lt-LT"/>
        </w:rPr>
        <w:t xml:space="preserve">. </w:t>
      </w:r>
      <w:r w:rsidRPr="000451FE">
        <w:rPr>
          <w:rFonts w:eastAsia="Times New Roman" w:cs="Times New Roman"/>
          <w:bCs/>
          <w:szCs w:val="24"/>
          <w:lang w:eastAsia="lt-LT"/>
        </w:rPr>
        <w:t>Rezultatų vertinimo kriterijaus pavadinimas ir mato vienetas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49"/>
        <w:gridCol w:w="1659"/>
        <w:gridCol w:w="1685"/>
        <w:gridCol w:w="1707"/>
        <w:gridCol w:w="1701"/>
      </w:tblGrid>
      <w:tr w:rsidR="000451FE" w:rsidRPr="000451FE" w14:paraId="116BA705" w14:textId="77777777" w:rsidTr="00520535">
        <w:trPr>
          <w:trHeight w:val="791"/>
        </w:trPr>
        <w:tc>
          <w:tcPr>
            <w:tcW w:w="567" w:type="dxa"/>
            <w:shd w:val="clear" w:color="auto" w:fill="auto"/>
            <w:vAlign w:val="center"/>
          </w:tcPr>
          <w:p w14:paraId="5D7AE0EF" w14:textId="77777777" w:rsidR="000451FE" w:rsidRPr="000451FE" w:rsidRDefault="000451FE" w:rsidP="000451FE">
            <w:pPr>
              <w:spacing w:after="0" w:line="240" w:lineRule="auto"/>
              <w:jc w:val="center"/>
              <w:rPr>
                <w:rFonts w:eastAsia="Times New Roman" w:cs="Times New Roman"/>
                <w:b/>
                <w:bCs/>
                <w:sz w:val="23"/>
                <w:szCs w:val="23"/>
                <w:lang w:eastAsia="lt-LT"/>
              </w:rPr>
            </w:pPr>
            <w:r w:rsidRPr="000451FE">
              <w:rPr>
                <w:rFonts w:eastAsia="Times New Roman" w:cs="Times New Roman"/>
                <w:b/>
                <w:bCs/>
                <w:sz w:val="23"/>
                <w:szCs w:val="23"/>
                <w:lang w:eastAsia="lt-LT"/>
              </w:rPr>
              <w:t>Eil. Nr.</w:t>
            </w:r>
          </w:p>
        </w:tc>
        <w:tc>
          <w:tcPr>
            <w:tcW w:w="2349" w:type="dxa"/>
            <w:shd w:val="clear" w:color="auto" w:fill="auto"/>
            <w:vAlign w:val="center"/>
          </w:tcPr>
          <w:p w14:paraId="4E141EE5" w14:textId="77777777" w:rsidR="000451FE" w:rsidRPr="000451FE" w:rsidRDefault="000451FE" w:rsidP="000451FE">
            <w:pPr>
              <w:spacing w:after="0" w:line="240" w:lineRule="auto"/>
              <w:jc w:val="center"/>
              <w:rPr>
                <w:rFonts w:eastAsia="Times New Roman" w:cs="Times New Roman"/>
                <w:b/>
                <w:bCs/>
                <w:sz w:val="23"/>
                <w:szCs w:val="23"/>
                <w:lang w:eastAsia="lt-LT"/>
              </w:rPr>
            </w:pPr>
            <w:r w:rsidRPr="000451FE">
              <w:rPr>
                <w:rFonts w:eastAsia="Times New Roman" w:cs="Times New Roman"/>
                <w:b/>
                <w:bCs/>
                <w:sz w:val="23"/>
                <w:szCs w:val="23"/>
                <w:lang w:eastAsia="lt-LT"/>
              </w:rPr>
              <w:t>Rezultato vertinimo kriterijaus pavadinimas ir mato vienetas</w:t>
            </w:r>
          </w:p>
        </w:tc>
        <w:tc>
          <w:tcPr>
            <w:tcW w:w="1659" w:type="dxa"/>
            <w:shd w:val="clear" w:color="auto" w:fill="auto"/>
            <w:vAlign w:val="center"/>
          </w:tcPr>
          <w:p w14:paraId="74F20A82" w14:textId="7C54D117" w:rsidR="000451FE" w:rsidRPr="00EB0252" w:rsidRDefault="000451FE" w:rsidP="000451FE">
            <w:pPr>
              <w:spacing w:after="0" w:line="240" w:lineRule="auto"/>
              <w:jc w:val="center"/>
              <w:rPr>
                <w:rFonts w:eastAsia="Times New Roman" w:cs="Times New Roman"/>
                <w:b/>
                <w:bCs/>
                <w:sz w:val="23"/>
                <w:szCs w:val="23"/>
                <w:lang w:eastAsia="lt-LT"/>
              </w:rPr>
            </w:pPr>
            <w:r w:rsidRPr="00EB0252">
              <w:rPr>
                <w:rFonts w:eastAsia="Times New Roman" w:cs="Times New Roman"/>
                <w:b/>
                <w:bCs/>
                <w:sz w:val="23"/>
                <w:szCs w:val="23"/>
                <w:lang w:eastAsia="lt-LT"/>
              </w:rPr>
              <w:t>20</w:t>
            </w:r>
            <w:r w:rsidR="00C35F7B" w:rsidRPr="00EB0252">
              <w:rPr>
                <w:rFonts w:eastAsia="Times New Roman" w:cs="Times New Roman"/>
                <w:b/>
                <w:bCs/>
                <w:sz w:val="23"/>
                <w:szCs w:val="23"/>
                <w:lang w:eastAsia="lt-LT"/>
              </w:rPr>
              <w:t>21</w:t>
            </w:r>
            <w:r w:rsidR="008F63FF">
              <w:rPr>
                <w:rFonts w:eastAsia="Times New Roman" w:cs="Times New Roman"/>
                <w:b/>
                <w:bCs/>
                <w:sz w:val="23"/>
                <w:szCs w:val="23"/>
                <w:lang w:eastAsia="lt-LT"/>
              </w:rPr>
              <w:t xml:space="preserve"> m.</w:t>
            </w:r>
            <w:r w:rsidRPr="00EB0252">
              <w:rPr>
                <w:rFonts w:eastAsia="Times New Roman" w:cs="Times New Roman"/>
                <w:b/>
                <w:bCs/>
                <w:sz w:val="23"/>
                <w:szCs w:val="23"/>
                <w:lang w:eastAsia="lt-LT"/>
              </w:rPr>
              <w:t xml:space="preserve"> gruodžio 31 d. faktas</w:t>
            </w:r>
          </w:p>
        </w:tc>
        <w:tc>
          <w:tcPr>
            <w:tcW w:w="1685" w:type="dxa"/>
            <w:shd w:val="clear" w:color="auto" w:fill="auto"/>
            <w:vAlign w:val="center"/>
          </w:tcPr>
          <w:p w14:paraId="048A1CD5" w14:textId="40A1FC93" w:rsidR="000451FE" w:rsidRPr="00EB0252" w:rsidRDefault="000451FE" w:rsidP="000451FE">
            <w:pPr>
              <w:spacing w:after="0" w:line="240" w:lineRule="auto"/>
              <w:jc w:val="center"/>
              <w:rPr>
                <w:rFonts w:eastAsia="Times New Roman" w:cs="Times New Roman"/>
                <w:b/>
                <w:bCs/>
                <w:sz w:val="23"/>
                <w:szCs w:val="23"/>
                <w:lang w:eastAsia="lt-LT"/>
              </w:rPr>
            </w:pPr>
            <w:r w:rsidRPr="00EB0252">
              <w:rPr>
                <w:rFonts w:eastAsia="Times New Roman" w:cs="Times New Roman"/>
                <w:b/>
                <w:bCs/>
                <w:sz w:val="23"/>
                <w:szCs w:val="23"/>
                <w:lang w:eastAsia="lt-LT"/>
              </w:rPr>
              <w:t>20</w:t>
            </w:r>
            <w:r w:rsidR="00C35F7B" w:rsidRPr="00EB0252">
              <w:rPr>
                <w:rFonts w:eastAsia="Times New Roman" w:cs="Times New Roman"/>
                <w:b/>
                <w:bCs/>
                <w:sz w:val="23"/>
                <w:szCs w:val="23"/>
                <w:lang w:eastAsia="lt-LT"/>
              </w:rPr>
              <w:t>22</w:t>
            </w:r>
            <w:r w:rsidR="008F63FF">
              <w:rPr>
                <w:rFonts w:eastAsia="Times New Roman" w:cs="Times New Roman"/>
                <w:b/>
                <w:bCs/>
                <w:sz w:val="23"/>
                <w:szCs w:val="23"/>
                <w:lang w:eastAsia="lt-LT"/>
              </w:rPr>
              <w:t xml:space="preserve"> m.</w:t>
            </w:r>
            <w:r w:rsidRPr="00EB0252">
              <w:rPr>
                <w:rFonts w:eastAsia="Times New Roman" w:cs="Times New Roman"/>
                <w:b/>
                <w:bCs/>
                <w:sz w:val="23"/>
                <w:szCs w:val="23"/>
                <w:lang w:eastAsia="lt-LT"/>
              </w:rPr>
              <w:t xml:space="preserve"> gruodžio 31 d.</w:t>
            </w:r>
          </w:p>
        </w:tc>
        <w:tc>
          <w:tcPr>
            <w:tcW w:w="1707" w:type="dxa"/>
            <w:shd w:val="clear" w:color="auto" w:fill="auto"/>
            <w:vAlign w:val="center"/>
          </w:tcPr>
          <w:p w14:paraId="4180D7BE" w14:textId="62DD7AFD" w:rsidR="000451FE" w:rsidRPr="00EB0252" w:rsidRDefault="000451FE" w:rsidP="000451FE">
            <w:pPr>
              <w:spacing w:after="0" w:line="240" w:lineRule="auto"/>
              <w:jc w:val="center"/>
              <w:rPr>
                <w:rFonts w:eastAsia="Times New Roman" w:cs="Times New Roman"/>
                <w:b/>
                <w:bCs/>
                <w:sz w:val="23"/>
                <w:szCs w:val="23"/>
                <w:lang w:eastAsia="lt-LT"/>
              </w:rPr>
            </w:pPr>
            <w:r w:rsidRPr="00EB0252">
              <w:rPr>
                <w:rFonts w:eastAsia="Times New Roman" w:cs="Times New Roman"/>
                <w:b/>
                <w:bCs/>
                <w:sz w:val="23"/>
                <w:szCs w:val="23"/>
                <w:lang w:eastAsia="lt-LT"/>
              </w:rPr>
              <w:t>202</w:t>
            </w:r>
            <w:r w:rsidR="00C35F7B" w:rsidRPr="00EB0252">
              <w:rPr>
                <w:rFonts w:eastAsia="Times New Roman" w:cs="Times New Roman"/>
                <w:b/>
                <w:bCs/>
                <w:sz w:val="23"/>
                <w:szCs w:val="23"/>
                <w:lang w:eastAsia="lt-LT"/>
              </w:rPr>
              <w:t>3</w:t>
            </w:r>
            <w:r w:rsidR="008F63FF">
              <w:rPr>
                <w:rFonts w:eastAsia="Times New Roman" w:cs="Times New Roman"/>
                <w:b/>
                <w:bCs/>
                <w:sz w:val="23"/>
                <w:szCs w:val="23"/>
                <w:lang w:eastAsia="lt-LT"/>
              </w:rPr>
              <w:t xml:space="preserve"> </w:t>
            </w:r>
            <w:r w:rsidRPr="00EB0252">
              <w:rPr>
                <w:rFonts w:eastAsia="Times New Roman" w:cs="Times New Roman"/>
                <w:b/>
                <w:bCs/>
                <w:sz w:val="23"/>
                <w:szCs w:val="23"/>
                <w:lang w:eastAsia="lt-LT"/>
              </w:rPr>
              <w:t>m</w:t>
            </w:r>
            <w:r w:rsidR="008F63FF">
              <w:rPr>
                <w:rFonts w:eastAsia="Times New Roman" w:cs="Times New Roman"/>
                <w:b/>
                <w:bCs/>
                <w:sz w:val="23"/>
                <w:szCs w:val="23"/>
                <w:lang w:eastAsia="lt-LT"/>
              </w:rPr>
              <w:t>.</w:t>
            </w:r>
            <w:r w:rsidRPr="00EB0252">
              <w:rPr>
                <w:rFonts w:eastAsia="Times New Roman" w:cs="Times New Roman"/>
                <w:b/>
                <w:bCs/>
                <w:sz w:val="23"/>
                <w:szCs w:val="23"/>
                <w:lang w:eastAsia="lt-LT"/>
              </w:rPr>
              <w:t xml:space="preserve"> gruodžio 31 d.</w:t>
            </w:r>
          </w:p>
        </w:tc>
        <w:tc>
          <w:tcPr>
            <w:tcW w:w="1701" w:type="dxa"/>
            <w:shd w:val="clear" w:color="auto" w:fill="auto"/>
            <w:vAlign w:val="center"/>
          </w:tcPr>
          <w:p w14:paraId="06E16EFD" w14:textId="2F43BF12" w:rsidR="000451FE" w:rsidRPr="000451FE" w:rsidRDefault="000451FE" w:rsidP="000451FE">
            <w:pPr>
              <w:spacing w:after="0" w:line="240" w:lineRule="auto"/>
              <w:jc w:val="center"/>
              <w:rPr>
                <w:rFonts w:eastAsia="Times New Roman" w:cs="Times New Roman"/>
                <w:b/>
                <w:bCs/>
                <w:color w:val="FF0000"/>
                <w:sz w:val="23"/>
                <w:szCs w:val="23"/>
                <w:lang w:eastAsia="lt-LT"/>
              </w:rPr>
            </w:pPr>
            <w:r w:rsidRPr="000953EB">
              <w:rPr>
                <w:rFonts w:eastAsia="Times New Roman" w:cs="Times New Roman"/>
                <w:b/>
                <w:bCs/>
                <w:sz w:val="23"/>
                <w:szCs w:val="23"/>
                <w:lang w:eastAsia="lt-LT"/>
              </w:rPr>
              <w:t>202</w:t>
            </w:r>
            <w:r w:rsidR="00C35F7B" w:rsidRPr="000953EB">
              <w:rPr>
                <w:rFonts w:eastAsia="Times New Roman" w:cs="Times New Roman"/>
                <w:b/>
                <w:bCs/>
                <w:sz w:val="23"/>
                <w:szCs w:val="23"/>
                <w:lang w:eastAsia="lt-LT"/>
              </w:rPr>
              <w:t>4</w:t>
            </w:r>
            <w:r w:rsidRPr="000953EB">
              <w:rPr>
                <w:rFonts w:eastAsia="Times New Roman" w:cs="Times New Roman"/>
                <w:b/>
                <w:bCs/>
                <w:sz w:val="23"/>
                <w:szCs w:val="23"/>
                <w:lang w:eastAsia="lt-LT"/>
              </w:rPr>
              <w:t xml:space="preserve"> m</w:t>
            </w:r>
            <w:r w:rsidR="008F63FF">
              <w:rPr>
                <w:rFonts w:eastAsia="Times New Roman" w:cs="Times New Roman"/>
                <w:b/>
                <w:bCs/>
                <w:sz w:val="23"/>
                <w:szCs w:val="23"/>
                <w:lang w:eastAsia="lt-LT"/>
              </w:rPr>
              <w:t>.</w:t>
            </w:r>
            <w:r w:rsidRPr="000953EB">
              <w:rPr>
                <w:rFonts w:eastAsia="Times New Roman" w:cs="Times New Roman"/>
                <w:b/>
                <w:bCs/>
                <w:sz w:val="23"/>
                <w:szCs w:val="23"/>
                <w:lang w:eastAsia="lt-LT"/>
              </w:rPr>
              <w:t xml:space="preserve"> gruodžio 31 d.</w:t>
            </w:r>
          </w:p>
        </w:tc>
      </w:tr>
      <w:tr w:rsidR="000451FE" w:rsidRPr="000451FE" w14:paraId="58C9CB61" w14:textId="77777777" w:rsidTr="00520535">
        <w:trPr>
          <w:trHeight w:val="50"/>
        </w:trPr>
        <w:tc>
          <w:tcPr>
            <w:tcW w:w="567" w:type="dxa"/>
            <w:shd w:val="clear" w:color="auto" w:fill="auto"/>
            <w:vAlign w:val="center"/>
          </w:tcPr>
          <w:p w14:paraId="69F32CC0"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1</w:t>
            </w:r>
          </w:p>
        </w:tc>
        <w:tc>
          <w:tcPr>
            <w:tcW w:w="2349" w:type="dxa"/>
            <w:shd w:val="clear" w:color="auto" w:fill="auto"/>
            <w:vAlign w:val="center"/>
          </w:tcPr>
          <w:p w14:paraId="3108BBF6"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2</w:t>
            </w:r>
          </w:p>
        </w:tc>
        <w:tc>
          <w:tcPr>
            <w:tcW w:w="1659" w:type="dxa"/>
            <w:shd w:val="clear" w:color="auto" w:fill="auto"/>
            <w:vAlign w:val="center"/>
          </w:tcPr>
          <w:p w14:paraId="371F89A9" w14:textId="77777777" w:rsidR="000451FE" w:rsidRPr="00EB0252" w:rsidRDefault="000451FE" w:rsidP="000451FE">
            <w:pPr>
              <w:spacing w:after="0" w:line="240" w:lineRule="auto"/>
              <w:jc w:val="center"/>
              <w:rPr>
                <w:rFonts w:eastAsia="Times New Roman" w:cs="Times New Roman"/>
                <w:sz w:val="20"/>
                <w:szCs w:val="20"/>
                <w:lang w:eastAsia="lt-LT"/>
              </w:rPr>
            </w:pPr>
            <w:r w:rsidRPr="00EB0252">
              <w:rPr>
                <w:rFonts w:eastAsia="Times New Roman" w:cs="Times New Roman"/>
                <w:sz w:val="20"/>
                <w:szCs w:val="20"/>
                <w:lang w:eastAsia="lt-LT"/>
              </w:rPr>
              <w:t>3</w:t>
            </w:r>
          </w:p>
        </w:tc>
        <w:tc>
          <w:tcPr>
            <w:tcW w:w="1685" w:type="dxa"/>
            <w:shd w:val="clear" w:color="auto" w:fill="auto"/>
            <w:vAlign w:val="center"/>
          </w:tcPr>
          <w:p w14:paraId="4FF0E233" w14:textId="77777777" w:rsidR="000451FE" w:rsidRPr="00EB0252" w:rsidRDefault="000451FE" w:rsidP="000451FE">
            <w:pPr>
              <w:spacing w:after="0" w:line="240" w:lineRule="auto"/>
              <w:jc w:val="center"/>
              <w:rPr>
                <w:rFonts w:eastAsia="Times New Roman" w:cs="Times New Roman"/>
                <w:sz w:val="20"/>
                <w:szCs w:val="20"/>
                <w:lang w:eastAsia="lt-LT"/>
              </w:rPr>
            </w:pPr>
            <w:r w:rsidRPr="00EB0252">
              <w:rPr>
                <w:rFonts w:eastAsia="Times New Roman" w:cs="Times New Roman"/>
                <w:sz w:val="20"/>
                <w:szCs w:val="20"/>
                <w:lang w:eastAsia="lt-LT"/>
              </w:rPr>
              <w:t>4</w:t>
            </w:r>
          </w:p>
        </w:tc>
        <w:tc>
          <w:tcPr>
            <w:tcW w:w="1707" w:type="dxa"/>
            <w:shd w:val="clear" w:color="auto" w:fill="auto"/>
            <w:vAlign w:val="center"/>
          </w:tcPr>
          <w:p w14:paraId="67229524" w14:textId="77777777" w:rsidR="000451FE" w:rsidRPr="00EB0252" w:rsidRDefault="000451FE" w:rsidP="000451FE">
            <w:pPr>
              <w:spacing w:after="0" w:line="240" w:lineRule="auto"/>
              <w:jc w:val="center"/>
              <w:rPr>
                <w:rFonts w:eastAsia="Times New Roman" w:cs="Times New Roman"/>
                <w:sz w:val="20"/>
                <w:szCs w:val="20"/>
                <w:lang w:eastAsia="lt-LT"/>
              </w:rPr>
            </w:pPr>
            <w:r w:rsidRPr="00EB0252">
              <w:rPr>
                <w:rFonts w:eastAsia="Times New Roman" w:cs="Times New Roman"/>
                <w:sz w:val="20"/>
                <w:szCs w:val="20"/>
                <w:lang w:eastAsia="lt-LT"/>
              </w:rPr>
              <w:t>5</w:t>
            </w:r>
          </w:p>
        </w:tc>
        <w:tc>
          <w:tcPr>
            <w:tcW w:w="1701" w:type="dxa"/>
            <w:shd w:val="clear" w:color="auto" w:fill="auto"/>
            <w:vAlign w:val="center"/>
          </w:tcPr>
          <w:p w14:paraId="34C08562" w14:textId="77777777" w:rsidR="000451FE" w:rsidRPr="000451FE" w:rsidRDefault="000451FE" w:rsidP="000451FE">
            <w:pPr>
              <w:spacing w:after="0" w:line="240" w:lineRule="auto"/>
              <w:jc w:val="center"/>
              <w:rPr>
                <w:rFonts w:eastAsia="Times New Roman" w:cs="Times New Roman"/>
                <w:color w:val="FF0000"/>
                <w:sz w:val="20"/>
                <w:szCs w:val="20"/>
                <w:lang w:eastAsia="lt-LT"/>
              </w:rPr>
            </w:pPr>
            <w:r w:rsidRPr="000953EB">
              <w:rPr>
                <w:rFonts w:eastAsia="Times New Roman" w:cs="Times New Roman"/>
                <w:sz w:val="20"/>
                <w:szCs w:val="20"/>
                <w:lang w:eastAsia="lt-LT"/>
              </w:rPr>
              <w:t>6</w:t>
            </w:r>
          </w:p>
        </w:tc>
      </w:tr>
      <w:tr w:rsidR="000451FE" w:rsidRPr="000451FE" w14:paraId="4F193222" w14:textId="77777777" w:rsidTr="00520535">
        <w:trPr>
          <w:trHeight w:val="342"/>
        </w:trPr>
        <w:tc>
          <w:tcPr>
            <w:tcW w:w="567" w:type="dxa"/>
            <w:shd w:val="clear" w:color="auto" w:fill="auto"/>
            <w:vAlign w:val="center"/>
          </w:tcPr>
          <w:p w14:paraId="508C2CB7" w14:textId="77777777" w:rsidR="000451FE" w:rsidRPr="000451FE" w:rsidRDefault="000451FE" w:rsidP="000451FE">
            <w:pPr>
              <w:spacing w:after="0" w:line="240" w:lineRule="auto"/>
              <w:jc w:val="center"/>
              <w:rPr>
                <w:rFonts w:eastAsia="Times New Roman" w:cs="Times New Roman"/>
                <w:szCs w:val="24"/>
                <w:lang w:eastAsia="lt-LT"/>
              </w:rPr>
            </w:pPr>
            <w:r w:rsidRPr="000451FE">
              <w:rPr>
                <w:rFonts w:eastAsia="Times New Roman" w:cs="Times New Roman"/>
                <w:szCs w:val="24"/>
                <w:lang w:eastAsia="lt-LT"/>
              </w:rPr>
              <w:t>1.</w:t>
            </w:r>
          </w:p>
        </w:tc>
        <w:tc>
          <w:tcPr>
            <w:tcW w:w="2349" w:type="dxa"/>
            <w:shd w:val="clear" w:color="auto" w:fill="auto"/>
            <w:vAlign w:val="center"/>
          </w:tcPr>
          <w:p w14:paraId="2C9C5893" w14:textId="77777777" w:rsidR="000451FE" w:rsidRPr="000451FE" w:rsidRDefault="000451FE" w:rsidP="000451FE">
            <w:pPr>
              <w:spacing w:after="0" w:line="240" w:lineRule="auto"/>
              <w:jc w:val="both"/>
              <w:rPr>
                <w:rFonts w:eastAsia="Times New Roman" w:cs="Times New Roman"/>
                <w:szCs w:val="24"/>
                <w:lang w:eastAsia="lt-LT"/>
              </w:rPr>
            </w:pPr>
            <w:r w:rsidRPr="000451FE">
              <w:rPr>
                <w:rFonts w:eastAsia="Times New Roman" w:cs="Times New Roman"/>
                <w:szCs w:val="24"/>
                <w:lang w:eastAsia="lt-LT"/>
              </w:rPr>
              <w:t>Registruotų vartotojų skaičius (vnt.)</w:t>
            </w:r>
          </w:p>
        </w:tc>
        <w:tc>
          <w:tcPr>
            <w:tcW w:w="1659" w:type="dxa"/>
            <w:shd w:val="clear" w:color="auto" w:fill="auto"/>
            <w:vAlign w:val="center"/>
          </w:tcPr>
          <w:p w14:paraId="04FECF0E" w14:textId="77777777" w:rsidR="000451FE" w:rsidRPr="00EB0252" w:rsidRDefault="00C35F7B" w:rsidP="000451FE">
            <w:pPr>
              <w:spacing w:after="0" w:line="240" w:lineRule="auto"/>
              <w:jc w:val="center"/>
              <w:rPr>
                <w:rFonts w:eastAsia="Times New Roman" w:cs="Times New Roman"/>
                <w:szCs w:val="24"/>
                <w:lang w:val="en-US" w:eastAsia="lt-LT"/>
              </w:rPr>
            </w:pPr>
            <w:r w:rsidRPr="00EB0252">
              <w:rPr>
                <w:rFonts w:eastAsia="Times New Roman" w:cs="Times New Roman"/>
                <w:szCs w:val="24"/>
                <w:lang w:val="en-US" w:eastAsia="lt-LT"/>
              </w:rPr>
              <w:t>3770</w:t>
            </w:r>
          </w:p>
        </w:tc>
        <w:tc>
          <w:tcPr>
            <w:tcW w:w="1685" w:type="dxa"/>
            <w:shd w:val="clear" w:color="auto" w:fill="auto"/>
            <w:vAlign w:val="center"/>
          </w:tcPr>
          <w:p w14:paraId="3E5A02C9" w14:textId="77777777" w:rsidR="000451FE" w:rsidRPr="00EB0252" w:rsidRDefault="00EB0252" w:rsidP="004869BC">
            <w:pPr>
              <w:spacing w:after="0" w:line="240" w:lineRule="auto"/>
              <w:jc w:val="center"/>
              <w:rPr>
                <w:rFonts w:eastAsia="Times New Roman" w:cs="Times New Roman"/>
                <w:szCs w:val="24"/>
                <w:lang w:eastAsia="lt-LT"/>
              </w:rPr>
            </w:pPr>
            <w:r w:rsidRPr="00EB0252">
              <w:rPr>
                <w:rFonts w:eastAsia="Times New Roman" w:cs="Times New Roman"/>
                <w:szCs w:val="24"/>
                <w:lang w:eastAsia="lt-LT"/>
              </w:rPr>
              <w:t>4100</w:t>
            </w:r>
          </w:p>
        </w:tc>
        <w:tc>
          <w:tcPr>
            <w:tcW w:w="1707" w:type="dxa"/>
            <w:shd w:val="clear" w:color="auto" w:fill="auto"/>
            <w:vAlign w:val="center"/>
          </w:tcPr>
          <w:p w14:paraId="1E29A36D" w14:textId="77777777" w:rsidR="000451FE" w:rsidRPr="00EB0252" w:rsidRDefault="00EB0252" w:rsidP="000451FE">
            <w:pPr>
              <w:spacing w:after="0" w:line="240" w:lineRule="auto"/>
              <w:jc w:val="center"/>
              <w:rPr>
                <w:rFonts w:eastAsia="Times New Roman" w:cs="Times New Roman"/>
                <w:szCs w:val="24"/>
                <w:lang w:eastAsia="lt-LT"/>
              </w:rPr>
            </w:pPr>
            <w:r w:rsidRPr="00EB0252">
              <w:rPr>
                <w:rFonts w:eastAsia="Times New Roman" w:cs="Times New Roman"/>
                <w:szCs w:val="24"/>
                <w:lang w:eastAsia="lt-LT"/>
              </w:rPr>
              <w:t>4300</w:t>
            </w:r>
          </w:p>
        </w:tc>
        <w:tc>
          <w:tcPr>
            <w:tcW w:w="1701" w:type="dxa"/>
            <w:shd w:val="clear" w:color="auto" w:fill="auto"/>
            <w:vAlign w:val="center"/>
          </w:tcPr>
          <w:p w14:paraId="3E6F4E3C" w14:textId="77777777" w:rsidR="000451FE" w:rsidRPr="000953EB" w:rsidRDefault="000953EB" w:rsidP="000451FE">
            <w:pPr>
              <w:spacing w:after="0" w:line="240" w:lineRule="auto"/>
              <w:jc w:val="center"/>
              <w:rPr>
                <w:rFonts w:eastAsia="Times New Roman" w:cs="Times New Roman"/>
                <w:szCs w:val="24"/>
                <w:lang w:eastAsia="lt-LT"/>
              </w:rPr>
            </w:pPr>
            <w:r w:rsidRPr="000953EB">
              <w:rPr>
                <w:rFonts w:eastAsia="Times New Roman" w:cs="Times New Roman"/>
                <w:szCs w:val="24"/>
                <w:lang w:eastAsia="lt-LT"/>
              </w:rPr>
              <w:t>4400</w:t>
            </w:r>
          </w:p>
        </w:tc>
      </w:tr>
      <w:tr w:rsidR="000451FE" w:rsidRPr="000451FE" w14:paraId="2042C03E" w14:textId="77777777" w:rsidTr="00520535">
        <w:trPr>
          <w:trHeight w:val="70"/>
        </w:trPr>
        <w:tc>
          <w:tcPr>
            <w:tcW w:w="567" w:type="dxa"/>
            <w:shd w:val="clear" w:color="auto" w:fill="auto"/>
            <w:vAlign w:val="center"/>
          </w:tcPr>
          <w:p w14:paraId="14A51021" w14:textId="77777777" w:rsidR="000451FE" w:rsidRPr="000451FE" w:rsidRDefault="000451FE" w:rsidP="000451FE">
            <w:pPr>
              <w:spacing w:after="0" w:line="240" w:lineRule="auto"/>
              <w:jc w:val="center"/>
              <w:rPr>
                <w:rFonts w:eastAsia="Times New Roman" w:cs="Times New Roman"/>
                <w:szCs w:val="24"/>
                <w:lang w:eastAsia="lt-LT"/>
              </w:rPr>
            </w:pPr>
            <w:r w:rsidRPr="000451FE">
              <w:rPr>
                <w:rFonts w:eastAsia="Times New Roman" w:cs="Times New Roman"/>
                <w:szCs w:val="24"/>
                <w:lang w:eastAsia="lt-LT"/>
              </w:rPr>
              <w:t>2.</w:t>
            </w:r>
          </w:p>
        </w:tc>
        <w:tc>
          <w:tcPr>
            <w:tcW w:w="2349" w:type="dxa"/>
            <w:shd w:val="clear" w:color="auto" w:fill="auto"/>
            <w:vAlign w:val="center"/>
          </w:tcPr>
          <w:p w14:paraId="1B688A4C" w14:textId="77777777" w:rsidR="000451FE" w:rsidRPr="000451FE" w:rsidRDefault="000451FE" w:rsidP="000451FE">
            <w:pPr>
              <w:spacing w:after="0" w:line="240" w:lineRule="auto"/>
              <w:jc w:val="both"/>
              <w:rPr>
                <w:rFonts w:eastAsia="Times New Roman" w:cs="Times New Roman"/>
                <w:szCs w:val="24"/>
                <w:lang w:eastAsia="lt-LT"/>
              </w:rPr>
            </w:pPr>
            <w:r w:rsidRPr="000451FE">
              <w:rPr>
                <w:rFonts w:eastAsia="Times New Roman" w:cs="Times New Roman"/>
                <w:szCs w:val="24"/>
                <w:lang w:eastAsia="lt-LT"/>
              </w:rPr>
              <w:t>Apsilankymų skaičius (vnt.)</w:t>
            </w:r>
          </w:p>
        </w:tc>
        <w:tc>
          <w:tcPr>
            <w:tcW w:w="1659" w:type="dxa"/>
            <w:shd w:val="clear" w:color="auto" w:fill="auto"/>
            <w:vAlign w:val="center"/>
          </w:tcPr>
          <w:p w14:paraId="148E43F4" w14:textId="77777777" w:rsidR="000451FE" w:rsidRPr="00EB0252" w:rsidRDefault="00C35F7B" w:rsidP="000451FE">
            <w:pPr>
              <w:spacing w:after="0" w:line="240" w:lineRule="auto"/>
              <w:jc w:val="center"/>
              <w:rPr>
                <w:rFonts w:eastAsia="Times New Roman" w:cs="Times New Roman"/>
                <w:szCs w:val="24"/>
                <w:lang w:eastAsia="lt-LT"/>
              </w:rPr>
            </w:pPr>
            <w:r w:rsidRPr="00EB0252">
              <w:rPr>
                <w:rFonts w:eastAsia="Times New Roman" w:cs="Times New Roman"/>
                <w:szCs w:val="24"/>
                <w:lang w:eastAsia="lt-LT"/>
              </w:rPr>
              <w:t>43093</w:t>
            </w:r>
          </w:p>
        </w:tc>
        <w:tc>
          <w:tcPr>
            <w:tcW w:w="1685" w:type="dxa"/>
            <w:shd w:val="clear" w:color="auto" w:fill="auto"/>
            <w:vAlign w:val="center"/>
          </w:tcPr>
          <w:p w14:paraId="30D19FEA" w14:textId="77777777" w:rsidR="000451FE" w:rsidRPr="00EB0252" w:rsidRDefault="00EB0252" w:rsidP="00EB0252">
            <w:pPr>
              <w:spacing w:after="0" w:line="240" w:lineRule="auto"/>
              <w:jc w:val="center"/>
              <w:rPr>
                <w:rFonts w:eastAsia="Times New Roman" w:cs="Times New Roman"/>
                <w:szCs w:val="24"/>
                <w:lang w:eastAsia="lt-LT"/>
              </w:rPr>
            </w:pPr>
            <w:r w:rsidRPr="00EB0252">
              <w:rPr>
                <w:rFonts w:eastAsia="Times New Roman" w:cs="Times New Roman"/>
                <w:szCs w:val="24"/>
                <w:lang w:eastAsia="lt-LT"/>
              </w:rPr>
              <w:t>45500</w:t>
            </w:r>
          </w:p>
        </w:tc>
        <w:tc>
          <w:tcPr>
            <w:tcW w:w="1707" w:type="dxa"/>
            <w:shd w:val="clear" w:color="auto" w:fill="auto"/>
            <w:vAlign w:val="center"/>
          </w:tcPr>
          <w:p w14:paraId="74F0974A" w14:textId="77777777" w:rsidR="000451FE" w:rsidRPr="00EB0252" w:rsidRDefault="00EB0252" w:rsidP="000451FE">
            <w:pPr>
              <w:spacing w:after="0" w:line="240" w:lineRule="auto"/>
              <w:jc w:val="center"/>
              <w:rPr>
                <w:rFonts w:eastAsia="Times New Roman" w:cs="Times New Roman"/>
                <w:szCs w:val="24"/>
                <w:lang w:eastAsia="lt-LT"/>
              </w:rPr>
            </w:pPr>
            <w:r w:rsidRPr="00EB0252">
              <w:rPr>
                <w:rFonts w:eastAsia="Times New Roman" w:cs="Times New Roman"/>
                <w:szCs w:val="24"/>
                <w:lang w:eastAsia="lt-LT"/>
              </w:rPr>
              <w:t>45700</w:t>
            </w:r>
          </w:p>
        </w:tc>
        <w:tc>
          <w:tcPr>
            <w:tcW w:w="1701" w:type="dxa"/>
            <w:shd w:val="clear" w:color="auto" w:fill="auto"/>
            <w:vAlign w:val="center"/>
          </w:tcPr>
          <w:p w14:paraId="4CE8F66E" w14:textId="77777777" w:rsidR="000451FE" w:rsidRPr="000953EB" w:rsidRDefault="000953EB" w:rsidP="000451FE">
            <w:pPr>
              <w:spacing w:after="0" w:line="240" w:lineRule="auto"/>
              <w:jc w:val="center"/>
              <w:rPr>
                <w:rFonts w:eastAsia="Times New Roman" w:cs="Times New Roman"/>
                <w:szCs w:val="24"/>
                <w:lang w:eastAsia="lt-LT"/>
              </w:rPr>
            </w:pPr>
            <w:r w:rsidRPr="000953EB">
              <w:rPr>
                <w:rFonts w:eastAsia="Times New Roman" w:cs="Times New Roman"/>
                <w:szCs w:val="24"/>
                <w:lang w:eastAsia="lt-LT"/>
              </w:rPr>
              <w:t>45900</w:t>
            </w:r>
          </w:p>
        </w:tc>
      </w:tr>
      <w:tr w:rsidR="000451FE" w:rsidRPr="000451FE" w14:paraId="7C8F5187" w14:textId="77777777" w:rsidTr="00520535">
        <w:trPr>
          <w:trHeight w:val="202"/>
        </w:trPr>
        <w:tc>
          <w:tcPr>
            <w:tcW w:w="567" w:type="dxa"/>
            <w:shd w:val="clear" w:color="auto" w:fill="auto"/>
            <w:vAlign w:val="center"/>
          </w:tcPr>
          <w:p w14:paraId="3BD5BBAD" w14:textId="77777777" w:rsidR="000451FE" w:rsidRPr="000451FE" w:rsidRDefault="000451FE" w:rsidP="000451FE">
            <w:pPr>
              <w:spacing w:after="0" w:line="240" w:lineRule="auto"/>
              <w:jc w:val="center"/>
              <w:rPr>
                <w:rFonts w:eastAsia="Times New Roman" w:cs="Times New Roman"/>
                <w:szCs w:val="24"/>
                <w:lang w:eastAsia="lt-LT"/>
              </w:rPr>
            </w:pPr>
            <w:r w:rsidRPr="000451FE">
              <w:rPr>
                <w:rFonts w:eastAsia="Times New Roman" w:cs="Times New Roman"/>
                <w:szCs w:val="24"/>
                <w:lang w:eastAsia="lt-LT"/>
              </w:rPr>
              <w:t>3.</w:t>
            </w:r>
          </w:p>
        </w:tc>
        <w:tc>
          <w:tcPr>
            <w:tcW w:w="2349" w:type="dxa"/>
            <w:shd w:val="clear" w:color="auto" w:fill="auto"/>
            <w:vAlign w:val="center"/>
          </w:tcPr>
          <w:p w14:paraId="118DBBAF" w14:textId="77777777" w:rsidR="000451FE" w:rsidRPr="000451FE" w:rsidRDefault="000451FE" w:rsidP="000451FE">
            <w:pPr>
              <w:spacing w:after="0" w:line="240" w:lineRule="auto"/>
              <w:jc w:val="both"/>
              <w:rPr>
                <w:rFonts w:eastAsia="Times New Roman" w:cs="Times New Roman"/>
                <w:szCs w:val="24"/>
                <w:lang w:eastAsia="lt-LT"/>
              </w:rPr>
            </w:pPr>
            <w:r w:rsidRPr="000451FE">
              <w:rPr>
                <w:rFonts w:eastAsia="Times New Roman" w:cs="Times New Roman"/>
                <w:szCs w:val="24"/>
                <w:lang w:eastAsia="lt-LT"/>
              </w:rPr>
              <w:t xml:space="preserve">Dokumentų </w:t>
            </w:r>
            <w:proofErr w:type="spellStart"/>
            <w:r w:rsidRPr="000451FE">
              <w:rPr>
                <w:rFonts w:eastAsia="Times New Roman" w:cs="Times New Roman"/>
                <w:szCs w:val="24"/>
                <w:lang w:eastAsia="lt-LT"/>
              </w:rPr>
              <w:t>išduotis</w:t>
            </w:r>
            <w:proofErr w:type="spellEnd"/>
            <w:r w:rsidRPr="000451FE">
              <w:rPr>
                <w:rFonts w:eastAsia="Times New Roman" w:cs="Times New Roman"/>
                <w:szCs w:val="24"/>
                <w:lang w:eastAsia="lt-LT"/>
              </w:rPr>
              <w:t xml:space="preserve"> (vnt.)</w:t>
            </w:r>
          </w:p>
        </w:tc>
        <w:tc>
          <w:tcPr>
            <w:tcW w:w="1659" w:type="dxa"/>
            <w:shd w:val="clear" w:color="auto" w:fill="auto"/>
            <w:vAlign w:val="center"/>
          </w:tcPr>
          <w:p w14:paraId="0565E844" w14:textId="77777777" w:rsidR="000451FE" w:rsidRPr="00EB0252" w:rsidRDefault="00C35F7B" w:rsidP="000451FE">
            <w:pPr>
              <w:spacing w:after="0" w:line="240" w:lineRule="auto"/>
              <w:jc w:val="center"/>
              <w:rPr>
                <w:rFonts w:eastAsia="Times New Roman" w:cs="Times New Roman"/>
                <w:szCs w:val="24"/>
                <w:lang w:eastAsia="lt-LT"/>
              </w:rPr>
            </w:pPr>
            <w:r w:rsidRPr="00EB0252">
              <w:rPr>
                <w:rFonts w:eastAsia="Times New Roman" w:cs="Times New Roman"/>
                <w:szCs w:val="24"/>
                <w:lang w:eastAsia="lt-LT"/>
              </w:rPr>
              <w:t>104889</w:t>
            </w:r>
          </w:p>
        </w:tc>
        <w:tc>
          <w:tcPr>
            <w:tcW w:w="1685" w:type="dxa"/>
            <w:shd w:val="clear" w:color="auto" w:fill="auto"/>
            <w:vAlign w:val="center"/>
          </w:tcPr>
          <w:p w14:paraId="318C3B51" w14:textId="77777777" w:rsidR="000451FE" w:rsidRPr="00EB0252" w:rsidRDefault="000451FE" w:rsidP="00EB0252">
            <w:pPr>
              <w:spacing w:after="0" w:line="240" w:lineRule="auto"/>
              <w:jc w:val="center"/>
              <w:rPr>
                <w:rFonts w:eastAsia="Times New Roman" w:cs="Times New Roman"/>
                <w:szCs w:val="24"/>
                <w:lang w:eastAsia="lt-LT"/>
              </w:rPr>
            </w:pPr>
            <w:r w:rsidRPr="00EB0252">
              <w:rPr>
                <w:rFonts w:eastAsia="Times New Roman" w:cs="Times New Roman"/>
                <w:szCs w:val="24"/>
                <w:lang w:eastAsia="lt-LT"/>
              </w:rPr>
              <w:t>100100</w:t>
            </w:r>
          </w:p>
        </w:tc>
        <w:tc>
          <w:tcPr>
            <w:tcW w:w="1707" w:type="dxa"/>
            <w:shd w:val="clear" w:color="auto" w:fill="auto"/>
            <w:vAlign w:val="center"/>
          </w:tcPr>
          <w:p w14:paraId="6BCC5842" w14:textId="77777777" w:rsidR="000451FE" w:rsidRPr="00EB0252" w:rsidRDefault="00EB0252" w:rsidP="000451FE">
            <w:pPr>
              <w:spacing w:after="0" w:line="240" w:lineRule="auto"/>
              <w:jc w:val="center"/>
              <w:rPr>
                <w:rFonts w:eastAsia="Times New Roman" w:cs="Times New Roman"/>
                <w:szCs w:val="24"/>
                <w:lang w:eastAsia="lt-LT"/>
              </w:rPr>
            </w:pPr>
            <w:r w:rsidRPr="00EB0252">
              <w:rPr>
                <w:rFonts w:eastAsia="Times New Roman" w:cs="Times New Roman"/>
                <w:szCs w:val="24"/>
                <w:lang w:eastAsia="lt-LT"/>
              </w:rPr>
              <w:t>102500</w:t>
            </w:r>
          </w:p>
        </w:tc>
        <w:tc>
          <w:tcPr>
            <w:tcW w:w="1701" w:type="dxa"/>
            <w:shd w:val="clear" w:color="auto" w:fill="auto"/>
            <w:vAlign w:val="center"/>
          </w:tcPr>
          <w:p w14:paraId="1962C0E8" w14:textId="77777777" w:rsidR="000451FE" w:rsidRPr="000953EB" w:rsidRDefault="000953EB" w:rsidP="000451FE">
            <w:pPr>
              <w:spacing w:after="0" w:line="240" w:lineRule="auto"/>
              <w:jc w:val="center"/>
              <w:rPr>
                <w:rFonts w:eastAsia="Times New Roman" w:cs="Times New Roman"/>
                <w:szCs w:val="24"/>
                <w:lang w:eastAsia="lt-LT"/>
              </w:rPr>
            </w:pPr>
            <w:r w:rsidRPr="000953EB">
              <w:rPr>
                <w:rFonts w:eastAsia="Times New Roman" w:cs="Times New Roman"/>
                <w:szCs w:val="24"/>
                <w:lang w:eastAsia="lt-LT"/>
              </w:rPr>
              <w:t>102700</w:t>
            </w:r>
          </w:p>
        </w:tc>
      </w:tr>
      <w:tr w:rsidR="000451FE" w:rsidRPr="000451FE" w14:paraId="2B5A2216" w14:textId="77777777" w:rsidTr="00520535">
        <w:tc>
          <w:tcPr>
            <w:tcW w:w="567" w:type="dxa"/>
            <w:shd w:val="clear" w:color="auto" w:fill="auto"/>
            <w:vAlign w:val="center"/>
          </w:tcPr>
          <w:p w14:paraId="2137B2AA" w14:textId="77777777" w:rsidR="000451FE" w:rsidRPr="000451FE" w:rsidRDefault="000451FE" w:rsidP="000451FE">
            <w:pPr>
              <w:spacing w:after="0" w:line="240" w:lineRule="auto"/>
              <w:jc w:val="center"/>
              <w:rPr>
                <w:rFonts w:eastAsia="Times New Roman" w:cs="Times New Roman"/>
                <w:szCs w:val="24"/>
                <w:lang w:eastAsia="lt-LT"/>
              </w:rPr>
            </w:pPr>
            <w:r w:rsidRPr="000451FE">
              <w:rPr>
                <w:rFonts w:eastAsia="Times New Roman" w:cs="Times New Roman"/>
                <w:szCs w:val="24"/>
                <w:lang w:eastAsia="lt-LT"/>
              </w:rPr>
              <w:t>4.</w:t>
            </w:r>
          </w:p>
        </w:tc>
        <w:tc>
          <w:tcPr>
            <w:tcW w:w="2349" w:type="dxa"/>
            <w:shd w:val="clear" w:color="auto" w:fill="auto"/>
            <w:vAlign w:val="center"/>
          </w:tcPr>
          <w:p w14:paraId="70CDD8BB" w14:textId="77777777" w:rsidR="000451FE" w:rsidRPr="000451FE" w:rsidRDefault="000451FE" w:rsidP="000451FE">
            <w:pPr>
              <w:spacing w:after="0" w:line="240" w:lineRule="auto"/>
              <w:jc w:val="both"/>
              <w:rPr>
                <w:rFonts w:eastAsia="Times New Roman" w:cs="Times New Roman"/>
                <w:szCs w:val="24"/>
                <w:lang w:eastAsia="lt-LT"/>
              </w:rPr>
            </w:pPr>
            <w:r w:rsidRPr="000451FE">
              <w:rPr>
                <w:rFonts w:eastAsia="Times New Roman" w:cs="Times New Roman"/>
                <w:szCs w:val="24"/>
                <w:lang w:eastAsia="lt-LT"/>
              </w:rPr>
              <w:t>Renginių, įskaitant viešųjų erdvių renginius, skaičius (vnt.)</w:t>
            </w:r>
          </w:p>
        </w:tc>
        <w:tc>
          <w:tcPr>
            <w:tcW w:w="1659" w:type="dxa"/>
            <w:shd w:val="clear" w:color="auto" w:fill="auto"/>
            <w:vAlign w:val="center"/>
          </w:tcPr>
          <w:p w14:paraId="240067E2" w14:textId="77777777" w:rsidR="000451FE" w:rsidRPr="00EB0252" w:rsidRDefault="00A12110" w:rsidP="000451FE">
            <w:pPr>
              <w:spacing w:after="0" w:line="240" w:lineRule="auto"/>
              <w:jc w:val="center"/>
              <w:rPr>
                <w:rFonts w:eastAsia="Times New Roman" w:cs="Times New Roman"/>
                <w:szCs w:val="24"/>
                <w:lang w:eastAsia="lt-LT"/>
              </w:rPr>
            </w:pPr>
            <w:r w:rsidRPr="00EB0252">
              <w:rPr>
                <w:rFonts w:eastAsia="Times New Roman" w:cs="Times New Roman"/>
                <w:szCs w:val="24"/>
                <w:lang w:eastAsia="lt-LT"/>
              </w:rPr>
              <w:t>471</w:t>
            </w:r>
            <w:r w:rsidR="00EB0252" w:rsidRPr="00EB0252">
              <w:rPr>
                <w:rFonts w:eastAsia="Times New Roman" w:cs="Times New Roman"/>
                <w:szCs w:val="24"/>
                <w:vertAlign w:val="superscript"/>
                <w:lang w:eastAsia="lt-LT"/>
              </w:rPr>
              <w:footnoteReference w:id="2"/>
            </w:r>
          </w:p>
        </w:tc>
        <w:tc>
          <w:tcPr>
            <w:tcW w:w="1685" w:type="dxa"/>
            <w:shd w:val="clear" w:color="auto" w:fill="auto"/>
            <w:vAlign w:val="center"/>
          </w:tcPr>
          <w:p w14:paraId="3E9E1CF2" w14:textId="77777777" w:rsidR="000451FE" w:rsidRPr="00EB0252" w:rsidRDefault="004869BC" w:rsidP="00EB0252">
            <w:pPr>
              <w:spacing w:after="0" w:line="240" w:lineRule="auto"/>
              <w:jc w:val="center"/>
              <w:rPr>
                <w:rFonts w:eastAsia="Times New Roman" w:cs="Times New Roman"/>
                <w:szCs w:val="24"/>
                <w:lang w:eastAsia="lt-LT"/>
              </w:rPr>
            </w:pPr>
            <w:r>
              <w:rPr>
                <w:rFonts w:eastAsia="Times New Roman" w:cs="Times New Roman"/>
                <w:szCs w:val="24"/>
                <w:lang w:eastAsia="lt-LT"/>
              </w:rPr>
              <w:t>550</w:t>
            </w:r>
          </w:p>
        </w:tc>
        <w:tc>
          <w:tcPr>
            <w:tcW w:w="1707" w:type="dxa"/>
            <w:shd w:val="clear" w:color="auto" w:fill="auto"/>
            <w:vAlign w:val="center"/>
          </w:tcPr>
          <w:p w14:paraId="52C95391" w14:textId="77777777" w:rsidR="000451FE" w:rsidRPr="00EB0252" w:rsidRDefault="004869BC" w:rsidP="000451FE">
            <w:pPr>
              <w:spacing w:after="0" w:line="240" w:lineRule="auto"/>
              <w:jc w:val="center"/>
              <w:rPr>
                <w:rFonts w:eastAsia="Times New Roman" w:cs="Times New Roman"/>
                <w:szCs w:val="24"/>
                <w:lang w:eastAsia="lt-LT"/>
              </w:rPr>
            </w:pPr>
            <w:r>
              <w:rPr>
                <w:rFonts w:eastAsia="Times New Roman" w:cs="Times New Roman"/>
                <w:szCs w:val="24"/>
                <w:lang w:eastAsia="lt-LT"/>
              </w:rPr>
              <w:t>625</w:t>
            </w:r>
          </w:p>
        </w:tc>
        <w:tc>
          <w:tcPr>
            <w:tcW w:w="1701" w:type="dxa"/>
            <w:shd w:val="clear" w:color="auto" w:fill="auto"/>
            <w:vAlign w:val="center"/>
          </w:tcPr>
          <w:p w14:paraId="1097D1D9" w14:textId="77777777" w:rsidR="000451FE" w:rsidRPr="000953EB" w:rsidRDefault="004869BC" w:rsidP="000451FE">
            <w:pPr>
              <w:spacing w:after="0" w:line="240" w:lineRule="auto"/>
              <w:jc w:val="center"/>
              <w:rPr>
                <w:rFonts w:eastAsia="Times New Roman" w:cs="Times New Roman"/>
                <w:szCs w:val="24"/>
                <w:lang w:eastAsia="lt-LT"/>
              </w:rPr>
            </w:pPr>
            <w:r>
              <w:rPr>
                <w:rFonts w:eastAsia="Times New Roman" w:cs="Times New Roman"/>
                <w:szCs w:val="24"/>
                <w:lang w:eastAsia="lt-LT"/>
              </w:rPr>
              <w:t>700</w:t>
            </w:r>
          </w:p>
        </w:tc>
      </w:tr>
      <w:tr w:rsidR="000451FE" w:rsidRPr="000451FE" w14:paraId="70290A90" w14:textId="77777777" w:rsidTr="00520535">
        <w:tc>
          <w:tcPr>
            <w:tcW w:w="567" w:type="dxa"/>
            <w:shd w:val="clear" w:color="auto" w:fill="auto"/>
            <w:vAlign w:val="center"/>
          </w:tcPr>
          <w:p w14:paraId="3BDA7EEF" w14:textId="77777777" w:rsidR="000451FE" w:rsidRPr="000451FE" w:rsidRDefault="000451FE" w:rsidP="000451FE">
            <w:pPr>
              <w:spacing w:after="0" w:line="240" w:lineRule="auto"/>
              <w:jc w:val="center"/>
              <w:rPr>
                <w:rFonts w:eastAsia="Times New Roman" w:cs="Times New Roman"/>
                <w:szCs w:val="24"/>
                <w:lang w:eastAsia="lt-LT"/>
              </w:rPr>
            </w:pPr>
            <w:r w:rsidRPr="000451FE">
              <w:rPr>
                <w:rFonts w:eastAsia="Times New Roman" w:cs="Times New Roman"/>
                <w:szCs w:val="24"/>
                <w:lang w:eastAsia="lt-LT"/>
              </w:rPr>
              <w:t>5.</w:t>
            </w:r>
          </w:p>
        </w:tc>
        <w:tc>
          <w:tcPr>
            <w:tcW w:w="2349" w:type="dxa"/>
            <w:shd w:val="clear" w:color="auto" w:fill="auto"/>
            <w:vAlign w:val="center"/>
          </w:tcPr>
          <w:p w14:paraId="4844619A" w14:textId="77777777" w:rsidR="000451FE" w:rsidRPr="000451FE" w:rsidRDefault="000451FE" w:rsidP="000451FE">
            <w:pPr>
              <w:spacing w:after="0" w:line="240" w:lineRule="auto"/>
              <w:jc w:val="both"/>
              <w:rPr>
                <w:rFonts w:eastAsia="Times New Roman" w:cs="Times New Roman"/>
                <w:szCs w:val="24"/>
                <w:lang w:eastAsia="lt-LT"/>
              </w:rPr>
            </w:pPr>
            <w:r w:rsidRPr="000451FE">
              <w:rPr>
                <w:rFonts w:eastAsia="Times New Roman" w:cs="Times New Roman"/>
                <w:szCs w:val="24"/>
                <w:lang w:eastAsia="lt-LT"/>
              </w:rPr>
              <w:t>Informacinių užklausų skaičius (vnt.)</w:t>
            </w:r>
          </w:p>
        </w:tc>
        <w:tc>
          <w:tcPr>
            <w:tcW w:w="1659" w:type="dxa"/>
            <w:shd w:val="clear" w:color="auto" w:fill="auto"/>
            <w:vAlign w:val="center"/>
          </w:tcPr>
          <w:p w14:paraId="0261356E" w14:textId="77777777" w:rsidR="000451FE" w:rsidRPr="000451FE" w:rsidRDefault="00C35F7B" w:rsidP="000451FE">
            <w:pPr>
              <w:spacing w:after="0" w:line="240" w:lineRule="auto"/>
              <w:jc w:val="center"/>
              <w:rPr>
                <w:rFonts w:eastAsia="Times New Roman" w:cs="Times New Roman"/>
                <w:szCs w:val="24"/>
                <w:lang w:val="en-US" w:eastAsia="lt-LT"/>
              </w:rPr>
            </w:pPr>
            <w:r>
              <w:rPr>
                <w:rFonts w:eastAsia="Times New Roman" w:cs="Times New Roman"/>
                <w:szCs w:val="24"/>
                <w:lang w:val="en-US" w:eastAsia="lt-LT"/>
              </w:rPr>
              <w:t>8113</w:t>
            </w:r>
          </w:p>
        </w:tc>
        <w:tc>
          <w:tcPr>
            <w:tcW w:w="1685" w:type="dxa"/>
            <w:shd w:val="clear" w:color="auto" w:fill="auto"/>
            <w:vAlign w:val="center"/>
          </w:tcPr>
          <w:p w14:paraId="664B6053" w14:textId="77777777" w:rsidR="000451FE" w:rsidRPr="000451FE" w:rsidRDefault="00EB0252" w:rsidP="00EB0252">
            <w:pPr>
              <w:spacing w:after="0" w:line="240" w:lineRule="auto"/>
              <w:jc w:val="center"/>
              <w:rPr>
                <w:rFonts w:eastAsia="Times New Roman" w:cs="Times New Roman"/>
                <w:szCs w:val="24"/>
                <w:lang w:eastAsia="lt-LT"/>
              </w:rPr>
            </w:pPr>
            <w:r>
              <w:rPr>
                <w:rFonts w:eastAsia="Times New Roman" w:cs="Times New Roman"/>
                <w:szCs w:val="24"/>
                <w:lang w:eastAsia="lt-LT"/>
              </w:rPr>
              <w:t>8500</w:t>
            </w:r>
          </w:p>
        </w:tc>
        <w:tc>
          <w:tcPr>
            <w:tcW w:w="1707" w:type="dxa"/>
            <w:shd w:val="clear" w:color="auto" w:fill="auto"/>
            <w:vAlign w:val="center"/>
          </w:tcPr>
          <w:p w14:paraId="74BB462A" w14:textId="77777777" w:rsidR="000451FE" w:rsidRPr="000451FE" w:rsidRDefault="00EB0252" w:rsidP="000451FE">
            <w:pPr>
              <w:spacing w:after="0" w:line="240" w:lineRule="auto"/>
              <w:jc w:val="center"/>
              <w:rPr>
                <w:rFonts w:eastAsia="Times New Roman" w:cs="Times New Roman"/>
                <w:szCs w:val="24"/>
                <w:lang w:eastAsia="lt-LT"/>
              </w:rPr>
            </w:pPr>
            <w:r>
              <w:rPr>
                <w:rFonts w:eastAsia="Times New Roman" w:cs="Times New Roman"/>
                <w:szCs w:val="24"/>
                <w:lang w:eastAsia="lt-LT"/>
              </w:rPr>
              <w:t>8700</w:t>
            </w:r>
          </w:p>
        </w:tc>
        <w:tc>
          <w:tcPr>
            <w:tcW w:w="1701" w:type="dxa"/>
            <w:shd w:val="clear" w:color="auto" w:fill="auto"/>
            <w:vAlign w:val="center"/>
          </w:tcPr>
          <w:p w14:paraId="4F7FAD52" w14:textId="77777777" w:rsidR="000451FE" w:rsidRPr="000953EB" w:rsidRDefault="000953EB" w:rsidP="000451FE">
            <w:pPr>
              <w:spacing w:after="0" w:line="240" w:lineRule="auto"/>
              <w:jc w:val="center"/>
              <w:rPr>
                <w:rFonts w:eastAsia="Times New Roman" w:cs="Times New Roman"/>
                <w:szCs w:val="24"/>
                <w:lang w:eastAsia="lt-LT"/>
              </w:rPr>
            </w:pPr>
            <w:r w:rsidRPr="000953EB">
              <w:rPr>
                <w:rFonts w:eastAsia="Times New Roman" w:cs="Times New Roman"/>
                <w:szCs w:val="24"/>
                <w:lang w:eastAsia="lt-LT"/>
              </w:rPr>
              <w:t>8800</w:t>
            </w:r>
          </w:p>
        </w:tc>
      </w:tr>
      <w:tr w:rsidR="000451FE" w:rsidRPr="000451FE" w14:paraId="5CC9F0A0" w14:textId="77777777" w:rsidTr="00520535">
        <w:tc>
          <w:tcPr>
            <w:tcW w:w="567" w:type="dxa"/>
            <w:shd w:val="clear" w:color="auto" w:fill="auto"/>
            <w:vAlign w:val="center"/>
          </w:tcPr>
          <w:p w14:paraId="7187261A" w14:textId="77777777" w:rsidR="000451FE" w:rsidRPr="000451FE" w:rsidRDefault="000451FE" w:rsidP="000451FE">
            <w:pPr>
              <w:spacing w:after="0" w:line="240" w:lineRule="auto"/>
              <w:jc w:val="center"/>
              <w:rPr>
                <w:rFonts w:eastAsia="Times New Roman" w:cs="Times New Roman"/>
                <w:szCs w:val="24"/>
                <w:lang w:eastAsia="lt-LT"/>
              </w:rPr>
            </w:pPr>
            <w:r w:rsidRPr="000451FE">
              <w:rPr>
                <w:rFonts w:eastAsia="Times New Roman" w:cs="Times New Roman"/>
                <w:szCs w:val="24"/>
                <w:lang w:eastAsia="lt-LT"/>
              </w:rPr>
              <w:t>6.</w:t>
            </w:r>
          </w:p>
        </w:tc>
        <w:tc>
          <w:tcPr>
            <w:tcW w:w="2349" w:type="dxa"/>
            <w:shd w:val="clear" w:color="auto" w:fill="auto"/>
            <w:vAlign w:val="center"/>
          </w:tcPr>
          <w:p w14:paraId="68CDB3F2" w14:textId="77777777" w:rsidR="000451FE" w:rsidRPr="000451FE" w:rsidRDefault="000451FE" w:rsidP="000451FE">
            <w:pPr>
              <w:spacing w:after="0" w:line="240" w:lineRule="auto"/>
              <w:jc w:val="both"/>
              <w:rPr>
                <w:rFonts w:eastAsia="Times New Roman" w:cs="Times New Roman"/>
                <w:szCs w:val="24"/>
                <w:lang w:eastAsia="lt-LT"/>
              </w:rPr>
            </w:pPr>
            <w:r w:rsidRPr="000451FE">
              <w:rPr>
                <w:rFonts w:eastAsia="Times New Roman" w:cs="Times New Roman"/>
                <w:szCs w:val="24"/>
                <w:lang w:eastAsia="lt-LT"/>
              </w:rPr>
              <w:t>Mokymo valandų skaičius</w:t>
            </w:r>
          </w:p>
        </w:tc>
        <w:tc>
          <w:tcPr>
            <w:tcW w:w="1659" w:type="dxa"/>
            <w:shd w:val="clear" w:color="auto" w:fill="auto"/>
            <w:vAlign w:val="center"/>
          </w:tcPr>
          <w:p w14:paraId="367D3889" w14:textId="77777777" w:rsidR="000451FE" w:rsidRPr="000451FE" w:rsidRDefault="002425BE" w:rsidP="000451FE">
            <w:pPr>
              <w:spacing w:after="0" w:line="240" w:lineRule="auto"/>
              <w:jc w:val="center"/>
              <w:rPr>
                <w:rFonts w:eastAsia="Times New Roman" w:cs="Times New Roman"/>
                <w:szCs w:val="24"/>
                <w:lang w:eastAsia="lt-LT"/>
              </w:rPr>
            </w:pPr>
            <w:r>
              <w:rPr>
                <w:rFonts w:eastAsia="Times New Roman" w:cs="Times New Roman"/>
                <w:szCs w:val="24"/>
                <w:lang w:eastAsia="lt-LT"/>
              </w:rPr>
              <w:t>569</w:t>
            </w:r>
            <w:r w:rsidR="000451FE" w:rsidRPr="000451FE">
              <w:rPr>
                <w:rFonts w:eastAsia="Times New Roman" w:cs="Times New Roman"/>
                <w:szCs w:val="24"/>
                <w:vertAlign w:val="superscript"/>
                <w:lang w:eastAsia="lt-LT"/>
              </w:rPr>
              <w:footnoteReference w:id="3"/>
            </w:r>
          </w:p>
        </w:tc>
        <w:tc>
          <w:tcPr>
            <w:tcW w:w="1685" w:type="dxa"/>
            <w:shd w:val="clear" w:color="auto" w:fill="auto"/>
            <w:vAlign w:val="center"/>
          </w:tcPr>
          <w:p w14:paraId="7CEEAFA4" w14:textId="77777777" w:rsidR="000451FE" w:rsidRPr="000451FE" w:rsidRDefault="004869BC" w:rsidP="000451FE">
            <w:pPr>
              <w:spacing w:after="0" w:line="240" w:lineRule="auto"/>
              <w:jc w:val="center"/>
              <w:rPr>
                <w:rFonts w:eastAsia="Times New Roman" w:cs="Times New Roman"/>
                <w:szCs w:val="24"/>
                <w:lang w:eastAsia="lt-LT"/>
              </w:rPr>
            </w:pPr>
            <w:r>
              <w:rPr>
                <w:rFonts w:eastAsia="Times New Roman" w:cs="Times New Roman"/>
                <w:szCs w:val="24"/>
                <w:lang w:eastAsia="lt-LT"/>
              </w:rPr>
              <w:t>750</w:t>
            </w:r>
          </w:p>
        </w:tc>
        <w:tc>
          <w:tcPr>
            <w:tcW w:w="1707" w:type="dxa"/>
            <w:shd w:val="clear" w:color="auto" w:fill="auto"/>
            <w:vAlign w:val="center"/>
          </w:tcPr>
          <w:p w14:paraId="6BD5188B" w14:textId="77777777" w:rsidR="000451FE" w:rsidRPr="000451FE" w:rsidRDefault="004869BC" w:rsidP="000451FE">
            <w:pPr>
              <w:spacing w:after="0" w:line="240" w:lineRule="auto"/>
              <w:jc w:val="center"/>
              <w:rPr>
                <w:rFonts w:eastAsia="Times New Roman" w:cs="Times New Roman"/>
                <w:szCs w:val="24"/>
                <w:lang w:eastAsia="lt-LT"/>
              </w:rPr>
            </w:pPr>
            <w:r>
              <w:rPr>
                <w:rFonts w:eastAsia="Times New Roman" w:cs="Times New Roman"/>
                <w:szCs w:val="24"/>
                <w:lang w:eastAsia="lt-LT"/>
              </w:rPr>
              <w:t>850</w:t>
            </w:r>
          </w:p>
        </w:tc>
        <w:tc>
          <w:tcPr>
            <w:tcW w:w="1701" w:type="dxa"/>
            <w:shd w:val="clear" w:color="auto" w:fill="auto"/>
            <w:vAlign w:val="center"/>
          </w:tcPr>
          <w:p w14:paraId="691B70F9" w14:textId="77777777" w:rsidR="000451FE" w:rsidRPr="000953EB" w:rsidRDefault="000953EB" w:rsidP="000451FE">
            <w:pPr>
              <w:spacing w:after="0" w:line="240" w:lineRule="auto"/>
              <w:jc w:val="center"/>
              <w:rPr>
                <w:rFonts w:eastAsia="Times New Roman" w:cs="Times New Roman"/>
                <w:szCs w:val="24"/>
                <w:lang w:eastAsia="lt-LT"/>
              </w:rPr>
            </w:pPr>
            <w:r w:rsidRPr="000953EB">
              <w:rPr>
                <w:rFonts w:eastAsia="Times New Roman" w:cs="Times New Roman"/>
                <w:szCs w:val="24"/>
                <w:lang w:eastAsia="lt-LT"/>
              </w:rPr>
              <w:t>925</w:t>
            </w:r>
          </w:p>
        </w:tc>
      </w:tr>
      <w:tr w:rsidR="000451FE" w:rsidRPr="000451FE" w14:paraId="79B47534" w14:textId="77777777" w:rsidTr="00520535">
        <w:tc>
          <w:tcPr>
            <w:tcW w:w="567" w:type="dxa"/>
            <w:shd w:val="clear" w:color="auto" w:fill="auto"/>
            <w:vAlign w:val="center"/>
          </w:tcPr>
          <w:p w14:paraId="4A2100BE" w14:textId="77777777" w:rsidR="000451FE" w:rsidRPr="000451FE" w:rsidRDefault="000451FE" w:rsidP="000451FE">
            <w:pPr>
              <w:spacing w:after="0" w:line="240" w:lineRule="auto"/>
              <w:jc w:val="center"/>
              <w:rPr>
                <w:rFonts w:eastAsia="Times New Roman" w:cs="Times New Roman"/>
                <w:szCs w:val="24"/>
                <w:lang w:eastAsia="lt-LT"/>
              </w:rPr>
            </w:pPr>
            <w:r w:rsidRPr="000451FE">
              <w:rPr>
                <w:rFonts w:eastAsia="Times New Roman" w:cs="Times New Roman"/>
                <w:szCs w:val="24"/>
                <w:lang w:eastAsia="lt-LT"/>
              </w:rPr>
              <w:t>7.</w:t>
            </w:r>
          </w:p>
        </w:tc>
        <w:tc>
          <w:tcPr>
            <w:tcW w:w="2349" w:type="dxa"/>
            <w:shd w:val="clear" w:color="auto" w:fill="auto"/>
            <w:vAlign w:val="center"/>
          </w:tcPr>
          <w:p w14:paraId="6F2651F6" w14:textId="77777777" w:rsidR="000451FE" w:rsidRPr="000451FE" w:rsidRDefault="000451FE" w:rsidP="000451FE">
            <w:pPr>
              <w:spacing w:after="0" w:line="240" w:lineRule="auto"/>
              <w:jc w:val="both"/>
              <w:rPr>
                <w:rFonts w:eastAsia="Times New Roman" w:cs="Times New Roman"/>
                <w:szCs w:val="24"/>
                <w:lang w:eastAsia="lt-LT"/>
              </w:rPr>
            </w:pPr>
            <w:r w:rsidRPr="000451FE">
              <w:rPr>
                <w:rFonts w:eastAsia="Times New Roman" w:cs="Times New Roman"/>
                <w:szCs w:val="24"/>
                <w:lang w:eastAsia="lt-LT"/>
              </w:rPr>
              <w:t xml:space="preserve">Mokytų gyventojų skaičius </w:t>
            </w:r>
          </w:p>
        </w:tc>
        <w:tc>
          <w:tcPr>
            <w:tcW w:w="1659" w:type="dxa"/>
            <w:shd w:val="clear" w:color="auto" w:fill="auto"/>
            <w:vAlign w:val="center"/>
          </w:tcPr>
          <w:p w14:paraId="2C233B83" w14:textId="77777777" w:rsidR="000451FE" w:rsidRPr="000451FE" w:rsidRDefault="002425BE" w:rsidP="000451FE">
            <w:pPr>
              <w:spacing w:after="0" w:line="240" w:lineRule="auto"/>
              <w:jc w:val="center"/>
              <w:rPr>
                <w:rFonts w:eastAsia="Times New Roman" w:cs="Times New Roman"/>
                <w:szCs w:val="24"/>
                <w:lang w:eastAsia="lt-LT"/>
              </w:rPr>
            </w:pPr>
            <w:r>
              <w:rPr>
                <w:rFonts w:eastAsia="Times New Roman" w:cs="Times New Roman"/>
                <w:szCs w:val="24"/>
                <w:lang w:eastAsia="lt-LT"/>
              </w:rPr>
              <w:t>1190</w:t>
            </w:r>
          </w:p>
        </w:tc>
        <w:tc>
          <w:tcPr>
            <w:tcW w:w="1685" w:type="dxa"/>
            <w:shd w:val="clear" w:color="auto" w:fill="auto"/>
            <w:vAlign w:val="center"/>
          </w:tcPr>
          <w:p w14:paraId="5EAECEDB" w14:textId="77777777" w:rsidR="000451FE" w:rsidRPr="000451FE" w:rsidRDefault="00EB0252" w:rsidP="00EB0252">
            <w:pPr>
              <w:spacing w:after="0" w:line="240" w:lineRule="auto"/>
              <w:jc w:val="center"/>
              <w:rPr>
                <w:rFonts w:eastAsia="Times New Roman" w:cs="Times New Roman"/>
                <w:szCs w:val="24"/>
                <w:lang w:eastAsia="lt-LT"/>
              </w:rPr>
            </w:pPr>
            <w:r>
              <w:rPr>
                <w:rFonts w:eastAsia="Times New Roman" w:cs="Times New Roman"/>
                <w:szCs w:val="24"/>
                <w:lang w:eastAsia="lt-LT"/>
              </w:rPr>
              <w:t>600</w:t>
            </w:r>
          </w:p>
        </w:tc>
        <w:tc>
          <w:tcPr>
            <w:tcW w:w="1707" w:type="dxa"/>
            <w:shd w:val="clear" w:color="auto" w:fill="auto"/>
            <w:vAlign w:val="center"/>
          </w:tcPr>
          <w:p w14:paraId="73427F39" w14:textId="77777777" w:rsidR="000451FE" w:rsidRPr="000451FE" w:rsidRDefault="00EB0252" w:rsidP="000451FE">
            <w:pPr>
              <w:spacing w:after="0" w:line="240" w:lineRule="auto"/>
              <w:jc w:val="center"/>
              <w:rPr>
                <w:rFonts w:eastAsia="Times New Roman" w:cs="Times New Roman"/>
                <w:szCs w:val="24"/>
                <w:lang w:eastAsia="lt-LT"/>
              </w:rPr>
            </w:pPr>
            <w:r>
              <w:rPr>
                <w:rFonts w:eastAsia="Times New Roman" w:cs="Times New Roman"/>
                <w:szCs w:val="24"/>
                <w:lang w:eastAsia="lt-LT"/>
              </w:rPr>
              <w:t>650</w:t>
            </w:r>
          </w:p>
        </w:tc>
        <w:tc>
          <w:tcPr>
            <w:tcW w:w="1701" w:type="dxa"/>
            <w:shd w:val="clear" w:color="auto" w:fill="auto"/>
            <w:vAlign w:val="center"/>
          </w:tcPr>
          <w:p w14:paraId="59179B7A" w14:textId="77777777" w:rsidR="000451FE" w:rsidRPr="00EB0252" w:rsidRDefault="000953EB" w:rsidP="000451FE">
            <w:pPr>
              <w:spacing w:after="0" w:line="240" w:lineRule="auto"/>
              <w:jc w:val="center"/>
              <w:rPr>
                <w:rFonts w:eastAsia="Times New Roman" w:cs="Times New Roman"/>
                <w:color w:val="FF0000"/>
                <w:szCs w:val="24"/>
                <w:lang w:eastAsia="lt-LT"/>
              </w:rPr>
            </w:pPr>
            <w:r w:rsidRPr="000953EB">
              <w:rPr>
                <w:rFonts w:eastAsia="Times New Roman" w:cs="Times New Roman"/>
                <w:szCs w:val="24"/>
                <w:lang w:eastAsia="lt-LT"/>
              </w:rPr>
              <w:t>700</w:t>
            </w:r>
          </w:p>
        </w:tc>
      </w:tr>
    </w:tbl>
    <w:p w14:paraId="1B013C96" w14:textId="77777777" w:rsidR="00967926" w:rsidRDefault="00967926" w:rsidP="00610C23">
      <w:pPr>
        <w:suppressAutoHyphens/>
        <w:autoSpaceDN w:val="0"/>
        <w:spacing w:after="0" w:line="240" w:lineRule="auto"/>
        <w:jc w:val="both"/>
        <w:textAlignment w:val="baseline"/>
        <w:rPr>
          <w:rFonts w:eastAsia="Times New Roman" w:cs="Times New Roman"/>
          <w:bCs/>
          <w:szCs w:val="24"/>
          <w:lang w:eastAsia="lt-LT"/>
        </w:rPr>
      </w:pPr>
    </w:p>
    <w:p w14:paraId="197E012A" w14:textId="2F282A93" w:rsidR="000451FE" w:rsidRDefault="000953EB" w:rsidP="00610C23">
      <w:pPr>
        <w:suppressAutoHyphens/>
        <w:autoSpaceDN w:val="0"/>
        <w:spacing w:after="0" w:line="240" w:lineRule="auto"/>
        <w:ind w:firstLine="1276"/>
        <w:jc w:val="both"/>
        <w:textAlignment w:val="baseline"/>
      </w:pPr>
      <w:r w:rsidRPr="004869BC">
        <w:rPr>
          <w:rFonts w:eastAsia="Times New Roman" w:cs="Times New Roman"/>
          <w:bCs/>
          <w:szCs w:val="24"/>
          <w:lang w:eastAsia="lt-LT"/>
        </w:rPr>
        <w:lastRenderedPageBreak/>
        <w:t>2022</w:t>
      </w:r>
      <w:r w:rsidR="000451FE" w:rsidRPr="004869BC">
        <w:rPr>
          <w:rFonts w:eastAsia="Times New Roman" w:cs="Times New Roman"/>
          <w:bCs/>
          <w:szCs w:val="24"/>
          <w:lang w:eastAsia="lt-LT"/>
        </w:rPr>
        <w:t xml:space="preserve"> m</w:t>
      </w:r>
      <w:r w:rsidR="00C3776D">
        <w:rPr>
          <w:rFonts w:eastAsia="Times New Roman" w:cs="Times New Roman"/>
          <w:bCs/>
          <w:szCs w:val="24"/>
          <w:lang w:eastAsia="lt-LT"/>
        </w:rPr>
        <w:t>.</w:t>
      </w:r>
      <w:r w:rsidR="000451FE" w:rsidRPr="004869BC">
        <w:rPr>
          <w:rFonts w:eastAsia="Times New Roman" w:cs="Times New Roman"/>
          <w:bCs/>
          <w:szCs w:val="24"/>
          <w:lang w:eastAsia="lt-LT"/>
        </w:rPr>
        <w:t xml:space="preserve"> Skuodo rajono savivaldybės R. Granausko viešoji biblioteka planuoja žemesnius rezultatų vertinimo kriterijaus rodiklius, nes </w:t>
      </w:r>
      <w:r w:rsidRPr="004869BC">
        <w:rPr>
          <w:rFonts w:eastAsia="Times New Roman" w:cs="Times New Roman"/>
          <w:bCs/>
          <w:szCs w:val="24"/>
          <w:lang w:eastAsia="lt-LT"/>
        </w:rPr>
        <w:t>2021 m</w:t>
      </w:r>
      <w:r w:rsidR="00C3776D">
        <w:rPr>
          <w:rFonts w:eastAsia="Times New Roman" w:cs="Times New Roman"/>
          <w:bCs/>
          <w:szCs w:val="24"/>
          <w:lang w:eastAsia="lt-LT"/>
        </w:rPr>
        <w:t>.</w:t>
      </w:r>
      <w:r w:rsidRPr="004869BC">
        <w:rPr>
          <w:rFonts w:eastAsia="Times New Roman" w:cs="Times New Roman"/>
          <w:bCs/>
          <w:szCs w:val="24"/>
          <w:lang w:eastAsia="lt-LT"/>
        </w:rPr>
        <w:t xml:space="preserve"> </w:t>
      </w:r>
      <w:r w:rsidR="004869BC" w:rsidRPr="004869BC">
        <w:t xml:space="preserve">mokymai </w:t>
      </w:r>
      <w:r w:rsidR="004869BC">
        <w:t xml:space="preserve">gyventojams </w:t>
      </w:r>
      <w:r w:rsidR="004869BC" w:rsidRPr="004869BC">
        <w:t xml:space="preserve">vykdyti pagal respublikinį projektą „Prisijungusi Lietuva“. </w:t>
      </w:r>
    </w:p>
    <w:p w14:paraId="11FF645A" w14:textId="77777777" w:rsidR="00610C23" w:rsidRDefault="00610C23" w:rsidP="00610C23">
      <w:pPr>
        <w:suppressAutoHyphens/>
        <w:autoSpaceDN w:val="0"/>
        <w:spacing w:after="0" w:line="240" w:lineRule="auto"/>
        <w:ind w:firstLine="1276"/>
        <w:jc w:val="both"/>
        <w:textAlignment w:val="baseline"/>
      </w:pPr>
    </w:p>
    <w:p w14:paraId="0DB99E1A" w14:textId="5C0395C1" w:rsidR="00610C23" w:rsidRDefault="00610C23" w:rsidP="00610C23">
      <w:pPr>
        <w:suppressAutoHyphens/>
        <w:autoSpaceDN w:val="0"/>
        <w:spacing w:after="0" w:line="240" w:lineRule="auto"/>
        <w:ind w:firstLine="1276"/>
        <w:jc w:val="both"/>
        <w:textAlignment w:val="baseline"/>
        <w:rPr>
          <w:rFonts w:eastAsia="Times New Roman" w:cs="Times New Roman"/>
          <w:bCs/>
          <w:szCs w:val="24"/>
          <w:lang w:eastAsia="lt-LT"/>
        </w:rPr>
      </w:pPr>
    </w:p>
    <w:p w14:paraId="10950441" w14:textId="3FD0DDBF" w:rsidR="00C3776D" w:rsidRDefault="00C3776D" w:rsidP="00610C23">
      <w:pPr>
        <w:suppressAutoHyphens/>
        <w:autoSpaceDN w:val="0"/>
        <w:spacing w:after="0" w:line="240" w:lineRule="auto"/>
        <w:ind w:firstLine="1276"/>
        <w:jc w:val="both"/>
        <w:textAlignment w:val="baseline"/>
        <w:rPr>
          <w:rFonts w:eastAsia="Times New Roman" w:cs="Times New Roman"/>
          <w:bCs/>
          <w:szCs w:val="24"/>
          <w:lang w:eastAsia="lt-LT"/>
        </w:rPr>
      </w:pPr>
    </w:p>
    <w:p w14:paraId="4AD7C1B3" w14:textId="522EDDA6" w:rsidR="00C3776D" w:rsidRDefault="00C3776D" w:rsidP="00610C23">
      <w:pPr>
        <w:suppressAutoHyphens/>
        <w:autoSpaceDN w:val="0"/>
        <w:spacing w:after="0" w:line="240" w:lineRule="auto"/>
        <w:ind w:firstLine="1276"/>
        <w:jc w:val="both"/>
        <w:textAlignment w:val="baseline"/>
        <w:rPr>
          <w:rFonts w:eastAsia="Times New Roman" w:cs="Times New Roman"/>
          <w:bCs/>
          <w:szCs w:val="24"/>
          <w:lang w:eastAsia="lt-LT"/>
        </w:rPr>
      </w:pPr>
    </w:p>
    <w:p w14:paraId="6AF9F92D" w14:textId="12D92551" w:rsidR="00C3776D" w:rsidRDefault="00C3776D" w:rsidP="00610C23">
      <w:pPr>
        <w:suppressAutoHyphens/>
        <w:autoSpaceDN w:val="0"/>
        <w:spacing w:after="0" w:line="240" w:lineRule="auto"/>
        <w:ind w:firstLine="1276"/>
        <w:jc w:val="both"/>
        <w:textAlignment w:val="baseline"/>
        <w:rPr>
          <w:rFonts w:eastAsia="Times New Roman" w:cs="Times New Roman"/>
          <w:bCs/>
          <w:szCs w:val="24"/>
          <w:lang w:eastAsia="lt-LT"/>
        </w:rPr>
      </w:pPr>
    </w:p>
    <w:p w14:paraId="2F79528B" w14:textId="5C606839" w:rsidR="00C3776D" w:rsidRDefault="00C3776D" w:rsidP="00610C23">
      <w:pPr>
        <w:suppressAutoHyphens/>
        <w:autoSpaceDN w:val="0"/>
        <w:spacing w:after="0" w:line="240" w:lineRule="auto"/>
        <w:ind w:firstLine="1276"/>
        <w:jc w:val="both"/>
        <w:textAlignment w:val="baseline"/>
        <w:rPr>
          <w:rFonts w:eastAsia="Times New Roman" w:cs="Times New Roman"/>
          <w:bCs/>
          <w:szCs w:val="24"/>
          <w:lang w:eastAsia="lt-LT"/>
        </w:rPr>
      </w:pPr>
    </w:p>
    <w:p w14:paraId="798B48B7" w14:textId="77777777" w:rsidR="00C3776D" w:rsidRPr="004869BC" w:rsidRDefault="00C3776D" w:rsidP="00610C23">
      <w:pPr>
        <w:suppressAutoHyphens/>
        <w:autoSpaceDN w:val="0"/>
        <w:spacing w:after="0" w:line="240" w:lineRule="auto"/>
        <w:ind w:firstLine="1276"/>
        <w:jc w:val="both"/>
        <w:textAlignment w:val="baseline"/>
        <w:rPr>
          <w:rFonts w:eastAsia="Times New Roman" w:cs="Times New Roman"/>
          <w:bCs/>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25"/>
        <w:gridCol w:w="1926"/>
        <w:gridCol w:w="1307"/>
        <w:gridCol w:w="2545"/>
      </w:tblGrid>
      <w:tr w:rsidR="000451FE" w:rsidRPr="000451FE" w14:paraId="533F45DB" w14:textId="77777777" w:rsidTr="00520535">
        <w:tc>
          <w:tcPr>
            <w:tcW w:w="1925" w:type="dxa"/>
            <w:tcBorders>
              <w:bottom w:val="single" w:sz="4" w:space="0" w:color="auto"/>
            </w:tcBorders>
          </w:tcPr>
          <w:p w14:paraId="24F2F0E9" w14:textId="77777777" w:rsidR="000451FE" w:rsidRPr="000451FE" w:rsidRDefault="000451FE" w:rsidP="000451FE">
            <w:pPr>
              <w:suppressAutoHyphens/>
              <w:autoSpaceDN w:val="0"/>
              <w:jc w:val="center"/>
              <w:textAlignment w:val="baseline"/>
              <w:rPr>
                <w:rFonts w:eastAsia="Times New Roman" w:cs="Times New Roman"/>
                <w:bCs/>
                <w:iCs/>
                <w:szCs w:val="24"/>
                <w:lang w:eastAsia="lt-LT"/>
              </w:rPr>
            </w:pPr>
            <w:r w:rsidRPr="000451FE">
              <w:rPr>
                <w:rFonts w:eastAsia="Times New Roman" w:cs="Times New Roman"/>
                <w:bCs/>
                <w:iCs/>
                <w:szCs w:val="24"/>
                <w:lang w:eastAsia="lt-LT"/>
              </w:rPr>
              <w:t>Direktorius</w:t>
            </w:r>
          </w:p>
        </w:tc>
        <w:tc>
          <w:tcPr>
            <w:tcW w:w="1925" w:type="dxa"/>
          </w:tcPr>
          <w:p w14:paraId="1710ED98" w14:textId="77777777" w:rsidR="000451FE" w:rsidRPr="000451FE" w:rsidRDefault="000451FE" w:rsidP="000451FE">
            <w:pPr>
              <w:suppressAutoHyphens/>
              <w:autoSpaceDN w:val="0"/>
              <w:jc w:val="both"/>
              <w:textAlignment w:val="baseline"/>
              <w:rPr>
                <w:rFonts w:eastAsia="Times New Roman" w:cs="Times New Roman"/>
                <w:bCs/>
                <w:iCs/>
                <w:szCs w:val="24"/>
                <w:lang w:eastAsia="lt-LT"/>
              </w:rPr>
            </w:pPr>
          </w:p>
        </w:tc>
        <w:tc>
          <w:tcPr>
            <w:tcW w:w="1926" w:type="dxa"/>
            <w:tcBorders>
              <w:bottom w:val="single" w:sz="4" w:space="0" w:color="auto"/>
            </w:tcBorders>
          </w:tcPr>
          <w:p w14:paraId="7F77969D" w14:textId="77777777" w:rsidR="000451FE" w:rsidRPr="000451FE" w:rsidRDefault="000451FE" w:rsidP="000451FE">
            <w:pPr>
              <w:suppressAutoHyphens/>
              <w:autoSpaceDN w:val="0"/>
              <w:jc w:val="both"/>
              <w:textAlignment w:val="baseline"/>
              <w:rPr>
                <w:rFonts w:eastAsia="Times New Roman" w:cs="Times New Roman"/>
                <w:bCs/>
                <w:iCs/>
                <w:szCs w:val="24"/>
                <w:lang w:eastAsia="lt-LT"/>
              </w:rPr>
            </w:pPr>
          </w:p>
        </w:tc>
        <w:tc>
          <w:tcPr>
            <w:tcW w:w="1307" w:type="dxa"/>
          </w:tcPr>
          <w:p w14:paraId="29DA004B" w14:textId="77777777" w:rsidR="000451FE" w:rsidRPr="000451FE" w:rsidRDefault="000451FE" w:rsidP="000451FE">
            <w:pPr>
              <w:suppressAutoHyphens/>
              <w:autoSpaceDN w:val="0"/>
              <w:jc w:val="both"/>
              <w:textAlignment w:val="baseline"/>
              <w:rPr>
                <w:rFonts w:eastAsia="Times New Roman" w:cs="Times New Roman"/>
                <w:bCs/>
                <w:iCs/>
                <w:szCs w:val="24"/>
                <w:lang w:eastAsia="lt-LT"/>
              </w:rPr>
            </w:pPr>
          </w:p>
        </w:tc>
        <w:tc>
          <w:tcPr>
            <w:tcW w:w="2545" w:type="dxa"/>
            <w:tcBorders>
              <w:bottom w:val="single" w:sz="4" w:space="0" w:color="auto"/>
            </w:tcBorders>
          </w:tcPr>
          <w:p w14:paraId="2B4A0F72" w14:textId="77777777" w:rsidR="000451FE" w:rsidRPr="000451FE" w:rsidRDefault="000451FE" w:rsidP="000451FE">
            <w:pPr>
              <w:suppressAutoHyphens/>
              <w:autoSpaceDN w:val="0"/>
              <w:jc w:val="center"/>
              <w:textAlignment w:val="baseline"/>
              <w:rPr>
                <w:rFonts w:eastAsia="Times New Roman" w:cs="Times New Roman"/>
                <w:bCs/>
                <w:iCs/>
                <w:szCs w:val="24"/>
                <w:lang w:eastAsia="lt-LT"/>
              </w:rPr>
            </w:pPr>
            <w:r w:rsidRPr="000451FE">
              <w:rPr>
                <w:rFonts w:eastAsia="Times New Roman" w:cs="Times New Roman"/>
                <w:bCs/>
                <w:iCs/>
                <w:szCs w:val="24"/>
                <w:lang w:eastAsia="lt-LT"/>
              </w:rPr>
              <w:t>Jonas Grušas</w:t>
            </w:r>
          </w:p>
        </w:tc>
      </w:tr>
      <w:tr w:rsidR="000451FE" w:rsidRPr="000451FE" w14:paraId="6CE4F60D" w14:textId="77777777" w:rsidTr="00520535">
        <w:tc>
          <w:tcPr>
            <w:tcW w:w="1925" w:type="dxa"/>
            <w:tcBorders>
              <w:top w:val="single" w:sz="4" w:space="0" w:color="auto"/>
            </w:tcBorders>
          </w:tcPr>
          <w:p w14:paraId="3D67BA4D" w14:textId="77777777" w:rsidR="000451FE" w:rsidRPr="000451FE" w:rsidRDefault="000451FE" w:rsidP="000451FE">
            <w:pPr>
              <w:suppressAutoHyphens/>
              <w:autoSpaceDN w:val="0"/>
              <w:jc w:val="center"/>
              <w:textAlignment w:val="baseline"/>
              <w:rPr>
                <w:rFonts w:eastAsia="Times New Roman" w:cs="Times New Roman"/>
                <w:bCs/>
                <w:iCs/>
                <w:sz w:val="20"/>
                <w:szCs w:val="20"/>
                <w:lang w:eastAsia="lt-LT"/>
              </w:rPr>
            </w:pPr>
            <w:r w:rsidRPr="000451FE">
              <w:rPr>
                <w:rFonts w:eastAsia="Times New Roman" w:cs="Times New Roman"/>
                <w:bCs/>
                <w:iCs/>
                <w:sz w:val="20"/>
                <w:szCs w:val="20"/>
                <w:lang w:eastAsia="lt-LT"/>
              </w:rPr>
              <w:t>(Pareigos)</w:t>
            </w:r>
          </w:p>
        </w:tc>
        <w:tc>
          <w:tcPr>
            <w:tcW w:w="1925" w:type="dxa"/>
          </w:tcPr>
          <w:p w14:paraId="4F62EA59" w14:textId="77777777" w:rsidR="000451FE" w:rsidRPr="000451FE" w:rsidRDefault="000451FE" w:rsidP="000451FE">
            <w:pPr>
              <w:suppressAutoHyphens/>
              <w:autoSpaceDN w:val="0"/>
              <w:jc w:val="center"/>
              <w:textAlignment w:val="baseline"/>
              <w:rPr>
                <w:rFonts w:eastAsia="Times New Roman" w:cs="Times New Roman"/>
                <w:bCs/>
                <w:iCs/>
                <w:sz w:val="20"/>
                <w:szCs w:val="20"/>
                <w:lang w:eastAsia="lt-LT"/>
              </w:rPr>
            </w:pPr>
          </w:p>
        </w:tc>
        <w:tc>
          <w:tcPr>
            <w:tcW w:w="1926" w:type="dxa"/>
            <w:tcBorders>
              <w:top w:val="single" w:sz="4" w:space="0" w:color="auto"/>
            </w:tcBorders>
          </w:tcPr>
          <w:p w14:paraId="20C53206" w14:textId="77777777" w:rsidR="000451FE" w:rsidRPr="000451FE" w:rsidRDefault="000451FE" w:rsidP="000451FE">
            <w:pPr>
              <w:suppressAutoHyphens/>
              <w:autoSpaceDN w:val="0"/>
              <w:jc w:val="center"/>
              <w:textAlignment w:val="baseline"/>
              <w:rPr>
                <w:rFonts w:eastAsia="Times New Roman" w:cs="Times New Roman"/>
                <w:bCs/>
                <w:iCs/>
                <w:sz w:val="20"/>
                <w:szCs w:val="20"/>
                <w:lang w:eastAsia="lt-LT"/>
              </w:rPr>
            </w:pPr>
            <w:r w:rsidRPr="000451FE">
              <w:rPr>
                <w:rFonts w:eastAsia="Times New Roman" w:cs="Times New Roman"/>
                <w:bCs/>
                <w:iCs/>
                <w:sz w:val="20"/>
                <w:szCs w:val="20"/>
                <w:lang w:eastAsia="lt-LT"/>
              </w:rPr>
              <w:t>(Parašas)</w:t>
            </w:r>
          </w:p>
        </w:tc>
        <w:tc>
          <w:tcPr>
            <w:tcW w:w="1307" w:type="dxa"/>
          </w:tcPr>
          <w:p w14:paraId="481CD3EA" w14:textId="77777777" w:rsidR="000451FE" w:rsidRPr="000451FE" w:rsidRDefault="000451FE" w:rsidP="000451FE">
            <w:pPr>
              <w:suppressAutoHyphens/>
              <w:autoSpaceDN w:val="0"/>
              <w:jc w:val="center"/>
              <w:textAlignment w:val="baseline"/>
              <w:rPr>
                <w:rFonts w:eastAsia="Times New Roman" w:cs="Times New Roman"/>
                <w:bCs/>
                <w:iCs/>
                <w:sz w:val="20"/>
                <w:szCs w:val="20"/>
                <w:lang w:eastAsia="lt-LT"/>
              </w:rPr>
            </w:pPr>
          </w:p>
        </w:tc>
        <w:tc>
          <w:tcPr>
            <w:tcW w:w="2545" w:type="dxa"/>
            <w:tcBorders>
              <w:top w:val="single" w:sz="4" w:space="0" w:color="auto"/>
            </w:tcBorders>
          </w:tcPr>
          <w:p w14:paraId="14FA99A4" w14:textId="77777777" w:rsidR="000451FE" w:rsidRPr="000451FE" w:rsidRDefault="000451FE" w:rsidP="000451FE">
            <w:pPr>
              <w:suppressAutoHyphens/>
              <w:autoSpaceDN w:val="0"/>
              <w:jc w:val="center"/>
              <w:textAlignment w:val="baseline"/>
              <w:rPr>
                <w:rFonts w:eastAsia="Times New Roman" w:cs="Times New Roman"/>
                <w:bCs/>
                <w:iCs/>
                <w:sz w:val="20"/>
                <w:szCs w:val="20"/>
                <w:lang w:eastAsia="lt-LT"/>
              </w:rPr>
            </w:pPr>
            <w:r w:rsidRPr="000451FE">
              <w:rPr>
                <w:rFonts w:eastAsia="Times New Roman" w:cs="Times New Roman"/>
                <w:bCs/>
                <w:iCs/>
                <w:sz w:val="20"/>
                <w:szCs w:val="20"/>
                <w:lang w:eastAsia="lt-LT"/>
              </w:rPr>
              <w:t>(Vardas ir pavardė)</w:t>
            </w:r>
          </w:p>
        </w:tc>
      </w:tr>
    </w:tbl>
    <w:p w14:paraId="26C049E2" w14:textId="77777777" w:rsidR="000451FE" w:rsidRPr="000451FE" w:rsidRDefault="000451FE" w:rsidP="000451FE">
      <w:pPr>
        <w:tabs>
          <w:tab w:val="left" w:pos="6237"/>
          <w:tab w:val="right" w:pos="8306"/>
        </w:tabs>
        <w:spacing w:after="0" w:line="240" w:lineRule="auto"/>
        <w:jc w:val="center"/>
        <w:rPr>
          <w:rFonts w:eastAsia="Times New Roman" w:cs="Times New Roman"/>
          <w:color w:val="000000"/>
          <w:szCs w:val="24"/>
          <w:lang w:eastAsia="lt-LT"/>
        </w:rPr>
      </w:pPr>
      <w:r w:rsidRPr="000451FE">
        <w:rPr>
          <w:rFonts w:eastAsia="Times New Roman" w:cs="Times New Roman"/>
          <w:color w:val="000000"/>
          <w:szCs w:val="24"/>
          <w:lang w:eastAsia="lt-LT"/>
        </w:rPr>
        <w:t>––––––––––––––––––––</w:t>
      </w:r>
    </w:p>
    <w:p w14:paraId="39DF3200" w14:textId="77777777" w:rsidR="000451FE" w:rsidRPr="000451FE" w:rsidRDefault="000451FE" w:rsidP="000451FE">
      <w:pPr>
        <w:spacing w:after="0" w:line="240" w:lineRule="auto"/>
        <w:rPr>
          <w:rFonts w:eastAsia="Times New Roman" w:cs="Times New Roman"/>
          <w:szCs w:val="24"/>
          <w:lang w:eastAsia="lt-LT"/>
        </w:rPr>
        <w:sectPr w:rsidR="000451FE" w:rsidRPr="000451FE" w:rsidSect="00610C23">
          <w:headerReference w:type="default" r:id="rId15"/>
          <w:headerReference w:type="first" r:id="rId16"/>
          <w:pgSz w:w="11906" w:h="16838" w:code="9"/>
          <w:pgMar w:top="1077" w:right="567" w:bottom="1077" w:left="1701" w:header="567" w:footer="567" w:gutter="0"/>
          <w:pgNumType w:start="1"/>
          <w:cols w:space="1296"/>
          <w:titlePg/>
        </w:sectPr>
      </w:pPr>
      <w:r w:rsidRPr="000451FE">
        <w:rPr>
          <w:rFonts w:eastAsia="Times New Roman" w:cs="Times New Roman"/>
          <w:szCs w:val="24"/>
          <w:lang w:eastAsia="lt-LT"/>
        </w:rPr>
        <w:br w:type="page"/>
      </w:r>
    </w:p>
    <w:p w14:paraId="7288359F" w14:textId="77777777" w:rsidR="00C3776D" w:rsidRDefault="000451FE" w:rsidP="000451FE">
      <w:pPr>
        <w:spacing w:after="0" w:line="240" w:lineRule="auto"/>
        <w:ind w:firstLine="8789"/>
        <w:rPr>
          <w:rFonts w:eastAsia="Times New Roman" w:cs="Times New Roman"/>
          <w:szCs w:val="24"/>
          <w:lang w:eastAsia="ar-SA"/>
        </w:rPr>
      </w:pPr>
      <w:r w:rsidRPr="000451FE">
        <w:rPr>
          <w:rFonts w:eastAsia="Times New Roman" w:cs="Times New Roman"/>
          <w:szCs w:val="24"/>
          <w:lang w:eastAsia="ar-SA"/>
        </w:rPr>
        <w:lastRenderedPageBreak/>
        <w:t xml:space="preserve">Skuodo rajono savivaldybės </w:t>
      </w:r>
      <w:r w:rsidR="00C3776D">
        <w:rPr>
          <w:rFonts w:eastAsia="Times New Roman" w:cs="Times New Roman"/>
          <w:szCs w:val="24"/>
          <w:lang w:eastAsia="ar-SA"/>
        </w:rPr>
        <w:t>R. Granausko</w:t>
      </w:r>
    </w:p>
    <w:p w14:paraId="428E0E1B" w14:textId="2226E17E" w:rsidR="000451FE" w:rsidRPr="000451FE" w:rsidRDefault="00C3776D" w:rsidP="000451FE">
      <w:pPr>
        <w:spacing w:after="0" w:line="240" w:lineRule="auto"/>
        <w:ind w:firstLine="8789"/>
        <w:rPr>
          <w:rFonts w:eastAsia="Times New Roman" w:cs="Times New Roman"/>
          <w:szCs w:val="24"/>
          <w:lang w:eastAsia="ar-SA"/>
        </w:rPr>
      </w:pPr>
      <w:r>
        <w:rPr>
          <w:rFonts w:eastAsia="Times New Roman" w:cs="Times New Roman"/>
          <w:szCs w:val="24"/>
          <w:lang w:eastAsia="ar-SA"/>
        </w:rPr>
        <w:t>viešosios bibliotekos</w:t>
      </w:r>
      <w:r w:rsidR="000451FE" w:rsidRPr="000451FE">
        <w:rPr>
          <w:rFonts w:eastAsia="Times New Roman" w:cs="Times New Roman"/>
          <w:szCs w:val="24"/>
          <w:lang w:eastAsia="ar-SA"/>
        </w:rPr>
        <w:t xml:space="preserve"> </w:t>
      </w:r>
    </w:p>
    <w:p w14:paraId="5EBFEF0F" w14:textId="37CF9BAF" w:rsidR="000451FE" w:rsidRPr="000451FE" w:rsidRDefault="00C3776D" w:rsidP="000451FE">
      <w:pPr>
        <w:spacing w:after="240" w:line="240" w:lineRule="auto"/>
        <w:ind w:firstLine="8789"/>
        <w:rPr>
          <w:rFonts w:eastAsia="Times New Roman" w:cs="Times New Roman"/>
          <w:szCs w:val="24"/>
          <w:lang w:eastAsia="ar-SA"/>
        </w:rPr>
      </w:pPr>
      <w:r>
        <w:rPr>
          <w:rFonts w:eastAsia="Times New Roman" w:cs="Times New Roman"/>
          <w:szCs w:val="24"/>
          <w:lang w:eastAsia="ar-SA"/>
        </w:rPr>
        <w:t>2021 m</w:t>
      </w:r>
      <w:r w:rsidR="0035178E">
        <w:rPr>
          <w:rFonts w:eastAsia="Times New Roman" w:cs="Times New Roman"/>
          <w:szCs w:val="24"/>
          <w:lang w:eastAsia="ar-SA"/>
        </w:rPr>
        <w:t>etų</w:t>
      </w:r>
      <w:r w:rsidR="000451FE" w:rsidRPr="000451FE">
        <w:rPr>
          <w:rFonts w:eastAsia="Times New Roman" w:cs="Times New Roman"/>
          <w:szCs w:val="24"/>
          <w:lang w:eastAsia="ar-SA"/>
        </w:rPr>
        <w:t xml:space="preserve"> veiklos ataskaitos priedas</w:t>
      </w:r>
    </w:p>
    <w:p w14:paraId="0442F6B5" w14:textId="77777777" w:rsidR="000451FE" w:rsidRPr="000451FE" w:rsidRDefault="000451FE" w:rsidP="000451FE">
      <w:pPr>
        <w:spacing w:after="240" w:line="240" w:lineRule="auto"/>
        <w:jc w:val="center"/>
        <w:rPr>
          <w:rFonts w:eastAsia="Calibri" w:cs="Times New Roman"/>
          <w:b/>
          <w:bCs/>
          <w:szCs w:val="24"/>
          <w:lang w:eastAsia="lt-LT"/>
        </w:rPr>
      </w:pPr>
      <w:r w:rsidRPr="000451FE">
        <w:rPr>
          <w:rFonts w:eastAsia="Calibri" w:cs="Times New Roman"/>
          <w:b/>
          <w:bCs/>
          <w:szCs w:val="24"/>
          <w:lang w:eastAsia="lt-LT"/>
        </w:rPr>
        <w:t>VERTINIMO KRITERIJŲ ĮGYVENDINIMO ANALIZĖ</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162"/>
        <w:gridCol w:w="1134"/>
        <w:gridCol w:w="1134"/>
        <w:gridCol w:w="4820"/>
        <w:gridCol w:w="1134"/>
        <w:gridCol w:w="850"/>
        <w:gridCol w:w="851"/>
        <w:gridCol w:w="850"/>
        <w:gridCol w:w="851"/>
        <w:gridCol w:w="1276"/>
      </w:tblGrid>
      <w:tr w:rsidR="000451FE" w:rsidRPr="000451FE" w14:paraId="1D31C70B" w14:textId="77777777" w:rsidTr="00520535">
        <w:trPr>
          <w:trHeight w:val="92"/>
        </w:trPr>
        <w:tc>
          <w:tcPr>
            <w:tcW w:w="1101" w:type="dxa"/>
            <w:vMerge w:val="restart"/>
            <w:vAlign w:val="center"/>
          </w:tcPr>
          <w:p w14:paraId="17FF3295" w14:textId="77777777" w:rsidR="000451FE" w:rsidRPr="000451FE" w:rsidRDefault="000451FE" w:rsidP="000451FE">
            <w:pPr>
              <w:spacing w:after="0" w:line="240" w:lineRule="auto"/>
              <w:jc w:val="center"/>
              <w:rPr>
                <w:rFonts w:eastAsia="Calibri" w:cs="Times New Roman"/>
                <w:bCs/>
                <w:sz w:val="20"/>
                <w:szCs w:val="20"/>
                <w:lang w:eastAsia="lt-LT"/>
              </w:rPr>
            </w:pPr>
            <w:r w:rsidRPr="000451FE">
              <w:rPr>
                <w:rFonts w:eastAsia="Calibri" w:cs="Times New Roman"/>
                <w:bCs/>
                <w:sz w:val="20"/>
                <w:szCs w:val="20"/>
                <w:lang w:eastAsia="lt-LT"/>
              </w:rPr>
              <w:t>Strateginio tikslo kodas</w:t>
            </w:r>
          </w:p>
        </w:tc>
        <w:tc>
          <w:tcPr>
            <w:tcW w:w="1162" w:type="dxa"/>
            <w:vMerge w:val="restart"/>
            <w:vAlign w:val="center"/>
          </w:tcPr>
          <w:p w14:paraId="344433C7" w14:textId="77777777" w:rsidR="000451FE" w:rsidRPr="000451FE" w:rsidRDefault="000451FE" w:rsidP="000451FE">
            <w:pPr>
              <w:spacing w:after="0" w:line="240" w:lineRule="auto"/>
              <w:jc w:val="center"/>
              <w:rPr>
                <w:rFonts w:eastAsia="Calibri" w:cs="Times New Roman"/>
                <w:bCs/>
                <w:sz w:val="20"/>
                <w:szCs w:val="20"/>
                <w:lang w:eastAsia="lt-LT"/>
              </w:rPr>
            </w:pPr>
            <w:r w:rsidRPr="000451FE">
              <w:rPr>
                <w:rFonts w:eastAsia="Calibri" w:cs="Times New Roman"/>
                <w:bCs/>
                <w:sz w:val="20"/>
                <w:szCs w:val="20"/>
                <w:lang w:eastAsia="lt-LT"/>
              </w:rPr>
              <w:t>Programos kodas</w:t>
            </w:r>
          </w:p>
        </w:tc>
        <w:tc>
          <w:tcPr>
            <w:tcW w:w="1134" w:type="dxa"/>
            <w:vMerge w:val="restart"/>
            <w:vAlign w:val="center"/>
          </w:tcPr>
          <w:p w14:paraId="3783353B" w14:textId="77777777" w:rsidR="000451FE" w:rsidRPr="000451FE" w:rsidRDefault="000451FE" w:rsidP="000451FE">
            <w:pPr>
              <w:spacing w:after="0" w:line="240" w:lineRule="auto"/>
              <w:jc w:val="center"/>
              <w:rPr>
                <w:rFonts w:eastAsia="Calibri" w:cs="Times New Roman"/>
                <w:bCs/>
                <w:sz w:val="20"/>
                <w:szCs w:val="20"/>
                <w:lang w:eastAsia="lt-LT"/>
              </w:rPr>
            </w:pPr>
            <w:r w:rsidRPr="000451FE">
              <w:rPr>
                <w:rFonts w:eastAsia="Calibri" w:cs="Times New Roman"/>
                <w:bCs/>
                <w:sz w:val="20"/>
                <w:szCs w:val="20"/>
                <w:lang w:eastAsia="lt-LT"/>
              </w:rPr>
              <w:t>Programos tikslo kodas</w:t>
            </w:r>
          </w:p>
        </w:tc>
        <w:tc>
          <w:tcPr>
            <w:tcW w:w="1134" w:type="dxa"/>
            <w:vMerge w:val="restart"/>
            <w:vAlign w:val="center"/>
          </w:tcPr>
          <w:p w14:paraId="3F9DED67" w14:textId="77777777" w:rsidR="000451FE" w:rsidRPr="000451FE" w:rsidRDefault="000451FE" w:rsidP="000451FE">
            <w:pPr>
              <w:spacing w:after="0" w:line="240" w:lineRule="auto"/>
              <w:jc w:val="center"/>
              <w:rPr>
                <w:rFonts w:eastAsia="Calibri" w:cs="Times New Roman"/>
                <w:bCs/>
                <w:sz w:val="20"/>
                <w:szCs w:val="20"/>
                <w:lang w:eastAsia="lt-LT"/>
              </w:rPr>
            </w:pPr>
            <w:r w:rsidRPr="000451FE">
              <w:rPr>
                <w:rFonts w:eastAsia="Calibri" w:cs="Times New Roman"/>
                <w:bCs/>
                <w:sz w:val="20"/>
                <w:szCs w:val="20"/>
                <w:lang w:eastAsia="lt-LT"/>
              </w:rPr>
              <w:t>Uždavinio kodas</w:t>
            </w:r>
          </w:p>
        </w:tc>
        <w:tc>
          <w:tcPr>
            <w:tcW w:w="4820" w:type="dxa"/>
            <w:vMerge w:val="restart"/>
            <w:vAlign w:val="center"/>
          </w:tcPr>
          <w:p w14:paraId="28A96182" w14:textId="77777777" w:rsidR="000451FE" w:rsidRPr="000451FE" w:rsidRDefault="000451FE" w:rsidP="000451FE">
            <w:pPr>
              <w:spacing w:after="0" w:line="240" w:lineRule="auto"/>
              <w:jc w:val="center"/>
              <w:rPr>
                <w:rFonts w:eastAsia="Calibri" w:cs="Times New Roman"/>
                <w:bCs/>
                <w:lang w:eastAsia="lt-LT"/>
              </w:rPr>
            </w:pPr>
            <w:r w:rsidRPr="000451FE">
              <w:rPr>
                <w:rFonts w:eastAsia="Calibri" w:cs="Times New Roman"/>
                <w:bCs/>
                <w:sz w:val="22"/>
                <w:lang w:eastAsia="lt-LT"/>
              </w:rPr>
              <w:t>Vertinimo kriterijaus pavadinimas</w:t>
            </w:r>
          </w:p>
        </w:tc>
        <w:tc>
          <w:tcPr>
            <w:tcW w:w="1134" w:type="dxa"/>
            <w:vMerge w:val="restart"/>
            <w:vAlign w:val="center"/>
          </w:tcPr>
          <w:p w14:paraId="050E90F2" w14:textId="77777777" w:rsidR="000451FE" w:rsidRPr="000451FE" w:rsidRDefault="000451FE" w:rsidP="000451FE">
            <w:pPr>
              <w:spacing w:after="0" w:line="240" w:lineRule="auto"/>
              <w:jc w:val="center"/>
              <w:rPr>
                <w:rFonts w:eastAsia="Calibri" w:cs="Times New Roman"/>
                <w:bCs/>
                <w:sz w:val="20"/>
                <w:szCs w:val="24"/>
                <w:lang w:eastAsia="lt-LT"/>
              </w:rPr>
            </w:pPr>
            <w:r w:rsidRPr="000451FE">
              <w:rPr>
                <w:rFonts w:eastAsia="Calibri" w:cs="Times New Roman"/>
                <w:bCs/>
                <w:sz w:val="20"/>
                <w:szCs w:val="24"/>
                <w:lang w:eastAsia="lt-LT"/>
              </w:rPr>
              <w:t xml:space="preserve">Vertinimo kriterijaus kodas </w:t>
            </w:r>
          </w:p>
        </w:tc>
        <w:tc>
          <w:tcPr>
            <w:tcW w:w="2551" w:type="dxa"/>
            <w:gridSpan w:val="3"/>
            <w:vAlign w:val="center"/>
          </w:tcPr>
          <w:p w14:paraId="1ADB49CA" w14:textId="77777777" w:rsidR="000451FE" w:rsidRPr="000451FE" w:rsidRDefault="000451FE" w:rsidP="000451FE">
            <w:pPr>
              <w:spacing w:after="0" w:line="240" w:lineRule="auto"/>
              <w:jc w:val="center"/>
              <w:rPr>
                <w:rFonts w:eastAsia="Calibri" w:cs="Times New Roman"/>
                <w:bCs/>
                <w:sz w:val="20"/>
                <w:szCs w:val="24"/>
                <w:lang w:eastAsia="lt-LT"/>
              </w:rPr>
            </w:pPr>
            <w:r w:rsidRPr="000451FE">
              <w:rPr>
                <w:rFonts w:eastAsia="Calibri" w:cs="Times New Roman"/>
                <w:bCs/>
                <w:sz w:val="20"/>
                <w:szCs w:val="24"/>
                <w:lang w:eastAsia="lt-LT"/>
              </w:rPr>
              <w:t>Faktiniai duomenys</w:t>
            </w:r>
          </w:p>
        </w:tc>
        <w:tc>
          <w:tcPr>
            <w:tcW w:w="851" w:type="dxa"/>
            <w:vMerge w:val="restart"/>
            <w:vAlign w:val="center"/>
          </w:tcPr>
          <w:p w14:paraId="69AA94DC" w14:textId="77777777" w:rsidR="000451FE" w:rsidRPr="000451FE" w:rsidRDefault="000E198F" w:rsidP="000451FE">
            <w:pPr>
              <w:spacing w:after="0" w:line="240" w:lineRule="auto"/>
              <w:jc w:val="center"/>
              <w:rPr>
                <w:rFonts w:eastAsia="Calibri" w:cs="Times New Roman"/>
                <w:bCs/>
                <w:sz w:val="20"/>
                <w:szCs w:val="24"/>
                <w:lang w:eastAsia="lt-LT"/>
              </w:rPr>
            </w:pPr>
            <w:proofErr w:type="spellStart"/>
            <w:r>
              <w:rPr>
                <w:rFonts w:eastAsia="Calibri" w:cs="Times New Roman"/>
                <w:bCs/>
                <w:sz w:val="20"/>
                <w:szCs w:val="24"/>
                <w:lang w:eastAsia="lt-LT"/>
              </w:rPr>
              <w:t>2021</w:t>
            </w:r>
            <w:r w:rsidR="000451FE" w:rsidRPr="000451FE">
              <w:rPr>
                <w:rFonts w:eastAsia="Calibri" w:cs="Times New Roman"/>
                <w:bCs/>
                <w:sz w:val="20"/>
                <w:szCs w:val="24"/>
                <w:lang w:eastAsia="lt-LT"/>
              </w:rPr>
              <w:t>m</w:t>
            </w:r>
            <w:proofErr w:type="spellEnd"/>
            <w:r w:rsidR="000451FE" w:rsidRPr="000451FE">
              <w:rPr>
                <w:rFonts w:eastAsia="Calibri" w:cs="Times New Roman"/>
                <w:bCs/>
                <w:sz w:val="20"/>
                <w:szCs w:val="24"/>
                <w:lang w:eastAsia="lt-LT"/>
              </w:rPr>
              <w:t>. planas</w:t>
            </w:r>
          </w:p>
        </w:tc>
        <w:tc>
          <w:tcPr>
            <w:tcW w:w="1276" w:type="dxa"/>
            <w:vMerge w:val="restart"/>
            <w:vAlign w:val="center"/>
          </w:tcPr>
          <w:p w14:paraId="501DAAE4" w14:textId="77777777" w:rsidR="000451FE" w:rsidRPr="000451FE" w:rsidRDefault="000451FE" w:rsidP="000451FE">
            <w:pPr>
              <w:spacing w:after="0" w:line="240" w:lineRule="auto"/>
              <w:jc w:val="center"/>
              <w:rPr>
                <w:rFonts w:eastAsia="Calibri" w:cs="Times New Roman"/>
                <w:bCs/>
                <w:sz w:val="20"/>
                <w:szCs w:val="24"/>
                <w:lang w:eastAsia="lt-LT"/>
              </w:rPr>
            </w:pPr>
            <w:r w:rsidRPr="000451FE">
              <w:rPr>
                <w:rFonts w:eastAsia="Calibri" w:cs="Times New Roman"/>
                <w:bCs/>
                <w:sz w:val="20"/>
                <w:szCs w:val="24"/>
                <w:lang w:eastAsia="lt-LT"/>
              </w:rPr>
              <w:t>Įvykdymas, proc.</w:t>
            </w:r>
          </w:p>
        </w:tc>
      </w:tr>
      <w:tr w:rsidR="000451FE" w:rsidRPr="000451FE" w14:paraId="74C118C9" w14:textId="77777777" w:rsidTr="00520535">
        <w:trPr>
          <w:trHeight w:val="279"/>
        </w:trPr>
        <w:tc>
          <w:tcPr>
            <w:tcW w:w="1101" w:type="dxa"/>
            <w:vMerge/>
            <w:vAlign w:val="center"/>
          </w:tcPr>
          <w:p w14:paraId="19ADBF26" w14:textId="77777777" w:rsidR="000451FE" w:rsidRPr="000451FE" w:rsidRDefault="000451FE" w:rsidP="000451FE">
            <w:pPr>
              <w:spacing w:after="0" w:line="240" w:lineRule="auto"/>
              <w:jc w:val="center"/>
              <w:rPr>
                <w:rFonts w:eastAsia="Calibri" w:cs="Times New Roman"/>
                <w:bCs/>
                <w:sz w:val="18"/>
                <w:szCs w:val="18"/>
                <w:lang w:eastAsia="lt-LT"/>
              </w:rPr>
            </w:pPr>
          </w:p>
        </w:tc>
        <w:tc>
          <w:tcPr>
            <w:tcW w:w="1162" w:type="dxa"/>
            <w:vMerge/>
            <w:vAlign w:val="center"/>
          </w:tcPr>
          <w:p w14:paraId="398AD997" w14:textId="77777777" w:rsidR="000451FE" w:rsidRPr="000451FE" w:rsidRDefault="000451FE" w:rsidP="000451FE">
            <w:pPr>
              <w:spacing w:after="0" w:line="240" w:lineRule="auto"/>
              <w:jc w:val="center"/>
              <w:rPr>
                <w:rFonts w:eastAsia="Calibri" w:cs="Times New Roman"/>
                <w:bCs/>
                <w:sz w:val="18"/>
                <w:szCs w:val="18"/>
                <w:lang w:eastAsia="lt-LT"/>
              </w:rPr>
            </w:pPr>
          </w:p>
        </w:tc>
        <w:tc>
          <w:tcPr>
            <w:tcW w:w="1134" w:type="dxa"/>
            <w:vMerge/>
            <w:vAlign w:val="center"/>
          </w:tcPr>
          <w:p w14:paraId="1ECA45F5" w14:textId="77777777" w:rsidR="000451FE" w:rsidRPr="000451FE" w:rsidRDefault="000451FE" w:rsidP="000451FE">
            <w:pPr>
              <w:spacing w:after="0" w:line="240" w:lineRule="auto"/>
              <w:jc w:val="center"/>
              <w:rPr>
                <w:rFonts w:eastAsia="Calibri" w:cs="Times New Roman"/>
                <w:bCs/>
                <w:sz w:val="18"/>
                <w:szCs w:val="18"/>
                <w:lang w:eastAsia="lt-LT"/>
              </w:rPr>
            </w:pPr>
          </w:p>
        </w:tc>
        <w:tc>
          <w:tcPr>
            <w:tcW w:w="1134" w:type="dxa"/>
            <w:vMerge/>
            <w:vAlign w:val="center"/>
          </w:tcPr>
          <w:p w14:paraId="50EA8226" w14:textId="77777777" w:rsidR="000451FE" w:rsidRPr="000451FE" w:rsidRDefault="000451FE" w:rsidP="000451FE">
            <w:pPr>
              <w:spacing w:after="0" w:line="240" w:lineRule="auto"/>
              <w:jc w:val="center"/>
              <w:rPr>
                <w:rFonts w:eastAsia="Calibri" w:cs="Times New Roman"/>
                <w:bCs/>
                <w:sz w:val="18"/>
                <w:szCs w:val="18"/>
                <w:lang w:eastAsia="lt-LT"/>
              </w:rPr>
            </w:pPr>
          </w:p>
        </w:tc>
        <w:tc>
          <w:tcPr>
            <w:tcW w:w="4820" w:type="dxa"/>
            <w:vMerge/>
            <w:vAlign w:val="center"/>
          </w:tcPr>
          <w:p w14:paraId="4F8FC3D8" w14:textId="77777777" w:rsidR="000451FE" w:rsidRPr="000451FE" w:rsidRDefault="000451FE" w:rsidP="000451FE">
            <w:pPr>
              <w:spacing w:after="0" w:line="240" w:lineRule="auto"/>
              <w:jc w:val="center"/>
              <w:rPr>
                <w:rFonts w:eastAsia="Calibri" w:cs="Times New Roman"/>
                <w:bCs/>
                <w:sz w:val="22"/>
                <w:lang w:eastAsia="lt-LT"/>
              </w:rPr>
            </w:pPr>
          </w:p>
        </w:tc>
        <w:tc>
          <w:tcPr>
            <w:tcW w:w="1134" w:type="dxa"/>
            <w:vMerge/>
            <w:vAlign w:val="center"/>
          </w:tcPr>
          <w:p w14:paraId="59591FB7" w14:textId="77777777" w:rsidR="000451FE" w:rsidRPr="000451FE" w:rsidRDefault="000451FE" w:rsidP="000451FE">
            <w:pPr>
              <w:spacing w:after="0" w:line="240" w:lineRule="auto"/>
              <w:jc w:val="center"/>
              <w:rPr>
                <w:rFonts w:eastAsia="Calibri" w:cs="Times New Roman"/>
                <w:bCs/>
                <w:sz w:val="20"/>
                <w:szCs w:val="24"/>
                <w:lang w:eastAsia="lt-LT"/>
              </w:rPr>
            </w:pPr>
          </w:p>
        </w:tc>
        <w:tc>
          <w:tcPr>
            <w:tcW w:w="850" w:type="dxa"/>
            <w:vAlign w:val="center"/>
          </w:tcPr>
          <w:p w14:paraId="4B229F0C" w14:textId="77777777" w:rsidR="000451FE" w:rsidRPr="000451FE" w:rsidRDefault="000E198F" w:rsidP="000451FE">
            <w:pPr>
              <w:spacing w:after="0" w:line="240" w:lineRule="auto"/>
              <w:jc w:val="center"/>
              <w:rPr>
                <w:rFonts w:eastAsia="Calibri" w:cs="Times New Roman"/>
                <w:bCs/>
                <w:sz w:val="20"/>
                <w:szCs w:val="24"/>
                <w:lang w:eastAsia="lt-LT"/>
              </w:rPr>
            </w:pPr>
            <w:r>
              <w:rPr>
                <w:rFonts w:eastAsia="Calibri" w:cs="Times New Roman"/>
                <w:bCs/>
                <w:sz w:val="20"/>
                <w:szCs w:val="24"/>
                <w:lang w:eastAsia="lt-LT"/>
              </w:rPr>
              <w:t>2019</w:t>
            </w:r>
            <w:r w:rsidR="000451FE" w:rsidRPr="000451FE">
              <w:rPr>
                <w:rFonts w:eastAsia="Calibri" w:cs="Times New Roman"/>
                <w:bCs/>
                <w:sz w:val="20"/>
                <w:szCs w:val="24"/>
                <w:lang w:eastAsia="lt-LT"/>
              </w:rPr>
              <w:t xml:space="preserve"> m. </w:t>
            </w:r>
          </w:p>
        </w:tc>
        <w:tc>
          <w:tcPr>
            <w:tcW w:w="851" w:type="dxa"/>
            <w:vAlign w:val="center"/>
          </w:tcPr>
          <w:p w14:paraId="0A3C7AF6" w14:textId="77777777" w:rsidR="000451FE" w:rsidRPr="000451FE" w:rsidRDefault="000E198F" w:rsidP="000451FE">
            <w:pPr>
              <w:spacing w:after="0" w:line="240" w:lineRule="auto"/>
              <w:jc w:val="center"/>
              <w:rPr>
                <w:rFonts w:eastAsia="Calibri" w:cs="Times New Roman"/>
                <w:bCs/>
                <w:sz w:val="20"/>
                <w:szCs w:val="24"/>
                <w:lang w:eastAsia="lt-LT"/>
              </w:rPr>
            </w:pPr>
            <w:r>
              <w:rPr>
                <w:rFonts w:eastAsia="Calibri" w:cs="Times New Roman"/>
                <w:bCs/>
                <w:sz w:val="20"/>
                <w:szCs w:val="24"/>
                <w:lang w:eastAsia="lt-LT"/>
              </w:rPr>
              <w:t>2020</w:t>
            </w:r>
            <w:r w:rsidR="000451FE" w:rsidRPr="000451FE">
              <w:rPr>
                <w:rFonts w:eastAsia="Calibri" w:cs="Times New Roman"/>
                <w:bCs/>
                <w:sz w:val="20"/>
                <w:szCs w:val="24"/>
                <w:lang w:eastAsia="lt-LT"/>
              </w:rPr>
              <w:t xml:space="preserve"> m. </w:t>
            </w:r>
          </w:p>
        </w:tc>
        <w:tc>
          <w:tcPr>
            <w:tcW w:w="850" w:type="dxa"/>
            <w:vAlign w:val="center"/>
          </w:tcPr>
          <w:p w14:paraId="4D45DC8C" w14:textId="77777777" w:rsidR="000451FE" w:rsidRPr="000451FE" w:rsidRDefault="000E198F" w:rsidP="000451FE">
            <w:pPr>
              <w:spacing w:after="0" w:line="240" w:lineRule="auto"/>
              <w:jc w:val="center"/>
              <w:rPr>
                <w:rFonts w:eastAsia="Calibri" w:cs="Times New Roman"/>
                <w:bCs/>
                <w:sz w:val="20"/>
                <w:szCs w:val="24"/>
                <w:lang w:eastAsia="lt-LT"/>
              </w:rPr>
            </w:pPr>
            <w:r>
              <w:rPr>
                <w:rFonts w:eastAsia="Calibri" w:cs="Times New Roman"/>
                <w:bCs/>
                <w:sz w:val="20"/>
                <w:szCs w:val="24"/>
                <w:lang w:eastAsia="lt-LT"/>
              </w:rPr>
              <w:t>2021</w:t>
            </w:r>
            <w:r w:rsidR="000451FE" w:rsidRPr="000451FE">
              <w:rPr>
                <w:rFonts w:eastAsia="Calibri" w:cs="Times New Roman"/>
                <w:bCs/>
                <w:sz w:val="20"/>
                <w:szCs w:val="24"/>
                <w:lang w:eastAsia="lt-LT"/>
              </w:rPr>
              <w:t xml:space="preserve"> m.</w:t>
            </w:r>
          </w:p>
        </w:tc>
        <w:tc>
          <w:tcPr>
            <w:tcW w:w="851" w:type="dxa"/>
            <w:vMerge/>
            <w:vAlign w:val="center"/>
          </w:tcPr>
          <w:p w14:paraId="0C2AD502" w14:textId="77777777" w:rsidR="000451FE" w:rsidRPr="000451FE" w:rsidRDefault="000451FE" w:rsidP="000451FE">
            <w:pPr>
              <w:spacing w:after="0" w:line="240" w:lineRule="auto"/>
              <w:jc w:val="center"/>
              <w:rPr>
                <w:rFonts w:eastAsia="Calibri" w:cs="Times New Roman"/>
                <w:bCs/>
                <w:sz w:val="20"/>
                <w:szCs w:val="24"/>
                <w:lang w:eastAsia="lt-LT"/>
              </w:rPr>
            </w:pPr>
          </w:p>
        </w:tc>
        <w:tc>
          <w:tcPr>
            <w:tcW w:w="1276" w:type="dxa"/>
            <w:vMerge/>
            <w:vAlign w:val="center"/>
          </w:tcPr>
          <w:p w14:paraId="623A61A6" w14:textId="77777777" w:rsidR="000451FE" w:rsidRPr="000451FE" w:rsidRDefault="000451FE" w:rsidP="000451FE">
            <w:pPr>
              <w:spacing w:after="0" w:line="240" w:lineRule="auto"/>
              <w:jc w:val="center"/>
              <w:rPr>
                <w:rFonts w:eastAsia="Calibri" w:cs="Times New Roman"/>
                <w:bCs/>
                <w:sz w:val="20"/>
                <w:szCs w:val="24"/>
                <w:lang w:eastAsia="lt-LT"/>
              </w:rPr>
            </w:pPr>
          </w:p>
        </w:tc>
      </w:tr>
      <w:tr w:rsidR="000451FE" w:rsidRPr="000451FE" w14:paraId="35C87ACC" w14:textId="77777777" w:rsidTr="00520535">
        <w:trPr>
          <w:trHeight w:val="555"/>
        </w:trPr>
        <w:tc>
          <w:tcPr>
            <w:tcW w:w="1101" w:type="dxa"/>
            <w:tcBorders>
              <w:top w:val="nil"/>
              <w:left w:val="single" w:sz="4" w:space="0" w:color="auto"/>
              <w:bottom w:val="single" w:sz="4" w:space="0" w:color="auto"/>
              <w:right w:val="single" w:sz="4" w:space="0" w:color="auto"/>
            </w:tcBorders>
            <w:vAlign w:val="center"/>
          </w:tcPr>
          <w:p w14:paraId="2EE0BE0C"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3</w:t>
            </w:r>
          </w:p>
        </w:tc>
        <w:tc>
          <w:tcPr>
            <w:tcW w:w="1162" w:type="dxa"/>
            <w:tcBorders>
              <w:top w:val="nil"/>
              <w:left w:val="nil"/>
              <w:bottom w:val="single" w:sz="4" w:space="0" w:color="auto"/>
              <w:right w:val="single" w:sz="4" w:space="0" w:color="auto"/>
            </w:tcBorders>
            <w:vAlign w:val="center"/>
          </w:tcPr>
          <w:p w14:paraId="7EE7A2E7"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3</w:t>
            </w:r>
          </w:p>
        </w:tc>
        <w:tc>
          <w:tcPr>
            <w:tcW w:w="1134" w:type="dxa"/>
            <w:tcBorders>
              <w:top w:val="nil"/>
              <w:left w:val="nil"/>
              <w:bottom w:val="single" w:sz="4" w:space="0" w:color="auto"/>
              <w:right w:val="single" w:sz="4" w:space="0" w:color="auto"/>
            </w:tcBorders>
            <w:vAlign w:val="center"/>
          </w:tcPr>
          <w:p w14:paraId="1761823D"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1</w:t>
            </w:r>
          </w:p>
        </w:tc>
        <w:tc>
          <w:tcPr>
            <w:tcW w:w="1134" w:type="dxa"/>
            <w:tcBorders>
              <w:top w:val="nil"/>
              <w:left w:val="nil"/>
              <w:bottom w:val="single" w:sz="4" w:space="0" w:color="auto"/>
              <w:right w:val="single" w:sz="4" w:space="0" w:color="auto"/>
            </w:tcBorders>
            <w:vAlign w:val="center"/>
          </w:tcPr>
          <w:p w14:paraId="12CE1DA1"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1</w:t>
            </w:r>
          </w:p>
        </w:tc>
        <w:tc>
          <w:tcPr>
            <w:tcW w:w="4820" w:type="dxa"/>
            <w:tcBorders>
              <w:top w:val="nil"/>
              <w:left w:val="nil"/>
              <w:bottom w:val="single" w:sz="4" w:space="0" w:color="auto"/>
              <w:right w:val="single" w:sz="4" w:space="0" w:color="auto"/>
            </w:tcBorders>
            <w:vAlign w:val="center"/>
          </w:tcPr>
          <w:p w14:paraId="08535733" w14:textId="77777777" w:rsidR="000451FE" w:rsidRPr="000451FE" w:rsidRDefault="000451FE" w:rsidP="000451FE">
            <w:pPr>
              <w:spacing w:after="0" w:line="240" w:lineRule="auto"/>
              <w:jc w:val="both"/>
              <w:rPr>
                <w:rFonts w:eastAsia="Times New Roman" w:cs="Times New Roman"/>
                <w:sz w:val="23"/>
                <w:szCs w:val="23"/>
                <w:lang w:eastAsia="lt-LT"/>
              </w:rPr>
            </w:pPr>
            <w:r w:rsidRPr="000451FE">
              <w:rPr>
                <w:rFonts w:eastAsia="Times New Roman" w:cs="Times New Roman"/>
                <w:bCs/>
                <w:sz w:val="23"/>
                <w:szCs w:val="23"/>
                <w:lang w:eastAsia="lt-LT"/>
              </w:rPr>
              <w:t>Bibliotekos lankytojų dalis nuo visų savivaldybės gyventojų, proc.</w:t>
            </w:r>
          </w:p>
        </w:tc>
        <w:tc>
          <w:tcPr>
            <w:tcW w:w="1134" w:type="dxa"/>
            <w:tcBorders>
              <w:top w:val="nil"/>
              <w:left w:val="nil"/>
              <w:bottom w:val="single" w:sz="4" w:space="0" w:color="auto"/>
              <w:right w:val="single" w:sz="4" w:space="0" w:color="auto"/>
            </w:tcBorders>
            <w:vAlign w:val="center"/>
          </w:tcPr>
          <w:p w14:paraId="0044EB5D"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P-3-1-1-1</w:t>
            </w:r>
          </w:p>
        </w:tc>
        <w:tc>
          <w:tcPr>
            <w:tcW w:w="850" w:type="dxa"/>
            <w:tcBorders>
              <w:top w:val="single" w:sz="4" w:space="0" w:color="auto"/>
              <w:left w:val="nil"/>
              <w:bottom w:val="single" w:sz="4" w:space="0" w:color="auto"/>
              <w:right w:val="single" w:sz="4" w:space="0" w:color="auto"/>
            </w:tcBorders>
            <w:vAlign w:val="center"/>
          </w:tcPr>
          <w:p w14:paraId="6F060C39" w14:textId="77777777" w:rsidR="000451FE" w:rsidRPr="000451FE" w:rsidRDefault="000E198F" w:rsidP="000451FE">
            <w:pPr>
              <w:spacing w:after="0" w:line="240" w:lineRule="auto"/>
              <w:jc w:val="center"/>
              <w:rPr>
                <w:rFonts w:eastAsia="Times New Roman" w:cs="Times New Roman"/>
                <w:sz w:val="19"/>
                <w:szCs w:val="19"/>
                <w:lang w:eastAsia="lt-LT"/>
              </w:rPr>
            </w:pPr>
            <w:r>
              <w:rPr>
                <w:rFonts w:eastAsia="Times New Roman" w:cs="Times New Roman"/>
                <w:sz w:val="19"/>
                <w:szCs w:val="19"/>
                <w:lang w:eastAsia="lt-LT"/>
              </w:rPr>
              <w:t>25,20</w:t>
            </w:r>
          </w:p>
        </w:tc>
        <w:tc>
          <w:tcPr>
            <w:tcW w:w="851" w:type="dxa"/>
            <w:tcBorders>
              <w:top w:val="single" w:sz="4" w:space="0" w:color="auto"/>
              <w:left w:val="single" w:sz="4" w:space="0" w:color="auto"/>
              <w:bottom w:val="single" w:sz="4" w:space="0" w:color="auto"/>
              <w:right w:val="single" w:sz="4" w:space="0" w:color="auto"/>
            </w:tcBorders>
            <w:vAlign w:val="center"/>
          </w:tcPr>
          <w:p w14:paraId="560FE4D0" w14:textId="77777777" w:rsidR="000451FE" w:rsidRPr="000451FE" w:rsidRDefault="000E198F" w:rsidP="000451FE">
            <w:pPr>
              <w:spacing w:after="0" w:line="240" w:lineRule="auto"/>
              <w:jc w:val="center"/>
              <w:rPr>
                <w:rFonts w:eastAsia="Calibri" w:cs="Times New Roman"/>
                <w:bCs/>
                <w:sz w:val="19"/>
                <w:szCs w:val="19"/>
                <w:lang w:eastAsia="lt-LT"/>
              </w:rPr>
            </w:pPr>
            <w:r>
              <w:rPr>
                <w:rFonts w:eastAsia="Calibri" w:cs="Times New Roman"/>
                <w:bCs/>
                <w:sz w:val="19"/>
                <w:szCs w:val="19"/>
                <w:lang w:eastAsia="lt-LT"/>
              </w:rPr>
              <w:t>22,38</w:t>
            </w:r>
          </w:p>
        </w:tc>
        <w:tc>
          <w:tcPr>
            <w:tcW w:w="850" w:type="dxa"/>
            <w:vAlign w:val="center"/>
          </w:tcPr>
          <w:p w14:paraId="3AC9DC66" w14:textId="77777777" w:rsidR="000451FE" w:rsidRPr="000451FE" w:rsidRDefault="00A70D32" w:rsidP="000451FE">
            <w:pPr>
              <w:spacing w:after="0" w:line="240" w:lineRule="auto"/>
              <w:jc w:val="center"/>
              <w:rPr>
                <w:rFonts w:eastAsia="Calibri" w:cs="Times New Roman"/>
                <w:bCs/>
                <w:sz w:val="19"/>
                <w:szCs w:val="19"/>
                <w:lang w:eastAsia="lt-LT"/>
              </w:rPr>
            </w:pPr>
            <w:r>
              <w:rPr>
                <w:rFonts w:eastAsia="Calibri" w:cs="Times New Roman"/>
                <w:bCs/>
                <w:sz w:val="19"/>
                <w:szCs w:val="19"/>
                <w:lang w:eastAsia="lt-LT"/>
              </w:rPr>
              <w:t>22,23</w:t>
            </w:r>
          </w:p>
        </w:tc>
        <w:tc>
          <w:tcPr>
            <w:tcW w:w="851" w:type="dxa"/>
            <w:vAlign w:val="center"/>
          </w:tcPr>
          <w:p w14:paraId="6D1910EA" w14:textId="77777777" w:rsidR="000451FE" w:rsidRPr="000451FE" w:rsidRDefault="00E44024" w:rsidP="000451FE">
            <w:pPr>
              <w:spacing w:after="0" w:line="240" w:lineRule="auto"/>
              <w:jc w:val="center"/>
              <w:rPr>
                <w:rFonts w:eastAsia="Calibri" w:cs="Times New Roman"/>
                <w:b/>
                <w:bCs/>
                <w:sz w:val="19"/>
                <w:szCs w:val="19"/>
                <w:lang w:eastAsia="lt-LT"/>
              </w:rPr>
            </w:pPr>
            <w:r>
              <w:rPr>
                <w:rFonts w:eastAsia="Calibri" w:cs="Times New Roman"/>
                <w:b/>
                <w:bCs/>
                <w:sz w:val="19"/>
                <w:szCs w:val="19"/>
                <w:lang w:eastAsia="lt-LT"/>
              </w:rPr>
              <w:t>23,12</w:t>
            </w:r>
          </w:p>
        </w:tc>
        <w:tc>
          <w:tcPr>
            <w:tcW w:w="1276" w:type="dxa"/>
            <w:vAlign w:val="center"/>
          </w:tcPr>
          <w:p w14:paraId="75AAD55E" w14:textId="77777777" w:rsidR="000451FE" w:rsidRPr="000451FE" w:rsidRDefault="00E44024" w:rsidP="000451FE">
            <w:pPr>
              <w:spacing w:after="0" w:line="240" w:lineRule="auto"/>
              <w:jc w:val="center"/>
              <w:rPr>
                <w:rFonts w:eastAsia="Calibri" w:cs="Times New Roman"/>
                <w:bCs/>
                <w:sz w:val="19"/>
                <w:szCs w:val="19"/>
                <w:lang w:eastAsia="lt-LT"/>
              </w:rPr>
            </w:pPr>
            <w:r w:rsidRPr="00E44024">
              <w:rPr>
                <w:rFonts w:eastAsia="Calibri" w:cs="Times New Roman"/>
                <w:bCs/>
                <w:color w:val="000000" w:themeColor="text1"/>
                <w:sz w:val="19"/>
                <w:szCs w:val="19"/>
                <w:lang w:eastAsia="lt-LT"/>
              </w:rPr>
              <w:t>96,15</w:t>
            </w:r>
          </w:p>
        </w:tc>
      </w:tr>
      <w:tr w:rsidR="000451FE" w:rsidRPr="000451FE" w14:paraId="71CDE21A" w14:textId="77777777" w:rsidTr="00520535">
        <w:trPr>
          <w:trHeight w:val="555"/>
        </w:trPr>
        <w:tc>
          <w:tcPr>
            <w:tcW w:w="1101" w:type="dxa"/>
            <w:tcBorders>
              <w:top w:val="nil"/>
              <w:left w:val="single" w:sz="4" w:space="0" w:color="auto"/>
              <w:bottom w:val="single" w:sz="4" w:space="0" w:color="auto"/>
              <w:right w:val="single" w:sz="4" w:space="0" w:color="auto"/>
            </w:tcBorders>
            <w:vAlign w:val="center"/>
          </w:tcPr>
          <w:p w14:paraId="671BC37E"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3</w:t>
            </w:r>
          </w:p>
        </w:tc>
        <w:tc>
          <w:tcPr>
            <w:tcW w:w="1162" w:type="dxa"/>
            <w:tcBorders>
              <w:top w:val="nil"/>
              <w:left w:val="nil"/>
              <w:bottom w:val="single" w:sz="4" w:space="0" w:color="auto"/>
              <w:right w:val="single" w:sz="4" w:space="0" w:color="auto"/>
            </w:tcBorders>
            <w:vAlign w:val="center"/>
          </w:tcPr>
          <w:p w14:paraId="2F279B61"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3</w:t>
            </w:r>
          </w:p>
        </w:tc>
        <w:tc>
          <w:tcPr>
            <w:tcW w:w="1134" w:type="dxa"/>
            <w:tcBorders>
              <w:top w:val="nil"/>
              <w:left w:val="nil"/>
              <w:bottom w:val="single" w:sz="4" w:space="0" w:color="auto"/>
              <w:right w:val="single" w:sz="4" w:space="0" w:color="auto"/>
            </w:tcBorders>
            <w:vAlign w:val="center"/>
          </w:tcPr>
          <w:p w14:paraId="1D80B394"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1</w:t>
            </w:r>
          </w:p>
        </w:tc>
        <w:tc>
          <w:tcPr>
            <w:tcW w:w="1134" w:type="dxa"/>
            <w:tcBorders>
              <w:top w:val="nil"/>
              <w:left w:val="nil"/>
              <w:bottom w:val="single" w:sz="4" w:space="0" w:color="auto"/>
              <w:right w:val="single" w:sz="4" w:space="0" w:color="auto"/>
            </w:tcBorders>
            <w:vAlign w:val="center"/>
          </w:tcPr>
          <w:p w14:paraId="6D75F859"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1</w:t>
            </w:r>
          </w:p>
        </w:tc>
        <w:tc>
          <w:tcPr>
            <w:tcW w:w="4820" w:type="dxa"/>
            <w:tcBorders>
              <w:top w:val="nil"/>
              <w:left w:val="nil"/>
              <w:bottom w:val="single" w:sz="4" w:space="0" w:color="auto"/>
              <w:right w:val="single" w:sz="4" w:space="0" w:color="auto"/>
            </w:tcBorders>
            <w:vAlign w:val="center"/>
          </w:tcPr>
          <w:p w14:paraId="61C56863" w14:textId="77777777" w:rsidR="000451FE" w:rsidRPr="000451FE" w:rsidRDefault="000451FE" w:rsidP="000451FE">
            <w:pPr>
              <w:spacing w:after="0" w:line="240" w:lineRule="auto"/>
              <w:jc w:val="both"/>
              <w:rPr>
                <w:rFonts w:eastAsia="Times New Roman" w:cs="Times New Roman"/>
                <w:bCs/>
                <w:sz w:val="23"/>
                <w:szCs w:val="23"/>
                <w:lang w:eastAsia="lt-LT"/>
              </w:rPr>
            </w:pPr>
            <w:r w:rsidRPr="000451FE">
              <w:rPr>
                <w:rFonts w:eastAsia="Times New Roman" w:cs="Times New Roman"/>
                <w:bCs/>
                <w:sz w:val="23"/>
                <w:szCs w:val="23"/>
                <w:lang w:eastAsia="lt-LT"/>
              </w:rPr>
              <w:t>Vidutinis vieno bibliotekos lankytojo per metus perskaitytų knygų skaičius</w:t>
            </w:r>
          </w:p>
        </w:tc>
        <w:tc>
          <w:tcPr>
            <w:tcW w:w="1134" w:type="dxa"/>
            <w:tcBorders>
              <w:top w:val="nil"/>
              <w:left w:val="nil"/>
              <w:bottom w:val="single" w:sz="4" w:space="0" w:color="auto"/>
              <w:right w:val="single" w:sz="4" w:space="0" w:color="auto"/>
            </w:tcBorders>
            <w:vAlign w:val="center"/>
          </w:tcPr>
          <w:p w14:paraId="6D429A1E"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P-3-1-1-2</w:t>
            </w:r>
          </w:p>
        </w:tc>
        <w:tc>
          <w:tcPr>
            <w:tcW w:w="850" w:type="dxa"/>
            <w:tcBorders>
              <w:top w:val="single" w:sz="4" w:space="0" w:color="auto"/>
              <w:left w:val="nil"/>
              <w:bottom w:val="single" w:sz="4" w:space="0" w:color="auto"/>
              <w:right w:val="single" w:sz="4" w:space="0" w:color="auto"/>
            </w:tcBorders>
            <w:vAlign w:val="center"/>
          </w:tcPr>
          <w:p w14:paraId="2F1F7047" w14:textId="77777777" w:rsidR="000451FE" w:rsidRPr="000451FE" w:rsidRDefault="000E198F" w:rsidP="000451FE">
            <w:pPr>
              <w:spacing w:after="0" w:line="240" w:lineRule="auto"/>
              <w:jc w:val="center"/>
              <w:rPr>
                <w:rFonts w:eastAsia="Times New Roman" w:cs="Times New Roman"/>
                <w:sz w:val="19"/>
                <w:szCs w:val="19"/>
                <w:lang w:eastAsia="lt-LT"/>
              </w:rPr>
            </w:pPr>
            <w:r>
              <w:rPr>
                <w:rFonts w:eastAsia="Times New Roman" w:cs="Times New Roman"/>
                <w:sz w:val="19"/>
                <w:szCs w:val="19"/>
                <w:lang w:eastAsia="lt-LT"/>
              </w:rPr>
              <w:t>28,82</w:t>
            </w:r>
          </w:p>
        </w:tc>
        <w:tc>
          <w:tcPr>
            <w:tcW w:w="851" w:type="dxa"/>
            <w:tcBorders>
              <w:top w:val="single" w:sz="4" w:space="0" w:color="auto"/>
              <w:left w:val="single" w:sz="4" w:space="0" w:color="auto"/>
              <w:bottom w:val="single" w:sz="4" w:space="0" w:color="auto"/>
              <w:right w:val="single" w:sz="4" w:space="0" w:color="auto"/>
            </w:tcBorders>
            <w:vAlign w:val="center"/>
          </w:tcPr>
          <w:p w14:paraId="6423258A" w14:textId="77777777" w:rsidR="000451FE" w:rsidRPr="000451FE" w:rsidRDefault="000E198F" w:rsidP="000451FE">
            <w:pPr>
              <w:spacing w:after="0" w:line="240" w:lineRule="auto"/>
              <w:jc w:val="center"/>
              <w:rPr>
                <w:rFonts w:eastAsia="Calibri" w:cs="Times New Roman"/>
                <w:bCs/>
                <w:sz w:val="19"/>
                <w:szCs w:val="19"/>
                <w:lang w:eastAsia="lt-LT"/>
              </w:rPr>
            </w:pPr>
            <w:r>
              <w:rPr>
                <w:rFonts w:eastAsia="Calibri" w:cs="Times New Roman"/>
                <w:bCs/>
                <w:sz w:val="19"/>
                <w:szCs w:val="19"/>
                <w:lang w:eastAsia="lt-LT"/>
              </w:rPr>
              <w:t>25,07</w:t>
            </w:r>
          </w:p>
        </w:tc>
        <w:tc>
          <w:tcPr>
            <w:tcW w:w="850" w:type="dxa"/>
            <w:vAlign w:val="center"/>
          </w:tcPr>
          <w:p w14:paraId="3363FF7E" w14:textId="77777777" w:rsidR="000451FE" w:rsidRPr="000451FE" w:rsidRDefault="004C1C84" w:rsidP="000451FE">
            <w:pPr>
              <w:spacing w:after="0" w:line="240" w:lineRule="auto"/>
              <w:jc w:val="center"/>
              <w:rPr>
                <w:rFonts w:eastAsia="Calibri" w:cs="Times New Roman"/>
                <w:bCs/>
                <w:sz w:val="19"/>
                <w:szCs w:val="19"/>
                <w:lang w:eastAsia="lt-LT"/>
              </w:rPr>
            </w:pPr>
            <w:r>
              <w:rPr>
                <w:rFonts w:eastAsia="Calibri" w:cs="Times New Roman"/>
                <w:bCs/>
                <w:sz w:val="19"/>
                <w:szCs w:val="19"/>
                <w:lang w:eastAsia="lt-LT"/>
              </w:rPr>
              <w:t>27,82</w:t>
            </w:r>
          </w:p>
        </w:tc>
        <w:tc>
          <w:tcPr>
            <w:tcW w:w="851" w:type="dxa"/>
            <w:vAlign w:val="center"/>
          </w:tcPr>
          <w:p w14:paraId="1E4D4EE1" w14:textId="77777777" w:rsidR="000451FE" w:rsidRPr="000451FE" w:rsidRDefault="004C1C84" w:rsidP="000451FE">
            <w:pPr>
              <w:spacing w:after="0" w:line="240" w:lineRule="auto"/>
              <w:jc w:val="center"/>
              <w:rPr>
                <w:rFonts w:eastAsia="Calibri" w:cs="Times New Roman"/>
                <w:b/>
                <w:bCs/>
                <w:sz w:val="19"/>
                <w:szCs w:val="19"/>
                <w:lang w:eastAsia="lt-LT"/>
              </w:rPr>
            </w:pPr>
            <w:r>
              <w:rPr>
                <w:rFonts w:eastAsia="Calibri" w:cs="Times New Roman"/>
                <w:b/>
                <w:bCs/>
                <w:sz w:val="19"/>
                <w:szCs w:val="19"/>
                <w:lang w:eastAsia="lt-LT"/>
              </w:rPr>
              <w:t>27,23</w:t>
            </w:r>
          </w:p>
        </w:tc>
        <w:tc>
          <w:tcPr>
            <w:tcW w:w="1276" w:type="dxa"/>
            <w:vAlign w:val="center"/>
          </w:tcPr>
          <w:p w14:paraId="16D7D9DE" w14:textId="77777777" w:rsidR="000451FE" w:rsidRPr="000451FE" w:rsidRDefault="00920BA4" w:rsidP="000451FE">
            <w:pPr>
              <w:spacing w:after="0" w:line="240" w:lineRule="auto"/>
              <w:jc w:val="center"/>
              <w:rPr>
                <w:rFonts w:eastAsia="Calibri" w:cs="Times New Roman"/>
                <w:bCs/>
                <w:sz w:val="19"/>
                <w:szCs w:val="19"/>
                <w:lang w:eastAsia="lt-LT"/>
              </w:rPr>
            </w:pPr>
            <w:r w:rsidRPr="00920BA4">
              <w:rPr>
                <w:rFonts w:eastAsia="Calibri" w:cs="Times New Roman"/>
                <w:bCs/>
                <w:color w:val="000000" w:themeColor="text1"/>
                <w:sz w:val="19"/>
                <w:szCs w:val="19"/>
                <w:lang w:eastAsia="lt-LT"/>
              </w:rPr>
              <w:t>97,88</w:t>
            </w:r>
          </w:p>
        </w:tc>
      </w:tr>
      <w:tr w:rsidR="000451FE" w:rsidRPr="000451FE" w14:paraId="41CA6081" w14:textId="77777777" w:rsidTr="00520535">
        <w:trPr>
          <w:trHeight w:val="64"/>
        </w:trPr>
        <w:tc>
          <w:tcPr>
            <w:tcW w:w="1101" w:type="dxa"/>
            <w:tcBorders>
              <w:top w:val="nil"/>
              <w:left w:val="single" w:sz="4" w:space="0" w:color="auto"/>
              <w:bottom w:val="single" w:sz="4" w:space="0" w:color="auto"/>
              <w:right w:val="single" w:sz="4" w:space="0" w:color="auto"/>
            </w:tcBorders>
            <w:vAlign w:val="center"/>
          </w:tcPr>
          <w:p w14:paraId="0267F217"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3</w:t>
            </w:r>
          </w:p>
        </w:tc>
        <w:tc>
          <w:tcPr>
            <w:tcW w:w="1162" w:type="dxa"/>
            <w:tcBorders>
              <w:top w:val="nil"/>
              <w:left w:val="nil"/>
              <w:bottom w:val="single" w:sz="4" w:space="0" w:color="auto"/>
              <w:right w:val="single" w:sz="4" w:space="0" w:color="auto"/>
            </w:tcBorders>
            <w:vAlign w:val="center"/>
          </w:tcPr>
          <w:p w14:paraId="68BF0C88"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3</w:t>
            </w:r>
          </w:p>
        </w:tc>
        <w:tc>
          <w:tcPr>
            <w:tcW w:w="1134" w:type="dxa"/>
            <w:tcBorders>
              <w:top w:val="nil"/>
              <w:left w:val="nil"/>
              <w:bottom w:val="single" w:sz="4" w:space="0" w:color="auto"/>
              <w:right w:val="single" w:sz="4" w:space="0" w:color="auto"/>
            </w:tcBorders>
            <w:vAlign w:val="center"/>
          </w:tcPr>
          <w:p w14:paraId="0450B5BF"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1</w:t>
            </w:r>
          </w:p>
        </w:tc>
        <w:tc>
          <w:tcPr>
            <w:tcW w:w="1134" w:type="dxa"/>
            <w:tcBorders>
              <w:top w:val="nil"/>
              <w:left w:val="nil"/>
              <w:bottom w:val="single" w:sz="4" w:space="0" w:color="auto"/>
              <w:right w:val="single" w:sz="4" w:space="0" w:color="auto"/>
            </w:tcBorders>
            <w:vAlign w:val="center"/>
          </w:tcPr>
          <w:p w14:paraId="27591FEE"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1</w:t>
            </w:r>
          </w:p>
        </w:tc>
        <w:tc>
          <w:tcPr>
            <w:tcW w:w="4820" w:type="dxa"/>
            <w:tcBorders>
              <w:top w:val="nil"/>
              <w:left w:val="nil"/>
              <w:bottom w:val="single" w:sz="4" w:space="0" w:color="auto"/>
              <w:right w:val="single" w:sz="4" w:space="0" w:color="auto"/>
            </w:tcBorders>
            <w:vAlign w:val="center"/>
          </w:tcPr>
          <w:p w14:paraId="212AA223" w14:textId="77777777" w:rsidR="000451FE" w:rsidRPr="000451FE" w:rsidRDefault="000451FE" w:rsidP="000451FE">
            <w:pPr>
              <w:spacing w:after="0" w:line="240" w:lineRule="auto"/>
              <w:jc w:val="both"/>
              <w:rPr>
                <w:rFonts w:eastAsia="Times New Roman" w:cs="Times New Roman"/>
                <w:bCs/>
                <w:sz w:val="23"/>
                <w:szCs w:val="23"/>
                <w:lang w:eastAsia="lt-LT"/>
              </w:rPr>
            </w:pPr>
            <w:r w:rsidRPr="000451FE">
              <w:rPr>
                <w:rFonts w:eastAsia="Times New Roman" w:cs="Times New Roman"/>
                <w:bCs/>
                <w:sz w:val="23"/>
                <w:szCs w:val="23"/>
                <w:lang w:eastAsia="lt-LT"/>
              </w:rPr>
              <w:t>Bibliotekos per metus surengtų renginių skaičius</w:t>
            </w:r>
            <w:r w:rsidRPr="000451FE">
              <w:rPr>
                <w:rFonts w:eastAsia="Times New Roman" w:cs="Times New Roman"/>
                <w:bCs/>
                <w:sz w:val="23"/>
                <w:szCs w:val="23"/>
                <w:vertAlign w:val="superscript"/>
                <w:lang w:eastAsia="lt-LT"/>
              </w:rPr>
              <w:footnoteReference w:id="4"/>
            </w:r>
          </w:p>
        </w:tc>
        <w:tc>
          <w:tcPr>
            <w:tcW w:w="1134" w:type="dxa"/>
            <w:tcBorders>
              <w:top w:val="nil"/>
              <w:left w:val="nil"/>
              <w:bottom w:val="single" w:sz="4" w:space="0" w:color="auto"/>
              <w:right w:val="single" w:sz="4" w:space="0" w:color="auto"/>
            </w:tcBorders>
            <w:vAlign w:val="center"/>
          </w:tcPr>
          <w:p w14:paraId="7B9AE6C9"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P-3-1-1-3</w:t>
            </w:r>
          </w:p>
        </w:tc>
        <w:tc>
          <w:tcPr>
            <w:tcW w:w="850" w:type="dxa"/>
            <w:tcBorders>
              <w:top w:val="single" w:sz="4" w:space="0" w:color="auto"/>
              <w:left w:val="nil"/>
              <w:bottom w:val="single" w:sz="4" w:space="0" w:color="auto"/>
              <w:right w:val="single" w:sz="4" w:space="0" w:color="auto"/>
            </w:tcBorders>
            <w:vAlign w:val="center"/>
          </w:tcPr>
          <w:p w14:paraId="0094B791" w14:textId="77777777" w:rsidR="000451FE" w:rsidRPr="000451FE" w:rsidRDefault="000E198F" w:rsidP="000451FE">
            <w:pPr>
              <w:spacing w:after="0" w:line="240" w:lineRule="auto"/>
              <w:jc w:val="center"/>
              <w:rPr>
                <w:rFonts w:eastAsia="Times New Roman" w:cs="Times New Roman"/>
                <w:sz w:val="19"/>
                <w:szCs w:val="19"/>
                <w:lang w:eastAsia="lt-LT"/>
              </w:rPr>
            </w:pPr>
            <w:r>
              <w:rPr>
                <w:rFonts w:eastAsia="Times New Roman" w:cs="Times New Roman"/>
                <w:sz w:val="19"/>
                <w:szCs w:val="19"/>
                <w:lang w:eastAsia="lt-LT"/>
              </w:rPr>
              <w:t>759</w:t>
            </w:r>
          </w:p>
        </w:tc>
        <w:tc>
          <w:tcPr>
            <w:tcW w:w="851" w:type="dxa"/>
            <w:tcBorders>
              <w:top w:val="single" w:sz="4" w:space="0" w:color="auto"/>
              <w:left w:val="single" w:sz="4" w:space="0" w:color="auto"/>
              <w:bottom w:val="single" w:sz="4" w:space="0" w:color="auto"/>
              <w:right w:val="single" w:sz="4" w:space="0" w:color="auto"/>
            </w:tcBorders>
            <w:vAlign w:val="center"/>
          </w:tcPr>
          <w:p w14:paraId="6452E39B" w14:textId="77777777" w:rsidR="000451FE" w:rsidRPr="000451FE" w:rsidRDefault="000E198F" w:rsidP="000451FE">
            <w:pPr>
              <w:spacing w:after="0" w:line="240" w:lineRule="auto"/>
              <w:jc w:val="center"/>
              <w:rPr>
                <w:rFonts w:eastAsia="Calibri" w:cs="Times New Roman"/>
                <w:bCs/>
                <w:sz w:val="19"/>
                <w:szCs w:val="19"/>
                <w:lang w:eastAsia="lt-LT"/>
              </w:rPr>
            </w:pPr>
            <w:r>
              <w:rPr>
                <w:rFonts w:eastAsia="Calibri" w:cs="Times New Roman"/>
                <w:bCs/>
                <w:sz w:val="19"/>
                <w:szCs w:val="19"/>
                <w:lang w:eastAsia="lt-LT"/>
              </w:rPr>
              <w:t>488</w:t>
            </w:r>
          </w:p>
        </w:tc>
        <w:tc>
          <w:tcPr>
            <w:tcW w:w="850" w:type="dxa"/>
            <w:vAlign w:val="center"/>
          </w:tcPr>
          <w:p w14:paraId="5AF29869" w14:textId="77777777" w:rsidR="000451FE" w:rsidRPr="000451FE" w:rsidRDefault="00397C86" w:rsidP="000E198F">
            <w:pPr>
              <w:spacing w:after="0" w:line="240" w:lineRule="auto"/>
              <w:jc w:val="center"/>
              <w:rPr>
                <w:rFonts w:eastAsia="Calibri" w:cs="Times New Roman"/>
                <w:bCs/>
                <w:sz w:val="19"/>
                <w:szCs w:val="19"/>
                <w:lang w:eastAsia="lt-LT"/>
              </w:rPr>
            </w:pPr>
            <w:r>
              <w:rPr>
                <w:rFonts w:eastAsia="Calibri" w:cs="Times New Roman"/>
                <w:bCs/>
                <w:sz w:val="19"/>
                <w:szCs w:val="19"/>
                <w:lang w:eastAsia="lt-LT"/>
              </w:rPr>
              <w:t>471</w:t>
            </w:r>
            <w:r w:rsidRPr="005B7CB3">
              <w:rPr>
                <w:rFonts w:eastAsia="Calibri" w:cs="Times New Roman"/>
                <w:bCs/>
                <w:color w:val="000000" w:themeColor="text1"/>
                <w:sz w:val="19"/>
                <w:szCs w:val="19"/>
                <w:vertAlign w:val="superscript"/>
                <w:lang w:eastAsia="lt-LT"/>
              </w:rPr>
              <w:footnoteReference w:id="5"/>
            </w:r>
          </w:p>
        </w:tc>
        <w:tc>
          <w:tcPr>
            <w:tcW w:w="851" w:type="dxa"/>
            <w:vAlign w:val="center"/>
          </w:tcPr>
          <w:p w14:paraId="27CDD70D" w14:textId="77777777" w:rsidR="000451FE" w:rsidRPr="000451FE" w:rsidRDefault="00397C86" w:rsidP="00E360F4">
            <w:pPr>
              <w:spacing w:after="0" w:line="240" w:lineRule="auto"/>
              <w:jc w:val="center"/>
              <w:rPr>
                <w:rFonts w:eastAsia="Calibri" w:cs="Times New Roman"/>
                <w:b/>
                <w:bCs/>
                <w:sz w:val="19"/>
                <w:szCs w:val="19"/>
                <w:lang w:eastAsia="lt-LT"/>
              </w:rPr>
            </w:pPr>
            <w:r>
              <w:rPr>
                <w:rFonts w:eastAsia="Calibri" w:cs="Times New Roman"/>
                <w:b/>
                <w:bCs/>
                <w:sz w:val="19"/>
                <w:szCs w:val="19"/>
                <w:lang w:eastAsia="lt-LT"/>
              </w:rPr>
              <w:t>412</w:t>
            </w:r>
          </w:p>
        </w:tc>
        <w:tc>
          <w:tcPr>
            <w:tcW w:w="1276" w:type="dxa"/>
            <w:vAlign w:val="center"/>
          </w:tcPr>
          <w:p w14:paraId="1EBFDE93" w14:textId="77777777" w:rsidR="000451FE" w:rsidRPr="000451FE" w:rsidRDefault="00397C86" w:rsidP="000451FE">
            <w:pPr>
              <w:spacing w:after="0" w:line="240" w:lineRule="auto"/>
              <w:jc w:val="center"/>
              <w:rPr>
                <w:rFonts w:eastAsia="Calibri" w:cs="Times New Roman"/>
                <w:bCs/>
                <w:sz w:val="19"/>
                <w:szCs w:val="19"/>
                <w:lang w:eastAsia="lt-LT"/>
              </w:rPr>
            </w:pPr>
            <w:r w:rsidRPr="00397C86">
              <w:rPr>
                <w:rFonts w:eastAsia="Calibri" w:cs="Times New Roman"/>
                <w:bCs/>
                <w:sz w:val="19"/>
                <w:szCs w:val="19"/>
                <w:lang w:eastAsia="lt-LT"/>
              </w:rPr>
              <w:t>114,32</w:t>
            </w:r>
          </w:p>
        </w:tc>
      </w:tr>
      <w:tr w:rsidR="000451FE" w:rsidRPr="000451FE" w14:paraId="3B040667" w14:textId="77777777" w:rsidTr="00520535">
        <w:trPr>
          <w:trHeight w:val="555"/>
        </w:trPr>
        <w:tc>
          <w:tcPr>
            <w:tcW w:w="1101" w:type="dxa"/>
            <w:tcBorders>
              <w:top w:val="nil"/>
              <w:left w:val="single" w:sz="4" w:space="0" w:color="auto"/>
              <w:bottom w:val="single" w:sz="4" w:space="0" w:color="auto"/>
              <w:right w:val="single" w:sz="4" w:space="0" w:color="auto"/>
            </w:tcBorders>
            <w:vAlign w:val="center"/>
          </w:tcPr>
          <w:p w14:paraId="0BE50A0F"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3</w:t>
            </w:r>
          </w:p>
        </w:tc>
        <w:tc>
          <w:tcPr>
            <w:tcW w:w="1162" w:type="dxa"/>
            <w:tcBorders>
              <w:top w:val="nil"/>
              <w:left w:val="nil"/>
              <w:bottom w:val="single" w:sz="4" w:space="0" w:color="auto"/>
              <w:right w:val="single" w:sz="4" w:space="0" w:color="auto"/>
            </w:tcBorders>
            <w:vAlign w:val="center"/>
          </w:tcPr>
          <w:p w14:paraId="6CBFA914"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3</w:t>
            </w:r>
          </w:p>
        </w:tc>
        <w:tc>
          <w:tcPr>
            <w:tcW w:w="1134" w:type="dxa"/>
            <w:tcBorders>
              <w:top w:val="nil"/>
              <w:left w:val="nil"/>
              <w:bottom w:val="single" w:sz="4" w:space="0" w:color="auto"/>
              <w:right w:val="single" w:sz="4" w:space="0" w:color="auto"/>
            </w:tcBorders>
            <w:vAlign w:val="center"/>
          </w:tcPr>
          <w:p w14:paraId="0FC656FC"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1</w:t>
            </w:r>
          </w:p>
        </w:tc>
        <w:tc>
          <w:tcPr>
            <w:tcW w:w="1134" w:type="dxa"/>
            <w:tcBorders>
              <w:top w:val="nil"/>
              <w:left w:val="nil"/>
              <w:bottom w:val="single" w:sz="4" w:space="0" w:color="auto"/>
              <w:right w:val="single" w:sz="4" w:space="0" w:color="auto"/>
            </w:tcBorders>
            <w:vAlign w:val="center"/>
          </w:tcPr>
          <w:p w14:paraId="4703B89E"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1</w:t>
            </w:r>
          </w:p>
        </w:tc>
        <w:tc>
          <w:tcPr>
            <w:tcW w:w="4820" w:type="dxa"/>
            <w:tcBorders>
              <w:top w:val="nil"/>
              <w:left w:val="nil"/>
              <w:bottom w:val="single" w:sz="4" w:space="0" w:color="auto"/>
              <w:right w:val="single" w:sz="4" w:space="0" w:color="auto"/>
            </w:tcBorders>
            <w:vAlign w:val="center"/>
          </w:tcPr>
          <w:p w14:paraId="74CE72A4" w14:textId="77777777" w:rsidR="000451FE" w:rsidRPr="000451FE" w:rsidRDefault="000451FE" w:rsidP="000451FE">
            <w:pPr>
              <w:spacing w:after="0" w:line="240" w:lineRule="auto"/>
              <w:jc w:val="both"/>
              <w:rPr>
                <w:rFonts w:eastAsia="Times New Roman" w:cs="Times New Roman"/>
                <w:bCs/>
                <w:sz w:val="23"/>
                <w:szCs w:val="23"/>
                <w:lang w:eastAsia="lt-LT"/>
              </w:rPr>
            </w:pPr>
            <w:r w:rsidRPr="000451FE">
              <w:rPr>
                <w:rFonts w:eastAsia="Times New Roman" w:cs="Times New Roman"/>
                <w:sz w:val="23"/>
                <w:szCs w:val="23"/>
                <w:lang w:eastAsia="lt-LT"/>
              </w:rPr>
              <w:t>Savivaldybės bendradarbiavimo su miestais partneriais – vizitai, kultūriniai renginiai, verslo misijos ir kt., skaičius per metus</w:t>
            </w:r>
          </w:p>
        </w:tc>
        <w:tc>
          <w:tcPr>
            <w:tcW w:w="1134" w:type="dxa"/>
            <w:tcBorders>
              <w:top w:val="nil"/>
              <w:left w:val="nil"/>
              <w:bottom w:val="single" w:sz="4" w:space="0" w:color="auto"/>
              <w:right w:val="single" w:sz="4" w:space="0" w:color="auto"/>
            </w:tcBorders>
            <w:vAlign w:val="center"/>
          </w:tcPr>
          <w:p w14:paraId="2F10F757"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P-3-1-1-5</w:t>
            </w:r>
          </w:p>
        </w:tc>
        <w:tc>
          <w:tcPr>
            <w:tcW w:w="850" w:type="dxa"/>
            <w:tcBorders>
              <w:top w:val="single" w:sz="4" w:space="0" w:color="auto"/>
              <w:left w:val="nil"/>
              <w:bottom w:val="single" w:sz="4" w:space="0" w:color="auto"/>
              <w:right w:val="single" w:sz="4" w:space="0" w:color="auto"/>
            </w:tcBorders>
            <w:vAlign w:val="center"/>
          </w:tcPr>
          <w:p w14:paraId="38ED7E87" w14:textId="77777777" w:rsidR="000451FE" w:rsidRPr="000451FE" w:rsidRDefault="000451FE" w:rsidP="000451FE">
            <w:pPr>
              <w:spacing w:after="0" w:line="240" w:lineRule="auto"/>
              <w:jc w:val="center"/>
              <w:rPr>
                <w:rFonts w:eastAsia="Times New Roman" w:cs="Times New Roman"/>
                <w:sz w:val="19"/>
                <w:szCs w:val="19"/>
                <w:lang w:eastAsia="lt-LT"/>
              </w:rPr>
            </w:pPr>
            <w:r w:rsidRPr="000451FE">
              <w:rPr>
                <w:rFonts w:eastAsia="Times New Roman" w:cs="Times New Roman"/>
                <w:sz w:val="19"/>
                <w:szCs w:val="19"/>
                <w:lang w:eastAsia="lt-LT"/>
              </w:rPr>
              <w:t>-</w:t>
            </w:r>
          </w:p>
        </w:tc>
        <w:tc>
          <w:tcPr>
            <w:tcW w:w="851" w:type="dxa"/>
            <w:tcBorders>
              <w:top w:val="single" w:sz="4" w:space="0" w:color="auto"/>
              <w:left w:val="single" w:sz="4" w:space="0" w:color="auto"/>
              <w:bottom w:val="single" w:sz="4" w:space="0" w:color="auto"/>
              <w:right w:val="single" w:sz="4" w:space="0" w:color="auto"/>
            </w:tcBorders>
            <w:vAlign w:val="center"/>
          </w:tcPr>
          <w:p w14:paraId="0A1BC42F" w14:textId="77777777" w:rsidR="000451FE" w:rsidRPr="000451FE" w:rsidRDefault="000451FE" w:rsidP="000451FE">
            <w:pPr>
              <w:spacing w:after="0" w:line="240" w:lineRule="auto"/>
              <w:jc w:val="center"/>
              <w:rPr>
                <w:rFonts w:eastAsia="Calibri" w:cs="Times New Roman"/>
                <w:bCs/>
                <w:sz w:val="19"/>
                <w:szCs w:val="19"/>
                <w:lang w:eastAsia="lt-LT"/>
              </w:rPr>
            </w:pPr>
            <w:r w:rsidRPr="000451FE">
              <w:rPr>
                <w:rFonts w:eastAsia="Calibri" w:cs="Times New Roman"/>
                <w:bCs/>
                <w:sz w:val="19"/>
                <w:szCs w:val="19"/>
                <w:lang w:eastAsia="lt-LT"/>
              </w:rPr>
              <w:t>-</w:t>
            </w:r>
          </w:p>
        </w:tc>
        <w:tc>
          <w:tcPr>
            <w:tcW w:w="850" w:type="dxa"/>
            <w:vAlign w:val="center"/>
          </w:tcPr>
          <w:p w14:paraId="6641E8F5" w14:textId="77777777" w:rsidR="000451FE" w:rsidRPr="000451FE" w:rsidRDefault="007C1588" w:rsidP="000451FE">
            <w:pPr>
              <w:spacing w:after="0" w:line="240" w:lineRule="auto"/>
              <w:jc w:val="center"/>
              <w:rPr>
                <w:rFonts w:eastAsia="Calibri" w:cs="Times New Roman"/>
                <w:bCs/>
                <w:sz w:val="19"/>
                <w:szCs w:val="19"/>
                <w:lang w:eastAsia="lt-LT"/>
              </w:rPr>
            </w:pPr>
            <w:r>
              <w:rPr>
                <w:rFonts w:eastAsia="Calibri" w:cs="Times New Roman"/>
                <w:bCs/>
                <w:sz w:val="19"/>
                <w:szCs w:val="19"/>
                <w:lang w:eastAsia="lt-LT"/>
              </w:rPr>
              <w:t>-</w:t>
            </w:r>
          </w:p>
        </w:tc>
        <w:tc>
          <w:tcPr>
            <w:tcW w:w="851" w:type="dxa"/>
            <w:vAlign w:val="center"/>
          </w:tcPr>
          <w:p w14:paraId="0992ED74" w14:textId="77777777" w:rsidR="000451FE" w:rsidRPr="000451FE" w:rsidRDefault="007C1588" w:rsidP="000451FE">
            <w:pPr>
              <w:spacing w:after="0" w:line="240" w:lineRule="auto"/>
              <w:jc w:val="center"/>
              <w:rPr>
                <w:rFonts w:eastAsia="Calibri" w:cs="Times New Roman"/>
                <w:b/>
                <w:bCs/>
                <w:sz w:val="19"/>
                <w:szCs w:val="19"/>
                <w:lang w:eastAsia="lt-LT"/>
              </w:rPr>
            </w:pPr>
            <w:r>
              <w:rPr>
                <w:rFonts w:eastAsia="Calibri" w:cs="Times New Roman"/>
                <w:b/>
                <w:bCs/>
                <w:sz w:val="19"/>
                <w:szCs w:val="19"/>
                <w:lang w:eastAsia="lt-LT"/>
              </w:rPr>
              <w:t>-</w:t>
            </w:r>
          </w:p>
        </w:tc>
        <w:tc>
          <w:tcPr>
            <w:tcW w:w="1276" w:type="dxa"/>
            <w:vAlign w:val="center"/>
          </w:tcPr>
          <w:p w14:paraId="64AC2493" w14:textId="77777777" w:rsidR="000451FE" w:rsidRPr="000451FE" w:rsidRDefault="000451FE" w:rsidP="000451FE">
            <w:pPr>
              <w:spacing w:after="0" w:line="240" w:lineRule="auto"/>
              <w:jc w:val="center"/>
              <w:rPr>
                <w:rFonts w:eastAsia="Calibri" w:cs="Times New Roman"/>
                <w:bCs/>
                <w:sz w:val="19"/>
                <w:szCs w:val="19"/>
                <w:lang w:eastAsia="lt-LT"/>
              </w:rPr>
            </w:pPr>
            <w:r w:rsidRPr="000451FE">
              <w:rPr>
                <w:rFonts w:eastAsia="Calibri" w:cs="Times New Roman"/>
                <w:bCs/>
                <w:sz w:val="19"/>
                <w:szCs w:val="19"/>
                <w:lang w:eastAsia="lt-LT"/>
              </w:rPr>
              <w:t>-</w:t>
            </w:r>
          </w:p>
        </w:tc>
      </w:tr>
      <w:tr w:rsidR="000451FE" w:rsidRPr="000451FE" w14:paraId="4092BDD2" w14:textId="77777777" w:rsidTr="00520535">
        <w:trPr>
          <w:trHeight w:val="64"/>
        </w:trPr>
        <w:tc>
          <w:tcPr>
            <w:tcW w:w="1101" w:type="dxa"/>
            <w:tcBorders>
              <w:top w:val="nil"/>
              <w:left w:val="single" w:sz="4" w:space="0" w:color="auto"/>
              <w:bottom w:val="single" w:sz="4" w:space="0" w:color="auto"/>
              <w:right w:val="single" w:sz="4" w:space="0" w:color="auto"/>
            </w:tcBorders>
            <w:vAlign w:val="center"/>
          </w:tcPr>
          <w:p w14:paraId="24765F95"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3</w:t>
            </w:r>
          </w:p>
        </w:tc>
        <w:tc>
          <w:tcPr>
            <w:tcW w:w="1162" w:type="dxa"/>
            <w:tcBorders>
              <w:top w:val="nil"/>
              <w:left w:val="nil"/>
              <w:bottom w:val="single" w:sz="4" w:space="0" w:color="auto"/>
              <w:right w:val="single" w:sz="4" w:space="0" w:color="auto"/>
            </w:tcBorders>
            <w:vAlign w:val="center"/>
          </w:tcPr>
          <w:p w14:paraId="6C3D9983"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3</w:t>
            </w:r>
          </w:p>
        </w:tc>
        <w:tc>
          <w:tcPr>
            <w:tcW w:w="1134" w:type="dxa"/>
            <w:tcBorders>
              <w:top w:val="nil"/>
              <w:left w:val="nil"/>
              <w:bottom w:val="single" w:sz="4" w:space="0" w:color="auto"/>
              <w:right w:val="single" w:sz="4" w:space="0" w:color="auto"/>
            </w:tcBorders>
            <w:vAlign w:val="center"/>
          </w:tcPr>
          <w:p w14:paraId="1237343F"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1</w:t>
            </w:r>
          </w:p>
        </w:tc>
        <w:tc>
          <w:tcPr>
            <w:tcW w:w="1134" w:type="dxa"/>
            <w:tcBorders>
              <w:top w:val="nil"/>
              <w:left w:val="nil"/>
              <w:bottom w:val="single" w:sz="4" w:space="0" w:color="auto"/>
              <w:right w:val="single" w:sz="4" w:space="0" w:color="auto"/>
            </w:tcBorders>
            <w:vAlign w:val="center"/>
          </w:tcPr>
          <w:p w14:paraId="6ADC1FE3"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1</w:t>
            </w:r>
          </w:p>
        </w:tc>
        <w:tc>
          <w:tcPr>
            <w:tcW w:w="4820" w:type="dxa"/>
            <w:tcBorders>
              <w:top w:val="nil"/>
              <w:left w:val="nil"/>
              <w:bottom w:val="single" w:sz="4" w:space="0" w:color="auto"/>
              <w:right w:val="single" w:sz="4" w:space="0" w:color="auto"/>
            </w:tcBorders>
            <w:vAlign w:val="center"/>
          </w:tcPr>
          <w:p w14:paraId="19C040DA" w14:textId="77777777" w:rsidR="000451FE" w:rsidRPr="000451FE" w:rsidRDefault="000451FE" w:rsidP="000451FE">
            <w:pPr>
              <w:spacing w:after="0" w:line="240" w:lineRule="auto"/>
              <w:jc w:val="both"/>
              <w:rPr>
                <w:rFonts w:eastAsia="Times New Roman" w:cs="Times New Roman"/>
                <w:bCs/>
                <w:sz w:val="23"/>
                <w:szCs w:val="23"/>
                <w:lang w:eastAsia="lt-LT"/>
              </w:rPr>
            </w:pPr>
            <w:r w:rsidRPr="000451FE">
              <w:rPr>
                <w:rFonts w:eastAsia="Times New Roman" w:cs="Times New Roman"/>
                <w:sz w:val="23"/>
                <w:szCs w:val="23"/>
                <w:lang w:eastAsia="lt-LT"/>
              </w:rPr>
              <w:t>Projektų lėšomis finansuotų renginių skaičius</w:t>
            </w:r>
          </w:p>
        </w:tc>
        <w:tc>
          <w:tcPr>
            <w:tcW w:w="1134" w:type="dxa"/>
            <w:tcBorders>
              <w:top w:val="nil"/>
              <w:left w:val="nil"/>
              <w:bottom w:val="single" w:sz="4" w:space="0" w:color="auto"/>
              <w:right w:val="single" w:sz="4" w:space="0" w:color="auto"/>
            </w:tcBorders>
            <w:vAlign w:val="center"/>
          </w:tcPr>
          <w:p w14:paraId="7F84A88F"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P-3-1-1-6</w:t>
            </w:r>
          </w:p>
        </w:tc>
        <w:tc>
          <w:tcPr>
            <w:tcW w:w="850" w:type="dxa"/>
            <w:tcBorders>
              <w:top w:val="single" w:sz="4" w:space="0" w:color="auto"/>
              <w:left w:val="nil"/>
              <w:bottom w:val="single" w:sz="4" w:space="0" w:color="auto"/>
              <w:right w:val="single" w:sz="4" w:space="0" w:color="auto"/>
            </w:tcBorders>
            <w:vAlign w:val="center"/>
          </w:tcPr>
          <w:p w14:paraId="1F436D16" w14:textId="77777777" w:rsidR="000451FE" w:rsidRPr="000451FE" w:rsidRDefault="000E198F" w:rsidP="000451FE">
            <w:pPr>
              <w:spacing w:after="0" w:line="240" w:lineRule="auto"/>
              <w:jc w:val="center"/>
              <w:rPr>
                <w:rFonts w:eastAsia="Times New Roman" w:cs="Times New Roman"/>
                <w:sz w:val="19"/>
                <w:szCs w:val="19"/>
                <w:lang w:eastAsia="lt-LT"/>
              </w:rPr>
            </w:pPr>
            <w:r>
              <w:rPr>
                <w:rFonts w:eastAsia="Times New Roman" w:cs="Times New Roman"/>
                <w:sz w:val="19"/>
                <w:szCs w:val="19"/>
                <w:lang w:eastAsia="lt-LT"/>
              </w:rPr>
              <w:t>63</w:t>
            </w:r>
          </w:p>
        </w:tc>
        <w:tc>
          <w:tcPr>
            <w:tcW w:w="851" w:type="dxa"/>
            <w:tcBorders>
              <w:top w:val="single" w:sz="4" w:space="0" w:color="auto"/>
              <w:left w:val="single" w:sz="4" w:space="0" w:color="auto"/>
              <w:bottom w:val="single" w:sz="4" w:space="0" w:color="auto"/>
              <w:right w:val="single" w:sz="4" w:space="0" w:color="auto"/>
            </w:tcBorders>
            <w:vAlign w:val="center"/>
          </w:tcPr>
          <w:p w14:paraId="78BCB7A3" w14:textId="77777777" w:rsidR="000451FE" w:rsidRPr="000451FE" w:rsidRDefault="000E198F" w:rsidP="004C1C84">
            <w:pPr>
              <w:spacing w:after="0" w:line="240" w:lineRule="auto"/>
              <w:jc w:val="center"/>
              <w:rPr>
                <w:rFonts w:eastAsia="Calibri" w:cs="Times New Roman"/>
                <w:bCs/>
                <w:sz w:val="19"/>
                <w:szCs w:val="19"/>
                <w:lang w:eastAsia="lt-LT"/>
              </w:rPr>
            </w:pPr>
            <w:r w:rsidRPr="000451FE">
              <w:rPr>
                <w:rFonts w:eastAsia="Calibri" w:cs="Times New Roman"/>
                <w:bCs/>
                <w:sz w:val="19"/>
                <w:szCs w:val="19"/>
                <w:lang w:eastAsia="lt-LT"/>
              </w:rPr>
              <w:t>0</w:t>
            </w:r>
          </w:p>
        </w:tc>
        <w:tc>
          <w:tcPr>
            <w:tcW w:w="850" w:type="dxa"/>
            <w:vAlign w:val="center"/>
          </w:tcPr>
          <w:p w14:paraId="7ADDCF76" w14:textId="77777777" w:rsidR="000451FE" w:rsidRPr="000451FE" w:rsidRDefault="00E360F4" w:rsidP="000E198F">
            <w:pPr>
              <w:spacing w:after="0" w:line="240" w:lineRule="auto"/>
              <w:jc w:val="center"/>
              <w:rPr>
                <w:rFonts w:eastAsia="Calibri" w:cs="Times New Roman"/>
                <w:bCs/>
                <w:sz w:val="19"/>
                <w:szCs w:val="19"/>
                <w:lang w:eastAsia="lt-LT"/>
              </w:rPr>
            </w:pPr>
            <w:r>
              <w:rPr>
                <w:rFonts w:eastAsia="Calibri" w:cs="Times New Roman"/>
                <w:bCs/>
                <w:sz w:val="19"/>
                <w:szCs w:val="19"/>
                <w:lang w:eastAsia="lt-LT"/>
              </w:rPr>
              <w:t>56</w:t>
            </w:r>
            <w:r w:rsidRPr="005B7CB3">
              <w:rPr>
                <w:rStyle w:val="Puslapioinaosnuoroda"/>
                <w:rFonts w:eastAsia="Calibri" w:cs="Times New Roman"/>
                <w:bCs/>
                <w:color w:val="000000" w:themeColor="text1"/>
                <w:sz w:val="19"/>
                <w:szCs w:val="19"/>
                <w:lang w:eastAsia="lt-LT"/>
              </w:rPr>
              <w:footnoteReference w:id="6"/>
            </w:r>
          </w:p>
        </w:tc>
        <w:tc>
          <w:tcPr>
            <w:tcW w:w="851" w:type="dxa"/>
            <w:vAlign w:val="center"/>
          </w:tcPr>
          <w:p w14:paraId="2A6CEDC3" w14:textId="77777777" w:rsidR="000451FE" w:rsidRPr="000451FE" w:rsidRDefault="00E360F4" w:rsidP="000451FE">
            <w:pPr>
              <w:spacing w:after="0" w:line="240" w:lineRule="auto"/>
              <w:jc w:val="center"/>
              <w:rPr>
                <w:rFonts w:eastAsia="Calibri" w:cs="Times New Roman"/>
                <w:b/>
                <w:bCs/>
                <w:sz w:val="19"/>
                <w:szCs w:val="19"/>
                <w:lang w:eastAsia="lt-LT"/>
              </w:rPr>
            </w:pPr>
            <w:r>
              <w:rPr>
                <w:rFonts w:eastAsia="Calibri" w:cs="Times New Roman"/>
                <w:b/>
                <w:bCs/>
                <w:sz w:val="19"/>
                <w:szCs w:val="19"/>
                <w:lang w:eastAsia="lt-LT"/>
              </w:rPr>
              <w:t>56</w:t>
            </w:r>
          </w:p>
        </w:tc>
        <w:tc>
          <w:tcPr>
            <w:tcW w:w="1276" w:type="dxa"/>
            <w:vAlign w:val="center"/>
          </w:tcPr>
          <w:p w14:paraId="2FEA0A1D" w14:textId="77777777" w:rsidR="000451FE" w:rsidRPr="007C1588" w:rsidRDefault="007C1588" w:rsidP="000451FE">
            <w:pPr>
              <w:spacing w:after="0" w:line="240" w:lineRule="auto"/>
              <w:jc w:val="center"/>
              <w:rPr>
                <w:rFonts w:eastAsia="Calibri" w:cs="Times New Roman"/>
                <w:bCs/>
                <w:sz w:val="19"/>
                <w:szCs w:val="19"/>
                <w:lang w:eastAsia="lt-LT"/>
              </w:rPr>
            </w:pPr>
            <w:r w:rsidRPr="007C1588">
              <w:rPr>
                <w:rFonts w:eastAsia="Calibri" w:cs="Times New Roman"/>
                <w:bCs/>
                <w:sz w:val="19"/>
                <w:szCs w:val="19"/>
                <w:lang w:eastAsia="lt-LT"/>
              </w:rPr>
              <w:t>100</w:t>
            </w:r>
          </w:p>
        </w:tc>
      </w:tr>
      <w:tr w:rsidR="000451FE" w:rsidRPr="000451FE" w14:paraId="497CC871" w14:textId="77777777" w:rsidTr="00520535">
        <w:trPr>
          <w:trHeight w:val="68"/>
        </w:trPr>
        <w:tc>
          <w:tcPr>
            <w:tcW w:w="1101" w:type="dxa"/>
            <w:tcBorders>
              <w:top w:val="nil"/>
              <w:left w:val="single" w:sz="4" w:space="0" w:color="auto"/>
              <w:bottom w:val="single" w:sz="4" w:space="0" w:color="auto"/>
              <w:right w:val="single" w:sz="4" w:space="0" w:color="auto"/>
            </w:tcBorders>
            <w:vAlign w:val="center"/>
          </w:tcPr>
          <w:p w14:paraId="5888FF79"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1</w:t>
            </w:r>
          </w:p>
        </w:tc>
        <w:tc>
          <w:tcPr>
            <w:tcW w:w="1162" w:type="dxa"/>
            <w:tcBorders>
              <w:top w:val="nil"/>
              <w:left w:val="nil"/>
              <w:bottom w:val="single" w:sz="4" w:space="0" w:color="auto"/>
              <w:right w:val="single" w:sz="4" w:space="0" w:color="auto"/>
            </w:tcBorders>
            <w:vAlign w:val="center"/>
          </w:tcPr>
          <w:p w14:paraId="1ABDAB29"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1</w:t>
            </w:r>
          </w:p>
        </w:tc>
        <w:tc>
          <w:tcPr>
            <w:tcW w:w="1134" w:type="dxa"/>
            <w:tcBorders>
              <w:top w:val="nil"/>
              <w:left w:val="nil"/>
              <w:bottom w:val="single" w:sz="4" w:space="0" w:color="auto"/>
              <w:right w:val="single" w:sz="4" w:space="0" w:color="auto"/>
            </w:tcBorders>
            <w:vAlign w:val="center"/>
          </w:tcPr>
          <w:p w14:paraId="795C1470"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2</w:t>
            </w:r>
          </w:p>
        </w:tc>
        <w:tc>
          <w:tcPr>
            <w:tcW w:w="1134" w:type="dxa"/>
            <w:tcBorders>
              <w:top w:val="nil"/>
              <w:left w:val="nil"/>
              <w:bottom w:val="single" w:sz="4" w:space="0" w:color="auto"/>
              <w:right w:val="single" w:sz="4" w:space="0" w:color="auto"/>
            </w:tcBorders>
            <w:vAlign w:val="center"/>
          </w:tcPr>
          <w:p w14:paraId="5C891701"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4</w:t>
            </w:r>
          </w:p>
        </w:tc>
        <w:tc>
          <w:tcPr>
            <w:tcW w:w="4820" w:type="dxa"/>
            <w:tcBorders>
              <w:top w:val="nil"/>
              <w:left w:val="nil"/>
              <w:bottom w:val="single" w:sz="4" w:space="0" w:color="auto"/>
              <w:right w:val="single" w:sz="4" w:space="0" w:color="auto"/>
            </w:tcBorders>
            <w:vAlign w:val="center"/>
          </w:tcPr>
          <w:p w14:paraId="12446732" w14:textId="77777777" w:rsidR="000451FE" w:rsidRPr="000451FE" w:rsidRDefault="000451FE" w:rsidP="000451FE">
            <w:pPr>
              <w:spacing w:after="0" w:line="240" w:lineRule="auto"/>
              <w:jc w:val="both"/>
              <w:rPr>
                <w:rFonts w:eastAsia="Times New Roman" w:cs="Times New Roman"/>
                <w:sz w:val="23"/>
                <w:szCs w:val="23"/>
                <w:lang w:eastAsia="lt-LT"/>
              </w:rPr>
            </w:pPr>
            <w:r w:rsidRPr="000451FE">
              <w:rPr>
                <w:rFonts w:eastAsia="Times New Roman" w:cs="Times New Roman"/>
                <w:sz w:val="23"/>
                <w:szCs w:val="23"/>
                <w:lang w:eastAsia="lt-LT"/>
              </w:rPr>
              <w:t>Įgyvendinamų prevencinių programų skaičius</w:t>
            </w:r>
          </w:p>
        </w:tc>
        <w:tc>
          <w:tcPr>
            <w:tcW w:w="1134" w:type="dxa"/>
            <w:tcBorders>
              <w:top w:val="nil"/>
              <w:left w:val="nil"/>
              <w:bottom w:val="single" w:sz="4" w:space="0" w:color="auto"/>
              <w:right w:val="single" w:sz="4" w:space="0" w:color="auto"/>
            </w:tcBorders>
            <w:vAlign w:val="center"/>
          </w:tcPr>
          <w:p w14:paraId="653796DE"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P-1-2-4-1</w:t>
            </w:r>
          </w:p>
        </w:tc>
        <w:tc>
          <w:tcPr>
            <w:tcW w:w="850" w:type="dxa"/>
            <w:vAlign w:val="center"/>
          </w:tcPr>
          <w:p w14:paraId="20A3BB36" w14:textId="77777777" w:rsidR="000451FE" w:rsidRPr="000451FE" w:rsidRDefault="000451FE" w:rsidP="000451FE">
            <w:pPr>
              <w:spacing w:after="0" w:line="240" w:lineRule="auto"/>
              <w:jc w:val="center"/>
              <w:rPr>
                <w:rFonts w:eastAsia="Calibri" w:cs="Times New Roman"/>
                <w:bCs/>
                <w:sz w:val="19"/>
                <w:szCs w:val="19"/>
                <w:lang w:eastAsia="lt-LT"/>
              </w:rPr>
            </w:pPr>
            <w:r w:rsidRPr="000451FE">
              <w:rPr>
                <w:rFonts w:eastAsia="Calibri" w:cs="Times New Roman"/>
                <w:bCs/>
                <w:sz w:val="19"/>
                <w:szCs w:val="19"/>
                <w:lang w:eastAsia="lt-LT"/>
              </w:rPr>
              <w:t>1</w:t>
            </w:r>
          </w:p>
        </w:tc>
        <w:tc>
          <w:tcPr>
            <w:tcW w:w="851" w:type="dxa"/>
            <w:vAlign w:val="center"/>
          </w:tcPr>
          <w:p w14:paraId="4451C40F" w14:textId="77777777" w:rsidR="000451FE" w:rsidRPr="000451FE" w:rsidRDefault="000E198F" w:rsidP="00397C86">
            <w:pPr>
              <w:spacing w:after="0" w:line="240" w:lineRule="auto"/>
              <w:jc w:val="center"/>
              <w:rPr>
                <w:rFonts w:eastAsia="Calibri" w:cs="Times New Roman"/>
                <w:bCs/>
                <w:sz w:val="19"/>
                <w:szCs w:val="19"/>
                <w:lang w:eastAsia="lt-LT"/>
              </w:rPr>
            </w:pPr>
            <w:r w:rsidRPr="000451FE">
              <w:rPr>
                <w:rFonts w:eastAsia="Calibri" w:cs="Times New Roman"/>
                <w:bCs/>
                <w:sz w:val="19"/>
                <w:szCs w:val="19"/>
                <w:lang w:eastAsia="lt-LT"/>
              </w:rPr>
              <w:t>0</w:t>
            </w:r>
            <w:r w:rsidR="004C1C84">
              <w:rPr>
                <w:rStyle w:val="Puslapioinaosnuoroda"/>
                <w:rFonts w:eastAsia="Calibri" w:cs="Times New Roman"/>
                <w:bCs/>
                <w:sz w:val="19"/>
                <w:szCs w:val="19"/>
                <w:lang w:eastAsia="lt-LT"/>
              </w:rPr>
              <w:footnoteReference w:id="7"/>
            </w:r>
          </w:p>
        </w:tc>
        <w:tc>
          <w:tcPr>
            <w:tcW w:w="850" w:type="dxa"/>
            <w:vAlign w:val="center"/>
          </w:tcPr>
          <w:p w14:paraId="0FDB4B32" w14:textId="77777777" w:rsidR="000451FE" w:rsidRPr="000451FE" w:rsidRDefault="00E360F4" w:rsidP="000E198F">
            <w:pPr>
              <w:spacing w:after="0" w:line="240" w:lineRule="auto"/>
              <w:jc w:val="center"/>
              <w:rPr>
                <w:rFonts w:eastAsia="Calibri" w:cs="Times New Roman"/>
                <w:bCs/>
                <w:sz w:val="19"/>
                <w:szCs w:val="19"/>
                <w:lang w:eastAsia="lt-LT"/>
              </w:rPr>
            </w:pPr>
            <w:r>
              <w:rPr>
                <w:rFonts w:eastAsia="Calibri" w:cs="Times New Roman"/>
                <w:bCs/>
                <w:sz w:val="19"/>
                <w:szCs w:val="19"/>
                <w:lang w:eastAsia="lt-LT"/>
              </w:rPr>
              <w:t>1</w:t>
            </w:r>
          </w:p>
        </w:tc>
        <w:tc>
          <w:tcPr>
            <w:tcW w:w="851" w:type="dxa"/>
            <w:vAlign w:val="center"/>
          </w:tcPr>
          <w:p w14:paraId="6AE0652C" w14:textId="77777777" w:rsidR="000451FE" w:rsidRPr="000451FE" w:rsidRDefault="00E360F4" w:rsidP="000451FE">
            <w:pPr>
              <w:spacing w:after="0" w:line="240" w:lineRule="auto"/>
              <w:jc w:val="center"/>
              <w:rPr>
                <w:rFonts w:eastAsia="Calibri" w:cs="Times New Roman"/>
                <w:b/>
                <w:bCs/>
                <w:sz w:val="19"/>
                <w:szCs w:val="19"/>
                <w:lang w:eastAsia="lt-LT"/>
              </w:rPr>
            </w:pPr>
            <w:r>
              <w:rPr>
                <w:rFonts w:eastAsia="Calibri" w:cs="Times New Roman"/>
                <w:b/>
                <w:bCs/>
                <w:sz w:val="19"/>
                <w:szCs w:val="19"/>
                <w:lang w:eastAsia="lt-LT"/>
              </w:rPr>
              <w:t>1</w:t>
            </w:r>
          </w:p>
        </w:tc>
        <w:tc>
          <w:tcPr>
            <w:tcW w:w="1276" w:type="dxa"/>
            <w:vAlign w:val="center"/>
          </w:tcPr>
          <w:p w14:paraId="3D96490A" w14:textId="77777777" w:rsidR="000451FE" w:rsidRPr="007C1588" w:rsidRDefault="00E360F4" w:rsidP="000451FE">
            <w:pPr>
              <w:spacing w:after="0" w:line="240" w:lineRule="auto"/>
              <w:jc w:val="center"/>
              <w:rPr>
                <w:rFonts w:eastAsia="Calibri" w:cs="Times New Roman"/>
                <w:bCs/>
                <w:sz w:val="19"/>
                <w:szCs w:val="19"/>
                <w:lang w:eastAsia="lt-LT"/>
              </w:rPr>
            </w:pPr>
            <w:r w:rsidRPr="007C1588">
              <w:rPr>
                <w:rFonts w:eastAsia="Calibri" w:cs="Times New Roman"/>
                <w:bCs/>
                <w:sz w:val="19"/>
                <w:szCs w:val="19"/>
                <w:lang w:eastAsia="lt-LT"/>
              </w:rPr>
              <w:t>100</w:t>
            </w:r>
          </w:p>
        </w:tc>
      </w:tr>
      <w:tr w:rsidR="000451FE" w:rsidRPr="000451FE" w14:paraId="688D4F45" w14:textId="77777777" w:rsidTr="00520535">
        <w:trPr>
          <w:trHeight w:val="555"/>
        </w:trPr>
        <w:tc>
          <w:tcPr>
            <w:tcW w:w="1101" w:type="dxa"/>
            <w:tcBorders>
              <w:top w:val="nil"/>
              <w:left w:val="single" w:sz="4" w:space="0" w:color="auto"/>
              <w:bottom w:val="single" w:sz="4" w:space="0" w:color="auto"/>
              <w:right w:val="single" w:sz="4" w:space="0" w:color="auto"/>
            </w:tcBorders>
            <w:vAlign w:val="center"/>
          </w:tcPr>
          <w:p w14:paraId="53227FA6"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1</w:t>
            </w:r>
          </w:p>
        </w:tc>
        <w:tc>
          <w:tcPr>
            <w:tcW w:w="1162" w:type="dxa"/>
            <w:tcBorders>
              <w:top w:val="nil"/>
              <w:left w:val="nil"/>
              <w:bottom w:val="single" w:sz="4" w:space="0" w:color="auto"/>
              <w:right w:val="single" w:sz="4" w:space="0" w:color="auto"/>
            </w:tcBorders>
            <w:vAlign w:val="center"/>
          </w:tcPr>
          <w:p w14:paraId="6D87F305"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1</w:t>
            </w:r>
          </w:p>
        </w:tc>
        <w:tc>
          <w:tcPr>
            <w:tcW w:w="1134" w:type="dxa"/>
            <w:tcBorders>
              <w:top w:val="nil"/>
              <w:left w:val="nil"/>
              <w:bottom w:val="single" w:sz="4" w:space="0" w:color="auto"/>
              <w:right w:val="single" w:sz="4" w:space="0" w:color="auto"/>
            </w:tcBorders>
            <w:vAlign w:val="center"/>
          </w:tcPr>
          <w:p w14:paraId="1383005A"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2</w:t>
            </w:r>
          </w:p>
        </w:tc>
        <w:tc>
          <w:tcPr>
            <w:tcW w:w="1134" w:type="dxa"/>
            <w:tcBorders>
              <w:top w:val="nil"/>
              <w:left w:val="nil"/>
              <w:bottom w:val="single" w:sz="4" w:space="0" w:color="auto"/>
              <w:right w:val="single" w:sz="4" w:space="0" w:color="auto"/>
            </w:tcBorders>
            <w:vAlign w:val="center"/>
          </w:tcPr>
          <w:p w14:paraId="23B14826"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7</w:t>
            </w:r>
          </w:p>
        </w:tc>
        <w:tc>
          <w:tcPr>
            <w:tcW w:w="4820" w:type="dxa"/>
            <w:tcBorders>
              <w:top w:val="nil"/>
              <w:left w:val="nil"/>
              <w:bottom w:val="single" w:sz="4" w:space="0" w:color="auto"/>
              <w:right w:val="single" w:sz="4" w:space="0" w:color="auto"/>
            </w:tcBorders>
            <w:vAlign w:val="center"/>
          </w:tcPr>
          <w:p w14:paraId="6329B045" w14:textId="77777777" w:rsidR="000451FE" w:rsidRPr="000451FE" w:rsidRDefault="000451FE" w:rsidP="000451FE">
            <w:pPr>
              <w:spacing w:after="0" w:line="240" w:lineRule="auto"/>
              <w:jc w:val="both"/>
              <w:rPr>
                <w:rFonts w:eastAsia="Times New Roman" w:cs="Times New Roman"/>
                <w:sz w:val="23"/>
                <w:szCs w:val="23"/>
                <w:lang w:eastAsia="lt-LT"/>
              </w:rPr>
            </w:pPr>
            <w:r w:rsidRPr="000451FE">
              <w:rPr>
                <w:rFonts w:eastAsia="Times New Roman" w:cs="Times New Roman"/>
                <w:sz w:val="23"/>
                <w:szCs w:val="23"/>
                <w:lang w:eastAsia="lt-LT"/>
              </w:rPr>
              <w:t xml:space="preserve">Įstaigų savarankiškai įgyvendinamų projektų skaičius </w:t>
            </w:r>
          </w:p>
        </w:tc>
        <w:tc>
          <w:tcPr>
            <w:tcW w:w="1134" w:type="dxa"/>
            <w:tcBorders>
              <w:top w:val="nil"/>
              <w:left w:val="nil"/>
              <w:bottom w:val="single" w:sz="4" w:space="0" w:color="auto"/>
              <w:right w:val="single" w:sz="4" w:space="0" w:color="auto"/>
            </w:tcBorders>
            <w:vAlign w:val="center"/>
          </w:tcPr>
          <w:p w14:paraId="515C386F"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P-1-2-7-2</w:t>
            </w:r>
          </w:p>
        </w:tc>
        <w:tc>
          <w:tcPr>
            <w:tcW w:w="850" w:type="dxa"/>
            <w:vAlign w:val="center"/>
          </w:tcPr>
          <w:p w14:paraId="59EDCD58" w14:textId="77777777" w:rsidR="000451FE" w:rsidRPr="000451FE" w:rsidRDefault="000E198F" w:rsidP="000451FE">
            <w:pPr>
              <w:spacing w:after="0" w:line="240" w:lineRule="auto"/>
              <w:jc w:val="center"/>
              <w:rPr>
                <w:rFonts w:eastAsia="Calibri" w:cs="Times New Roman"/>
                <w:bCs/>
                <w:sz w:val="19"/>
                <w:szCs w:val="19"/>
                <w:lang w:eastAsia="lt-LT"/>
              </w:rPr>
            </w:pPr>
            <w:r>
              <w:rPr>
                <w:rFonts w:eastAsia="Calibri" w:cs="Times New Roman"/>
                <w:bCs/>
                <w:sz w:val="19"/>
                <w:szCs w:val="19"/>
                <w:lang w:eastAsia="lt-LT"/>
              </w:rPr>
              <w:t>8</w:t>
            </w:r>
          </w:p>
        </w:tc>
        <w:tc>
          <w:tcPr>
            <w:tcW w:w="851" w:type="dxa"/>
            <w:vAlign w:val="center"/>
          </w:tcPr>
          <w:p w14:paraId="12EB8CB4" w14:textId="77777777" w:rsidR="000451FE" w:rsidRPr="000451FE" w:rsidRDefault="000E198F" w:rsidP="000451FE">
            <w:pPr>
              <w:spacing w:after="0" w:line="240" w:lineRule="auto"/>
              <w:jc w:val="center"/>
              <w:rPr>
                <w:rFonts w:eastAsia="Calibri" w:cs="Times New Roman"/>
                <w:bCs/>
                <w:sz w:val="19"/>
                <w:szCs w:val="19"/>
                <w:lang w:eastAsia="lt-LT"/>
              </w:rPr>
            </w:pPr>
            <w:r>
              <w:rPr>
                <w:rFonts w:eastAsia="Calibri" w:cs="Times New Roman"/>
                <w:bCs/>
                <w:sz w:val="19"/>
                <w:szCs w:val="19"/>
                <w:lang w:eastAsia="lt-LT"/>
              </w:rPr>
              <w:t>1</w:t>
            </w:r>
          </w:p>
        </w:tc>
        <w:tc>
          <w:tcPr>
            <w:tcW w:w="850" w:type="dxa"/>
            <w:vAlign w:val="center"/>
          </w:tcPr>
          <w:p w14:paraId="71817FCC" w14:textId="77777777" w:rsidR="000451FE" w:rsidRPr="000451FE" w:rsidRDefault="00E360F4" w:rsidP="000451FE">
            <w:pPr>
              <w:spacing w:after="0" w:line="240" w:lineRule="auto"/>
              <w:jc w:val="center"/>
              <w:rPr>
                <w:rFonts w:eastAsia="Calibri" w:cs="Times New Roman"/>
                <w:bCs/>
                <w:sz w:val="19"/>
                <w:szCs w:val="19"/>
                <w:lang w:eastAsia="lt-LT"/>
              </w:rPr>
            </w:pPr>
            <w:r>
              <w:rPr>
                <w:rFonts w:eastAsia="Calibri" w:cs="Times New Roman"/>
                <w:bCs/>
                <w:sz w:val="19"/>
                <w:szCs w:val="19"/>
                <w:lang w:eastAsia="lt-LT"/>
              </w:rPr>
              <w:t>1</w:t>
            </w:r>
          </w:p>
        </w:tc>
        <w:tc>
          <w:tcPr>
            <w:tcW w:w="851" w:type="dxa"/>
            <w:vAlign w:val="center"/>
          </w:tcPr>
          <w:p w14:paraId="1010ADF9" w14:textId="77777777" w:rsidR="000451FE" w:rsidRPr="000451FE" w:rsidRDefault="00E360F4" w:rsidP="000451FE">
            <w:pPr>
              <w:spacing w:after="0" w:line="240" w:lineRule="auto"/>
              <w:jc w:val="center"/>
              <w:rPr>
                <w:rFonts w:eastAsia="Calibri" w:cs="Times New Roman"/>
                <w:b/>
                <w:bCs/>
                <w:sz w:val="19"/>
                <w:szCs w:val="19"/>
                <w:lang w:eastAsia="lt-LT"/>
              </w:rPr>
            </w:pPr>
            <w:r>
              <w:rPr>
                <w:rFonts w:eastAsia="Calibri" w:cs="Times New Roman"/>
                <w:b/>
                <w:bCs/>
                <w:sz w:val="19"/>
                <w:szCs w:val="19"/>
                <w:lang w:eastAsia="lt-LT"/>
              </w:rPr>
              <w:t>X</w:t>
            </w:r>
          </w:p>
        </w:tc>
        <w:tc>
          <w:tcPr>
            <w:tcW w:w="1276" w:type="dxa"/>
            <w:vAlign w:val="center"/>
          </w:tcPr>
          <w:p w14:paraId="6AEEDC7B" w14:textId="77777777" w:rsidR="000451FE" w:rsidRPr="007C1588" w:rsidRDefault="000451FE" w:rsidP="000451FE">
            <w:pPr>
              <w:spacing w:after="0" w:line="240" w:lineRule="auto"/>
              <w:jc w:val="center"/>
              <w:rPr>
                <w:rFonts w:eastAsia="Calibri" w:cs="Times New Roman"/>
                <w:bCs/>
                <w:sz w:val="19"/>
                <w:szCs w:val="19"/>
                <w:lang w:eastAsia="lt-LT"/>
              </w:rPr>
            </w:pPr>
            <w:r w:rsidRPr="007C1588">
              <w:rPr>
                <w:rFonts w:eastAsia="Calibri" w:cs="Times New Roman"/>
                <w:bCs/>
                <w:sz w:val="19"/>
                <w:szCs w:val="19"/>
                <w:lang w:eastAsia="lt-LT"/>
              </w:rPr>
              <w:t>X</w:t>
            </w:r>
          </w:p>
        </w:tc>
      </w:tr>
      <w:tr w:rsidR="000451FE" w:rsidRPr="000451FE" w14:paraId="349626FB" w14:textId="77777777" w:rsidTr="00520535">
        <w:trPr>
          <w:trHeight w:val="80"/>
        </w:trPr>
        <w:tc>
          <w:tcPr>
            <w:tcW w:w="1101" w:type="dxa"/>
            <w:tcBorders>
              <w:top w:val="nil"/>
              <w:left w:val="single" w:sz="4" w:space="0" w:color="auto"/>
              <w:bottom w:val="single" w:sz="4" w:space="0" w:color="auto"/>
              <w:right w:val="single" w:sz="4" w:space="0" w:color="auto"/>
            </w:tcBorders>
            <w:vAlign w:val="center"/>
          </w:tcPr>
          <w:p w14:paraId="1026FC2F"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1</w:t>
            </w:r>
          </w:p>
        </w:tc>
        <w:tc>
          <w:tcPr>
            <w:tcW w:w="1162" w:type="dxa"/>
            <w:tcBorders>
              <w:top w:val="nil"/>
              <w:left w:val="nil"/>
              <w:bottom w:val="single" w:sz="4" w:space="0" w:color="auto"/>
              <w:right w:val="single" w:sz="4" w:space="0" w:color="auto"/>
            </w:tcBorders>
            <w:vAlign w:val="center"/>
          </w:tcPr>
          <w:p w14:paraId="42A5630D"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1</w:t>
            </w:r>
          </w:p>
        </w:tc>
        <w:tc>
          <w:tcPr>
            <w:tcW w:w="1134" w:type="dxa"/>
            <w:tcBorders>
              <w:top w:val="nil"/>
              <w:left w:val="nil"/>
              <w:bottom w:val="single" w:sz="4" w:space="0" w:color="auto"/>
              <w:right w:val="single" w:sz="4" w:space="0" w:color="auto"/>
            </w:tcBorders>
            <w:vAlign w:val="center"/>
          </w:tcPr>
          <w:p w14:paraId="5DD5CA9A"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3</w:t>
            </w:r>
          </w:p>
        </w:tc>
        <w:tc>
          <w:tcPr>
            <w:tcW w:w="1134" w:type="dxa"/>
            <w:tcBorders>
              <w:top w:val="nil"/>
              <w:left w:val="nil"/>
              <w:bottom w:val="single" w:sz="4" w:space="0" w:color="auto"/>
              <w:right w:val="single" w:sz="4" w:space="0" w:color="auto"/>
            </w:tcBorders>
            <w:vAlign w:val="center"/>
          </w:tcPr>
          <w:p w14:paraId="6DCA70D3" w14:textId="77777777" w:rsidR="000451FE" w:rsidRPr="000451FE" w:rsidRDefault="000451FE" w:rsidP="000451FE">
            <w:pPr>
              <w:spacing w:after="0" w:line="240" w:lineRule="auto"/>
              <w:jc w:val="center"/>
              <w:rPr>
                <w:rFonts w:eastAsia="Times New Roman" w:cs="Times New Roman"/>
                <w:sz w:val="20"/>
                <w:szCs w:val="20"/>
                <w:lang w:eastAsia="lt-LT"/>
              </w:rPr>
            </w:pPr>
          </w:p>
        </w:tc>
        <w:tc>
          <w:tcPr>
            <w:tcW w:w="4820" w:type="dxa"/>
            <w:tcBorders>
              <w:top w:val="nil"/>
              <w:left w:val="nil"/>
              <w:bottom w:val="single" w:sz="4" w:space="0" w:color="auto"/>
              <w:right w:val="single" w:sz="4" w:space="0" w:color="auto"/>
            </w:tcBorders>
            <w:vAlign w:val="center"/>
          </w:tcPr>
          <w:p w14:paraId="0A574AAA" w14:textId="71A82239" w:rsidR="000451FE" w:rsidRPr="000451FE" w:rsidRDefault="000451FE" w:rsidP="00E577DB">
            <w:pPr>
              <w:spacing w:after="0" w:line="240" w:lineRule="auto"/>
              <w:jc w:val="both"/>
              <w:rPr>
                <w:rFonts w:eastAsia="Times New Roman" w:cs="Times New Roman"/>
                <w:sz w:val="23"/>
                <w:szCs w:val="23"/>
                <w:lang w:eastAsia="lt-LT"/>
              </w:rPr>
            </w:pPr>
            <w:r w:rsidRPr="000451FE">
              <w:rPr>
                <w:rFonts w:eastAsia="Times New Roman" w:cs="Times New Roman"/>
                <w:sz w:val="23"/>
                <w:szCs w:val="23"/>
                <w:lang w:eastAsia="lt-LT"/>
              </w:rPr>
              <w:t>Pritraukta labdaros</w:t>
            </w:r>
            <w:r w:rsidR="00C3776D">
              <w:rPr>
                <w:rFonts w:eastAsia="Times New Roman" w:cs="Times New Roman"/>
                <w:sz w:val="23"/>
                <w:szCs w:val="23"/>
                <w:lang w:eastAsia="lt-LT"/>
              </w:rPr>
              <w:t>-</w:t>
            </w:r>
            <w:r w:rsidRPr="000451FE">
              <w:rPr>
                <w:rFonts w:eastAsia="Times New Roman" w:cs="Times New Roman"/>
                <w:sz w:val="23"/>
                <w:szCs w:val="23"/>
                <w:lang w:eastAsia="lt-LT"/>
              </w:rPr>
              <w:t>paramos lėšų, tūkst. Eur</w:t>
            </w:r>
            <w:r w:rsidR="00E360F4">
              <w:rPr>
                <w:rStyle w:val="Puslapioinaosnuoroda"/>
                <w:rFonts w:eastAsia="Times New Roman" w:cs="Times New Roman"/>
                <w:sz w:val="23"/>
                <w:szCs w:val="23"/>
                <w:lang w:eastAsia="lt-LT"/>
              </w:rPr>
              <w:footnoteReference w:id="8"/>
            </w:r>
          </w:p>
        </w:tc>
        <w:tc>
          <w:tcPr>
            <w:tcW w:w="1134" w:type="dxa"/>
            <w:tcBorders>
              <w:top w:val="nil"/>
              <w:left w:val="nil"/>
              <w:bottom w:val="single" w:sz="4" w:space="0" w:color="auto"/>
              <w:right w:val="single" w:sz="4" w:space="0" w:color="auto"/>
            </w:tcBorders>
            <w:vAlign w:val="center"/>
          </w:tcPr>
          <w:p w14:paraId="51D8008C" w14:textId="77777777" w:rsidR="000451FE" w:rsidRPr="000451FE" w:rsidRDefault="000451FE" w:rsidP="000451FE">
            <w:pPr>
              <w:spacing w:after="0" w:line="240" w:lineRule="auto"/>
              <w:jc w:val="center"/>
              <w:rPr>
                <w:rFonts w:eastAsia="Times New Roman" w:cs="Times New Roman"/>
                <w:sz w:val="20"/>
                <w:szCs w:val="20"/>
                <w:lang w:eastAsia="lt-LT"/>
              </w:rPr>
            </w:pPr>
            <w:r w:rsidRPr="000451FE">
              <w:rPr>
                <w:rFonts w:eastAsia="Times New Roman" w:cs="Times New Roman"/>
                <w:sz w:val="20"/>
                <w:szCs w:val="20"/>
                <w:lang w:eastAsia="lt-LT"/>
              </w:rPr>
              <w:t>R-1-3-4</w:t>
            </w:r>
          </w:p>
        </w:tc>
        <w:tc>
          <w:tcPr>
            <w:tcW w:w="850" w:type="dxa"/>
            <w:vAlign w:val="center"/>
          </w:tcPr>
          <w:p w14:paraId="6699DBD1" w14:textId="77777777" w:rsidR="000451FE" w:rsidRPr="000451FE" w:rsidRDefault="000E198F" w:rsidP="000451FE">
            <w:pPr>
              <w:spacing w:after="0" w:line="240" w:lineRule="auto"/>
              <w:jc w:val="center"/>
              <w:rPr>
                <w:rFonts w:eastAsia="Calibri" w:cs="Times New Roman"/>
                <w:sz w:val="18"/>
                <w:szCs w:val="18"/>
                <w:lang w:eastAsia="lt-LT"/>
              </w:rPr>
            </w:pPr>
            <w:r>
              <w:rPr>
                <w:rFonts w:eastAsia="Calibri" w:cs="Times New Roman"/>
                <w:sz w:val="18"/>
                <w:szCs w:val="18"/>
                <w:lang w:eastAsia="lt-LT"/>
              </w:rPr>
              <w:t>4628,65</w:t>
            </w:r>
          </w:p>
        </w:tc>
        <w:tc>
          <w:tcPr>
            <w:tcW w:w="851" w:type="dxa"/>
            <w:vAlign w:val="center"/>
          </w:tcPr>
          <w:p w14:paraId="3792BC6A" w14:textId="77777777" w:rsidR="000451FE" w:rsidRPr="000451FE" w:rsidRDefault="000E198F" w:rsidP="000451FE">
            <w:pPr>
              <w:spacing w:after="0" w:line="240" w:lineRule="auto"/>
              <w:jc w:val="center"/>
              <w:rPr>
                <w:rFonts w:eastAsia="Calibri" w:cs="Times New Roman"/>
                <w:sz w:val="18"/>
                <w:szCs w:val="18"/>
                <w:lang w:eastAsia="lt-LT"/>
              </w:rPr>
            </w:pPr>
            <w:r>
              <w:rPr>
                <w:rFonts w:eastAsia="Calibri" w:cs="Times New Roman"/>
                <w:sz w:val="18"/>
                <w:szCs w:val="18"/>
                <w:lang w:eastAsia="lt-LT"/>
              </w:rPr>
              <w:t>1133,00</w:t>
            </w:r>
          </w:p>
        </w:tc>
        <w:tc>
          <w:tcPr>
            <w:tcW w:w="850" w:type="dxa"/>
            <w:noWrap/>
            <w:vAlign w:val="center"/>
          </w:tcPr>
          <w:p w14:paraId="13530008" w14:textId="77777777" w:rsidR="000451FE" w:rsidRPr="000451FE" w:rsidRDefault="00E360F4" w:rsidP="000451FE">
            <w:pPr>
              <w:spacing w:after="0" w:line="240" w:lineRule="auto"/>
              <w:jc w:val="center"/>
              <w:rPr>
                <w:rFonts w:eastAsia="Calibri" w:cs="Times New Roman"/>
                <w:sz w:val="18"/>
                <w:szCs w:val="18"/>
                <w:lang w:eastAsia="lt-LT"/>
              </w:rPr>
            </w:pPr>
            <w:r>
              <w:rPr>
                <w:rFonts w:eastAsia="Calibri" w:cs="Times New Roman"/>
                <w:sz w:val="18"/>
                <w:szCs w:val="18"/>
                <w:lang w:eastAsia="lt-LT"/>
              </w:rPr>
              <w:t>2081,34</w:t>
            </w:r>
          </w:p>
        </w:tc>
        <w:tc>
          <w:tcPr>
            <w:tcW w:w="851" w:type="dxa"/>
            <w:vAlign w:val="center"/>
          </w:tcPr>
          <w:p w14:paraId="7234FE5B" w14:textId="77777777" w:rsidR="000451FE" w:rsidRPr="000451FE" w:rsidRDefault="00E577DB" w:rsidP="000451FE">
            <w:pPr>
              <w:spacing w:after="0" w:line="240" w:lineRule="auto"/>
              <w:jc w:val="center"/>
              <w:rPr>
                <w:rFonts w:eastAsia="Calibri" w:cs="Times New Roman"/>
                <w:b/>
                <w:sz w:val="18"/>
                <w:szCs w:val="18"/>
                <w:lang w:eastAsia="lt-LT"/>
              </w:rPr>
            </w:pPr>
            <w:r>
              <w:rPr>
                <w:rFonts w:eastAsia="Calibri" w:cs="Times New Roman"/>
                <w:b/>
                <w:sz w:val="18"/>
                <w:szCs w:val="18"/>
                <w:lang w:eastAsia="lt-LT"/>
              </w:rPr>
              <w:t>X</w:t>
            </w:r>
          </w:p>
        </w:tc>
        <w:tc>
          <w:tcPr>
            <w:tcW w:w="1276" w:type="dxa"/>
            <w:vAlign w:val="center"/>
          </w:tcPr>
          <w:p w14:paraId="760EE5E3" w14:textId="77777777" w:rsidR="000451FE" w:rsidRPr="000451FE" w:rsidRDefault="000451FE" w:rsidP="000451FE">
            <w:pPr>
              <w:spacing w:after="0" w:line="240" w:lineRule="auto"/>
              <w:jc w:val="center"/>
              <w:rPr>
                <w:rFonts w:eastAsia="Calibri" w:cs="Times New Roman"/>
                <w:sz w:val="18"/>
                <w:szCs w:val="18"/>
                <w:lang w:eastAsia="lt-LT"/>
              </w:rPr>
            </w:pPr>
            <w:r w:rsidRPr="00E577DB">
              <w:rPr>
                <w:rFonts w:eastAsia="Calibri" w:cs="Times New Roman"/>
                <w:sz w:val="18"/>
                <w:szCs w:val="18"/>
                <w:lang w:eastAsia="lt-LT"/>
              </w:rPr>
              <w:t>X</w:t>
            </w:r>
          </w:p>
        </w:tc>
      </w:tr>
    </w:tbl>
    <w:p w14:paraId="7F624C36" w14:textId="77777777" w:rsidR="000451FE" w:rsidRPr="000451FE" w:rsidRDefault="000451FE" w:rsidP="000451FE">
      <w:pPr>
        <w:spacing w:after="240" w:line="240" w:lineRule="auto"/>
        <w:rPr>
          <w:rFonts w:eastAsia="Calibri" w:cs="Times New Roman"/>
          <w:b/>
          <w:bCs/>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0451FE" w:rsidRPr="000451FE" w14:paraId="35F489AC" w14:textId="77777777" w:rsidTr="00520535">
        <w:tc>
          <w:tcPr>
            <w:tcW w:w="4853" w:type="dxa"/>
          </w:tcPr>
          <w:p w14:paraId="7912BC6F" w14:textId="77777777" w:rsidR="000451FE" w:rsidRPr="000451FE" w:rsidRDefault="000451FE" w:rsidP="000451FE">
            <w:pPr>
              <w:tabs>
                <w:tab w:val="left" w:pos="1134"/>
              </w:tabs>
              <w:rPr>
                <w:rFonts w:eastAsia="Times New Roman" w:cs="Times New Roman"/>
                <w:color w:val="000000"/>
                <w:szCs w:val="24"/>
                <w:lang w:eastAsia="lt-LT"/>
              </w:rPr>
            </w:pPr>
          </w:p>
        </w:tc>
        <w:tc>
          <w:tcPr>
            <w:tcW w:w="4853" w:type="dxa"/>
            <w:tcBorders>
              <w:bottom w:val="single" w:sz="4" w:space="0" w:color="auto"/>
            </w:tcBorders>
          </w:tcPr>
          <w:p w14:paraId="5ED3E23D" w14:textId="77777777" w:rsidR="000451FE" w:rsidRPr="000451FE" w:rsidRDefault="000451FE" w:rsidP="000451FE">
            <w:pPr>
              <w:tabs>
                <w:tab w:val="left" w:pos="1134"/>
              </w:tabs>
              <w:rPr>
                <w:rFonts w:eastAsia="Times New Roman" w:cs="Times New Roman"/>
                <w:color w:val="000000"/>
                <w:szCs w:val="24"/>
                <w:lang w:eastAsia="lt-LT"/>
              </w:rPr>
            </w:pPr>
          </w:p>
        </w:tc>
        <w:tc>
          <w:tcPr>
            <w:tcW w:w="4854" w:type="dxa"/>
          </w:tcPr>
          <w:p w14:paraId="019B1801" w14:textId="77777777" w:rsidR="000451FE" w:rsidRPr="000451FE" w:rsidRDefault="000451FE" w:rsidP="000451FE">
            <w:pPr>
              <w:tabs>
                <w:tab w:val="left" w:pos="1134"/>
              </w:tabs>
              <w:rPr>
                <w:rFonts w:eastAsia="Times New Roman" w:cs="Times New Roman"/>
                <w:color w:val="000000"/>
                <w:szCs w:val="24"/>
                <w:lang w:eastAsia="lt-LT"/>
              </w:rPr>
            </w:pPr>
          </w:p>
        </w:tc>
      </w:tr>
    </w:tbl>
    <w:p w14:paraId="015264E1" w14:textId="77777777" w:rsidR="000451FE" w:rsidRPr="000451FE" w:rsidRDefault="000451FE" w:rsidP="000451FE">
      <w:pPr>
        <w:spacing w:after="0" w:line="240" w:lineRule="auto"/>
        <w:rPr>
          <w:rFonts w:eastAsia="Times New Roman" w:cs="Times New Roman"/>
          <w:szCs w:val="24"/>
          <w:lang w:eastAsia="lt-LT"/>
        </w:rPr>
      </w:pPr>
    </w:p>
    <w:p w14:paraId="50F4BF10" w14:textId="77777777" w:rsidR="00382AB2" w:rsidRDefault="00382AB2"/>
    <w:sectPr w:rsidR="00382AB2" w:rsidSect="00520535">
      <w:headerReference w:type="even" r:id="rId17"/>
      <w:headerReference w:type="default" r:id="rId18"/>
      <w:headerReference w:type="first" r:id="rId19"/>
      <w:footerReference w:type="first" r:id="rId20"/>
      <w:pgSz w:w="16838" w:h="11906" w:orient="landscape" w:code="9"/>
      <w:pgMar w:top="1134"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2048" w14:textId="77777777" w:rsidR="00F6505F" w:rsidRDefault="00F6505F" w:rsidP="000451FE">
      <w:pPr>
        <w:spacing w:after="0" w:line="240" w:lineRule="auto"/>
      </w:pPr>
      <w:r>
        <w:separator/>
      </w:r>
    </w:p>
  </w:endnote>
  <w:endnote w:type="continuationSeparator" w:id="0">
    <w:p w14:paraId="2C63C1D3" w14:textId="77777777" w:rsidR="00F6505F" w:rsidRDefault="00F6505F" w:rsidP="0004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978769"/>
      <w:docPartObj>
        <w:docPartGallery w:val="Page Numbers (Bottom of Page)"/>
        <w:docPartUnique/>
      </w:docPartObj>
    </w:sdtPr>
    <w:sdtEndPr/>
    <w:sdtContent>
      <w:p w14:paraId="386DA4E8" w14:textId="77777777" w:rsidR="00520535" w:rsidRDefault="00520535" w:rsidP="00520535">
        <w:pPr>
          <w:pStyle w:val="Porat"/>
          <w:jc w:val="center"/>
        </w:pPr>
        <w:r>
          <w:fldChar w:fldCharType="begin"/>
        </w:r>
        <w:r>
          <w:instrText>PAGE   \* MERGEFORMAT</w:instrText>
        </w:r>
        <w:r>
          <w:fldChar w:fldCharType="separate"/>
        </w:r>
        <w:r w:rsidR="00E166FE">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36F84" w14:textId="77777777" w:rsidR="00F6505F" w:rsidRDefault="00F6505F" w:rsidP="000451FE">
      <w:pPr>
        <w:spacing w:after="0" w:line="240" w:lineRule="auto"/>
      </w:pPr>
      <w:r>
        <w:separator/>
      </w:r>
    </w:p>
  </w:footnote>
  <w:footnote w:type="continuationSeparator" w:id="0">
    <w:p w14:paraId="3B1D300C" w14:textId="77777777" w:rsidR="00F6505F" w:rsidRDefault="00F6505F" w:rsidP="000451FE">
      <w:pPr>
        <w:spacing w:after="0" w:line="240" w:lineRule="auto"/>
      </w:pPr>
      <w:r>
        <w:continuationSeparator/>
      </w:r>
    </w:p>
  </w:footnote>
  <w:footnote w:id="1">
    <w:p w14:paraId="6FC80C83" w14:textId="77777777" w:rsidR="00520535" w:rsidRPr="005D4DFE" w:rsidRDefault="00520535" w:rsidP="000451FE">
      <w:pPr>
        <w:pStyle w:val="Puslapioinaostekstas"/>
        <w:rPr>
          <w:lang w:val="en-US"/>
        </w:rPr>
      </w:pPr>
      <w:r>
        <w:rPr>
          <w:rStyle w:val="Puslapioinaosnuoroda"/>
        </w:rPr>
        <w:footnoteRef/>
      </w:r>
      <w:r>
        <w:t xml:space="preserve"> Nurodomas bendras renginių skaičius, įskaitant </w:t>
      </w:r>
      <w:r>
        <w:rPr>
          <w:lang w:val="en-US"/>
        </w:rPr>
        <w:t xml:space="preserve">191 </w:t>
      </w:r>
      <w:r w:rsidRPr="003E6BE2">
        <w:t>parodas</w:t>
      </w:r>
      <w:r>
        <w:rPr>
          <w:lang w:val="en-US"/>
        </w:rPr>
        <w:t>.</w:t>
      </w:r>
    </w:p>
  </w:footnote>
  <w:footnote w:id="2">
    <w:p w14:paraId="6894F3E6" w14:textId="60EF6BB3" w:rsidR="00520535" w:rsidRPr="002C4D1E" w:rsidRDefault="00520535" w:rsidP="00EB0252">
      <w:pPr>
        <w:pStyle w:val="Puslapioinaostekstas"/>
        <w:jc w:val="both"/>
        <w:rPr>
          <w:color w:val="000000" w:themeColor="text1"/>
        </w:rPr>
      </w:pPr>
      <w:r>
        <w:rPr>
          <w:rStyle w:val="Puslapioinaosnuoroda"/>
        </w:rPr>
        <w:footnoteRef/>
      </w:r>
      <w:r>
        <w:t xml:space="preserve"> </w:t>
      </w:r>
      <w:r w:rsidRPr="00976888">
        <w:rPr>
          <w:color w:val="000000" w:themeColor="text1"/>
        </w:rPr>
        <w:t>2021 m. renginių organizavimui lėšų neskirta, išskyrus Lietuvos kultūros tarybos ir Skuodo rajono savivaldybės administracijos finansuojam</w:t>
      </w:r>
      <w:r w:rsidR="008F63FF">
        <w:rPr>
          <w:color w:val="000000" w:themeColor="text1"/>
        </w:rPr>
        <w:t>ą</w:t>
      </w:r>
      <w:r w:rsidRPr="00976888">
        <w:rPr>
          <w:color w:val="000000" w:themeColor="text1"/>
        </w:rPr>
        <w:t xml:space="preserve"> projektą „Vaikų biblioartelė Skuode“</w:t>
      </w:r>
      <w:r w:rsidR="00C3776D">
        <w:rPr>
          <w:color w:val="000000" w:themeColor="text1"/>
        </w:rPr>
        <w:t>.</w:t>
      </w:r>
    </w:p>
  </w:footnote>
  <w:footnote w:id="3">
    <w:p w14:paraId="355DB791" w14:textId="77777777" w:rsidR="00520535" w:rsidRDefault="00520535" w:rsidP="000451FE">
      <w:pPr>
        <w:pStyle w:val="Puslapioinaostekstas"/>
        <w:jc w:val="both"/>
      </w:pPr>
      <w:r>
        <w:rPr>
          <w:rStyle w:val="Puslapioinaosnuoroda"/>
        </w:rPr>
        <w:footnoteRef/>
      </w:r>
      <w:r>
        <w:t xml:space="preserve"> Iš jų ir mokymai vykdyti pagal respublikinį projektą „Prisijungusi Lietuva“. Įskaitant mokymus nuotoliniu būdu.</w:t>
      </w:r>
    </w:p>
  </w:footnote>
  <w:footnote w:id="4">
    <w:p w14:paraId="6757F690" w14:textId="77777777" w:rsidR="00520535" w:rsidRPr="00DE1CFA" w:rsidRDefault="00520535" w:rsidP="000451FE">
      <w:pPr>
        <w:pStyle w:val="Puslapioinaostekstas"/>
      </w:pPr>
      <w:r w:rsidRPr="00071C60">
        <w:rPr>
          <w:rStyle w:val="Puslapioinaosnuoroda"/>
          <w:color w:val="000000" w:themeColor="text1"/>
        </w:rPr>
        <w:footnoteRef/>
      </w:r>
      <w:r w:rsidRPr="00071C60">
        <w:rPr>
          <w:color w:val="000000" w:themeColor="text1"/>
        </w:rPr>
        <w:t xml:space="preserve"> Jei kelios organizacijos, įstaigos organizuoja vieną </w:t>
      </w:r>
      <w:r>
        <w:t xml:space="preserve">renginį, susitarimo būdu renginį į savo renginių sąrašą įtraukia tik viena įstaiga. </w:t>
      </w:r>
    </w:p>
  </w:footnote>
  <w:footnote w:id="5">
    <w:p w14:paraId="349AD7B1" w14:textId="789FF874" w:rsidR="00520535" w:rsidRDefault="00520535" w:rsidP="00397C86">
      <w:pPr>
        <w:pStyle w:val="Puslapioinaostekstas"/>
        <w:jc w:val="both"/>
      </w:pPr>
      <w:r>
        <w:rPr>
          <w:rStyle w:val="Puslapioinaosnuoroda"/>
        </w:rPr>
        <w:footnoteRef/>
      </w:r>
      <w:r>
        <w:t xml:space="preserve"> Dėl besitęsiančios Covid-19 ligos (koronaviruso infekcijos) ataskaitiniais metais buvo planuojamas mažesn</w:t>
      </w:r>
      <w:r w:rsidR="00C3776D">
        <w:t>is</w:t>
      </w:r>
      <w:r>
        <w:t xml:space="preserve"> skaičius renginių, atsižvelg</w:t>
      </w:r>
      <w:r w:rsidR="00C3776D">
        <w:t>dami</w:t>
      </w:r>
      <w:r>
        <w:t xml:space="preserve"> į situaciją, kad renginių organizavimas buvo tik apribotas, bet neuždraustas, planą viršijome.</w:t>
      </w:r>
    </w:p>
  </w:footnote>
  <w:footnote w:id="6">
    <w:p w14:paraId="335171ED" w14:textId="4E83FDBF" w:rsidR="00520535" w:rsidRDefault="00520535">
      <w:pPr>
        <w:pStyle w:val="Puslapioinaostekstas"/>
      </w:pPr>
      <w:r>
        <w:rPr>
          <w:rStyle w:val="Puslapioinaosnuoroda"/>
        </w:rPr>
        <w:footnoteRef/>
      </w:r>
      <w:r>
        <w:t xml:space="preserve"> Ataskaitiniai</w:t>
      </w:r>
      <w:r w:rsidR="00C3776D">
        <w:t>s</w:t>
      </w:r>
      <w:r>
        <w:t xml:space="preserve"> metais biblioteka įgyvendino vieną projektą „Vaikų biblioartelė Skuode“, kurį finansavo Lietuvos kultūros taryba ir Skuodo rajono savivaldybės administracija. Įgyvendinti visi suplanuoti projekto renginiai</w:t>
      </w:r>
      <w:r w:rsidR="00C3776D">
        <w:t>.</w:t>
      </w:r>
    </w:p>
  </w:footnote>
  <w:footnote w:id="7">
    <w:p w14:paraId="568C55A8" w14:textId="77777777" w:rsidR="00520535" w:rsidRDefault="00520535" w:rsidP="004C1C84">
      <w:pPr>
        <w:pStyle w:val="Puslapioinaostekstas"/>
      </w:pPr>
      <w:r>
        <w:rPr>
          <w:rStyle w:val="Puslapioinaosnuoroda"/>
        </w:rPr>
        <w:footnoteRef/>
      </w:r>
      <w:r>
        <w:t xml:space="preserve"> 2020 m. dėl epidemiologinės situacijos šalyje buvo atšaukti visi prevenciniai renginiai.</w:t>
      </w:r>
    </w:p>
  </w:footnote>
  <w:footnote w:id="8">
    <w:p w14:paraId="60BEEF96" w14:textId="77777777" w:rsidR="00520535" w:rsidRDefault="00520535">
      <w:pPr>
        <w:pStyle w:val="Puslapioinaostekstas"/>
      </w:pPr>
      <w:r>
        <w:rPr>
          <w:rStyle w:val="Puslapioinaosnuoroda"/>
        </w:rPr>
        <w:footnoteRef/>
      </w:r>
      <w:r>
        <w:t xml:space="preserve"> Skaičiuojamos rėmėjų lėšos, 2 proc. GPM lėšos, labdaros ir pan.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373514"/>
      <w:docPartObj>
        <w:docPartGallery w:val="Page Numbers (Top of Page)"/>
        <w:docPartUnique/>
      </w:docPartObj>
    </w:sdtPr>
    <w:sdtEndPr/>
    <w:sdtContent>
      <w:p w14:paraId="43D25DB9" w14:textId="77777777" w:rsidR="00520535" w:rsidRDefault="00520535" w:rsidP="00520535">
        <w:pPr>
          <w:pStyle w:val="Antrats"/>
          <w:jc w:val="center"/>
        </w:pPr>
        <w:r>
          <w:fldChar w:fldCharType="begin"/>
        </w:r>
        <w:r>
          <w:instrText>PAGE   \* MERGEFORMAT</w:instrText>
        </w:r>
        <w:r>
          <w:fldChar w:fldCharType="separate"/>
        </w:r>
        <w:r w:rsidR="00E166FE">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DA53" w14:textId="77777777" w:rsidR="00520535" w:rsidRDefault="00520535">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EE5C" w14:textId="77777777" w:rsidR="00520535" w:rsidRDefault="00520535" w:rsidP="0052053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00327DF" w14:textId="77777777" w:rsidR="00520535" w:rsidRDefault="00520535">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8229" w14:textId="77777777" w:rsidR="00520535" w:rsidRDefault="00520535" w:rsidP="0052053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9</w:t>
    </w:r>
    <w:r>
      <w:rPr>
        <w:rStyle w:val="Puslapionumeris"/>
      </w:rPr>
      <w:fldChar w:fldCharType="end"/>
    </w:r>
  </w:p>
  <w:p w14:paraId="1B532973" w14:textId="77777777" w:rsidR="00520535" w:rsidRDefault="00520535" w:rsidP="00520535">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82C9" w14:textId="77777777" w:rsidR="00520535" w:rsidRDefault="00520535">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2222D"/>
    <w:multiLevelType w:val="hybridMultilevel"/>
    <w:tmpl w:val="3CDABF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908103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1FE"/>
    <w:rsid w:val="0001438B"/>
    <w:rsid w:val="000431EA"/>
    <w:rsid w:val="00043259"/>
    <w:rsid w:val="000451FE"/>
    <w:rsid w:val="00092A8D"/>
    <w:rsid w:val="000953EB"/>
    <w:rsid w:val="000B4A9C"/>
    <w:rsid w:val="000E198F"/>
    <w:rsid w:val="0012688F"/>
    <w:rsid w:val="00184CC7"/>
    <w:rsid w:val="002008C0"/>
    <w:rsid w:val="00216F5F"/>
    <w:rsid w:val="002425BE"/>
    <w:rsid w:val="00247600"/>
    <w:rsid w:val="002864BA"/>
    <w:rsid w:val="002A16DC"/>
    <w:rsid w:val="002C4D1E"/>
    <w:rsid w:val="0035178E"/>
    <w:rsid w:val="00382AB2"/>
    <w:rsid w:val="00397C86"/>
    <w:rsid w:val="003C07AC"/>
    <w:rsid w:val="003F58FD"/>
    <w:rsid w:val="0043444D"/>
    <w:rsid w:val="004869BC"/>
    <w:rsid w:val="004A6727"/>
    <w:rsid w:val="004C1C84"/>
    <w:rsid w:val="004C6C1A"/>
    <w:rsid w:val="004E5CD8"/>
    <w:rsid w:val="00503FDF"/>
    <w:rsid w:val="00520535"/>
    <w:rsid w:val="005B7CB3"/>
    <w:rsid w:val="00610C23"/>
    <w:rsid w:val="00627745"/>
    <w:rsid w:val="00632BD6"/>
    <w:rsid w:val="00651A7D"/>
    <w:rsid w:val="006C4B97"/>
    <w:rsid w:val="006F2957"/>
    <w:rsid w:val="00720A8B"/>
    <w:rsid w:val="00743D3E"/>
    <w:rsid w:val="007A6FAE"/>
    <w:rsid w:val="007C1588"/>
    <w:rsid w:val="007E09AF"/>
    <w:rsid w:val="008643DE"/>
    <w:rsid w:val="0089070E"/>
    <w:rsid w:val="008F63FF"/>
    <w:rsid w:val="00920BA4"/>
    <w:rsid w:val="00922287"/>
    <w:rsid w:val="00967926"/>
    <w:rsid w:val="00976888"/>
    <w:rsid w:val="009A78E8"/>
    <w:rsid w:val="00A12110"/>
    <w:rsid w:val="00A70D32"/>
    <w:rsid w:val="00A816B9"/>
    <w:rsid w:val="00AB29E3"/>
    <w:rsid w:val="00AC301D"/>
    <w:rsid w:val="00B23D25"/>
    <w:rsid w:val="00BE2A18"/>
    <w:rsid w:val="00BF30B0"/>
    <w:rsid w:val="00C00A39"/>
    <w:rsid w:val="00C35F7B"/>
    <w:rsid w:val="00C3776D"/>
    <w:rsid w:val="00C618CC"/>
    <w:rsid w:val="00D16725"/>
    <w:rsid w:val="00D4331D"/>
    <w:rsid w:val="00D666EF"/>
    <w:rsid w:val="00DA3460"/>
    <w:rsid w:val="00E166FE"/>
    <w:rsid w:val="00E360F4"/>
    <w:rsid w:val="00E44024"/>
    <w:rsid w:val="00E577DB"/>
    <w:rsid w:val="00EB0252"/>
    <w:rsid w:val="00F15758"/>
    <w:rsid w:val="00F6505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3FD7"/>
  <w15:chartTrackingRefBased/>
  <w15:docId w15:val="{5CEBC337-AD46-487A-B67A-834713F4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4CC7"/>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0451F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0451FE"/>
    <w:rPr>
      <w:rFonts w:ascii="Times New Roman" w:hAnsi="Times New Roman"/>
      <w:sz w:val="24"/>
    </w:rPr>
  </w:style>
  <w:style w:type="character" w:styleId="Puslapionumeris">
    <w:name w:val="page number"/>
    <w:basedOn w:val="Numatytasispastraiposriftas"/>
    <w:rsid w:val="000451FE"/>
  </w:style>
  <w:style w:type="paragraph" w:styleId="Porat">
    <w:name w:val="footer"/>
    <w:basedOn w:val="prastasis"/>
    <w:link w:val="PoratDiagrama"/>
    <w:uiPriority w:val="99"/>
    <w:unhideWhenUsed/>
    <w:rsid w:val="000451FE"/>
    <w:pPr>
      <w:tabs>
        <w:tab w:val="center" w:pos="4819"/>
        <w:tab w:val="right" w:pos="9638"/>
      </w:tabs>
      <w:spacing w:after="0" w:line="240" w:lineRule="auto"/>
    </w:pPr>
    <w:rPr>
      <w:rFonts w:eastAsia="Times New Roman" w:cs="Times New Roman"/>
      <w:szCs w:val="24"/>
      <w:lang w:eastAsia="lt-LT"/>
    </w:rPr>
  </w:style>
  <w:style w:type="character" w:customStyle="1" w:styleId="PoratDiagrama">
    <w:name w:val="Poraštė Diagrama"/>
    <w:basedOn w:val="Numatytasispastraiposriftas"/>
    <w:link w:val="Porat"/>
    <w:uiPriority w:val="99"/>
    <w:rsid w:val="000451FE"/>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unhideWhenUsed/>
    <w:rsid w:val="000451FE"/>
    <w:pPr>
      <w:spacing w:after="0" w:line="240" w:lineRule="auto"/>
    </w:pPr>
    <w:rPr>
      <w:rFonts w:eastAsia="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rsid w:val="000451FE"/>
    <w:rPr>
      <w:rFonts w:ascii="Times New Roman" w:eastAsia="Times New Roman" w:hAnsi="Times New Roman" w:cs="Times New Roman"/>
      <w:sz w:val="20"/>
      <w:szCs w:val="20"/>
    </w:rPr>
  </w:style>
  <w:style w:type="character" w:styleId="Puslapioinaosnuoroda">
    <w:name w:val="footnote reference"/>
    <w:basedOn w:val="Numatytasispastraiposriftas"/>
    <w:uiPriority w:val="99"/>
    <w:unhideWhenUsed/>
    <w:rsid w:val="000451FE"/>
    <w:rPr>
      <w:vertAlign w:val="superscript"/>
    </w:rPr>
  </w:style>
  <w:style w:type="table" w:styleId="Lentelstinklelis">
    <w:name w:val="Table Grid"/>
    <w:basedOn w:val="prastojilentel"/>
    <w:uiPriority w:val="39"/>
    <w:rsid w:val="0004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0451FE"/>
    <w:rPr>
      <w:color w:val="0563C1" w:themeColor="hyperlink"/>
      <w:u w:val="single"/>
    </w:rPr>
  </w:style>
  <w:style w:type="paragraph" w:styleId="Betarp">
    <w:name w:val="No Spacing"/>
    <w:uiPriority w:val="1"/>
    <w:qFormat/>
    <w:rsid w:val="009A78E8"/>
    <w:pPr>
      <w:spacing w:after="0" w:line="240" w:lineRule="auto"/>
    </w:pPr>
  </w:style>
  <w:style w:type="character" w:styleId="Komentaronuoroda">
    <w:name w:val="annotation reference"/>
    <w:basedOn w:val="Numatytasispastraiposriftas"/>
    <w:uiPriority w:val="99"/>
    <w:semiHidden/>
    <w:unhideWhenUsed/>
    <w:rsid w:val="002A16DC"/>
    <w:rPr>
      <w:sz w:val="16"/>
      <w:szCs w:val="16"/>
    </w:rPr>
  </w:style>
  <w:style w:type="paragraph" w:styleId="Komentarotekstas">
    <w:name w:val="annotation text"/>
    <w:basedOn w:val="prastasis"/>
    <w:link w:val="KomentarotekstasDiagrama"/>
    <w:uiPriority w:val="99"/>
    <w:semiHidden/>
    <w:unhideWhenUsed/>
    <w:rsid w:val="002A16DC"/>
    <w:pPr>
      <w:spacing w:after="0" w:line="240" w:lineRule="auto"/>
    </w:pPr>
    <w:rPr>
      <w:rFonts w:eastAsia="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semiHidden/>
    <w:rsid w:val="002A16DC"/>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2A16D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16DC"/>
    <w:rPr>
      <w:rFonts w:ascii="Segoe UI" w:hAnsi="Segoe UI" w:cs="Segoe UI"/>
      <w:sz w:val="18"/>
      <w:szCs w:val="18"/>
    </w:rPr>
  </w:style>
  <w:style w:type="paragraph" w:styleId="Sraopastraipa">
    <w:name w:val="List Paragraph"/>
    <w:basedOn w:val="prastasis"/>
    <w:uiPriority w:val="34"/>
    <w:qFormat/>
    <w:rsid w:val="002C4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iblioteka.lt" TargetMode="External"/><Relationship Id="rId13" Type="http://schemas.openxmlformats.org/officeDocument/2006/relationships/hyperlink" Target="http://www.zemaiciukalba.lt"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vb.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blioteka.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biblioteka.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ibiblioteka.lt" TargetMode="External"/><Relationship Id="rId14" Type="http://schemas.openxmlformats.org/officeDocument/2006/relationships/hyperlink" Target="http://www.svb.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D2DE3-82F1-4C82-A0F8-E1C1EE81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12515</Words>
  <Characters>7134</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Vytautė Jautakienė</dc:creator>
  <cp:keywords/>
  <dc:description/>
  <cp:lastModifiedBy>Živilė Sendrauskienė</cp:lastModifiedBy>
  <cp:revision>2</cp:revision>
  <dcterms:created xsi:type="dcterms:W3CDTF">2022-04-13T13:35:00Z</dcterms:created>
  <dcterms:modified xsi:type="dcterms:W3CDTF">2022-04-13T13:35:00Z</dcterms:modified>
</cp:coreProperties>
</file>