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74D" w14:textId="77777777" w:rsidR="00333471" w:rsidRDefault="00333471" w:rsidP="00333471">
      <w:pPr>
        <w:ind w:left="5103"/>
      </w:pPr>
      <w:r>
        <w:t>PATVIRTINTA</w:t>
      </w:r>
    </w:p>
    <w:p w14:paraId="12DBEFC1" w14:textId="77777777" w:rsidR="00333471" w:rsidRDefault="00333471" w:rsidP="00333471">
      <w:pPr>
        <w:ind w:left="5103"/>
      </w:pPr>
      <w:r>
        <w:t>Skuodo rajono savivaldybės tarybos</w:t>
      </w:r>
    </w:p>
    <w:p w14:paraId="1A897D3B" w14:textId="25338E61" w:rsidR="00333471" w:rsidRDefault="00333471" w:rsidP="00333471">
      <w:pPr>
        <w:ind w:left="5103"/>
      </w:pPr>
      <w:r>
        <w:t xml:space="preserve">2022 m. kovo </w:t>
      </w:r>
      <w:r w:rsidR="00737F5A">
        <w:t>16</w:t>
      </w:r>
      <w:r>
        <w:t xml:space="preserve"> d. sprendimu </w:t>
      </w:r>
      <w:bookmarkStart w:id="0" w:name="SHOWS"/>
      <w:r>
        <w:t>Nr. T</w:t>
      </w:r>
      <w:r w:rsidR="00737F5A">
        <w:t>10</w:t>
      </w:r>
      <w:r>
        <w:t>-</w:t>
      </w:r>
      <w:bookmarkEnd w:id="0"/>
      <w:r w:rsidR="00737F5A">
        <w:t>52/T9-</w:t>
      </w:r>
    </w:p>
    <w:p w14:paraId="1BA6B1EE" w14:textId="77777777" w:rsidR="00333471" w:rsidRDefault="00333471" w:rsidP="00C04EEA">
      <w:pPr>
        <w:keepLines/>
        <w:tabs>
          <w:tab w:val="left" w:pos="7020"/>
        </w:tabs>
        <w:suppressAutoHyphens/>
        <w:autoSpaceDN w:val="0"/>
        <w:jc w:val="center"/>
        <w:textAlignment w:val="baseline"/>
        <w:rPr>
          <w:b/>
          <w:bCs/>
        </w:rPr>
      </w:pPr>
    </w:p>
    <w:p w14:paraId="7EB42FA4" w14:textId="77777777" w:rsidR="00333471" w:rsidRDefault="00333471" w:rsidP="00C04EEA">
      <w:pPr>
        <w:keepLines/>
        <w:tabs>
          <w:tab w:val="left" w:pos="7020"/>
        </w:tabs>
        <w:suppressAutoHyphens/>
        <w:autoSpaceDN w:val="0"/>
        <w:jc w:val="center"/>
        <w:textAlignment w:val="baseline"/>
        <w:rPr>
          <w:b/>
          <w:bCs/>
        </w:rPr>
      </w:pPr>
    </w:p>
    <w:p w14:paraId="0B8FABF4" w14:textId="6504A82A" w:rsidR="00C04EEA" w:rsidRPr="00F13CDB" w:rsidRDefault="00F13CDB" w:rsidP="00C04EEA">
      <w:pPr>
        <w:keepLines/>
        <w:tabs>
          <w:tab w:val="left" w:pos="7020"/>
        </w:tabs>
        <w:suppressAutoHyphens/>
        <w:autoSpaceDN w:val="0"/>
        <w:jc w:val="center"/>
        <w:textAlignment w:val="baseline"/>
        <w:rPr>
          <w:b/>
          <w:bCs/>
        </w:rPr>
      </w:pPr>
      <w:r>
        <w:rPr>
          <w:b/>
          <w:bCs/>
        </w:rPr>
        <w:t xml:space="preserve">SKUODO VAIKŲ LOPŠELIO-DARŽELIO </w:t>
      </w:r>
      <w:r>
        <w:rPr>
          <w:b/>
          <w:bCs/>
          <w:sz w:val="22"/>
        </w:rPr>
        <w:t>2021</w:t>
      </w:r>
      <w:r w:rsidR="00C04EEA">
        <w:rPr>
          <w:b/>
          <w:bCs/>
          <w:sz w:val="22"/>
        </w:rPr>
        <w:t xml:space="preserve"> METŲ VEIKLOS ATASKAITA</w:t>
      </w:r>
    </w:p>
    <w:p w14:paraId="21C45D0D" w14:textId="77777777" w:rsidR="00C04EEA" w:rsidRDefault="00C04EEA" w:rsidP="00C04EEA">
      <w:pPr>
        <w:suppressAutoHyphens/>
        <w:autoSpaceDN w:val="0"/>
        <w:jc w:val="center"/>
        <w:textAlignment w:val="baseline"/>
        <w:rPr>
          <w:b/>
        </w:rPr>
      </w:pPr>
    </w:p>
    <w:p w14:paraId="0532720D" w14:textId="77777777" w:rsidR="00C04EEA" w:rsidRDefault="00C04EEA" w:rsidP="00C04EEA">
      <w:pPr>
        <w:suppressAutoHyphens/>
        <w:autoSpaceDN w:val="0"/>
        <w:jc w:val="center"/>
        <w:textAlignment w:val="baseline"/>
        <w:rPr>
          <w:b/>
        </w:rPr>
      </w:pPr>
      <w:r>
        <w:rPr>
          <w:b/>
        </w:rPr>
        <w:t>VADOVO ŽODIS</w:t>
      </w:r>
    </w:p>
    <w:p w14:paraId="7B4E0448" w14:textId="77777777" w:rsidR="00936D64" w:rsidRPr="00936D64" w:rsidRDefault="00936D64" w:rsidP="00936D64">
      <w:pPr>
        <w:jc w:val="center"/>
        <w:textAlignment w:val="baseline"/>
        <w:rPr>
          <w:b/>
        </w:rPr>
      </w:pPr>
    </w:p>
    <w:p w14:paraId="7B073AC2" w14:textId="77777777" w:rsidR="00936D64" w:rsidRPr="00936D64" w:rsidRDefault="00936D64" w:rsidP="00936D64">
      <w:pPr>
        <w:suppressAutoHyphens/>
        <w:ind w:firstLine="1298"/>
        <w:jc w:val="both"/>
        <w:textAlignment w:val="baseline"/>
      </w:pPr>
      <w:r w:rsidRPr="00936D64">
        <w:t xml:space="preserve">Šiandien jau nėra ryškios prieštaros, kad žmogaus gyvenimo sėkmė, išsilavinimas nemaža dalimi priklauso nuo </w:t>
      </w:r>
      <w:r>
        <w:t>kokybiško ikimokyklinio ugdymo –</w:t>
      </w:r>
      <w:r w:rsidRPr="00936D64">
        <w:t xml:space="preserve"> tai kas lemia, kad ikimoky</w:t>
      </w:r>
      <w:r>
        <w:t>klinis, priešmokyklinis ugdymas</w:t>
      </w:r>
      <w:r w:rsidRPr="00936D64">
        <w:t>(</w:t>
      </w:r>
      <w:proofErr w:type="spellStart"/>
      <w:r w:rsidRPr="00936D64">
        <w:t>is</w:t>
      </w:r>
      <w:proofErr w:type="spellEnd"/>
      <w:r w:rsidRPr="00936D64">
        <w:t>) būtų kokybiškas.</w:t>
      </w:r>
    </w:p>
    <w:p w14:paraId="5F662760" w14:textId="77777777" w:rsidR="00936D64" w:rsidRPr="00936D64" w:rsidRDefault="0064335A" w:rsidP="00936D64">
      <w:pPr>
        <w:suppressAutoHyphens/>
        <w:ind w:firstLine="1298"/>
        <w:jc w:val="both"/>
      </w:pPr>
      <w:r>
        <w:t>P</w:t>
      </w:r>
      <w:r w:rsidR="00936D64" w:rsidRPr="00936D64">
        <w:t>irmas žingsnis į kokybišką ikimokykl</w:t>
      </w:r>
      <w:r w:rsidR="00936D64">
        <w:t>inį ugdymą yra paradigmų kaita,</w:t>
      </w:r>
      <w:r w:rsidR="00936D64" w:rsidRPr="00936D64">
        <w:t xml:space="preserve"> tai yra perėjimas</w:t>
      </w:r>
      <w:bookmarkStart w:id="1" w:name="page38R_mcid411"/>
      <w:bookmarkEnd w:id="1"/>
      <w:r w:rsidR="00936D64" w:rsidRPr="00936D64">
        <w:t xml:space="preserve"> nuo klasikinės normatyvinės paradigmos (tai</w:t>
      </w:r>
      <w:r w:rsidR="00936D64">
        <w:t>,</w:t>
      </w:r>
      <w:r w:rsidR="00936D64" w:rsidRPr="00936D64">
        <w:t xml:space="preserve"> kas buvo) prie laisvojo ugdymo paradigmos (tai</w:t>
      </w:r>
      <w:r w:rsidR="00936D64">
        <w:t>,</w:t>
      </w:r>
      <w:r w:rsidR="00936D64" w:rsidRPr="00936D64">
        <w:t xml:space="preserve"> ko siekiame šiandiena)</w:t>
      </w:r>
      <w:r w:rsidR="00936D64">
        <w:t>,</w:t>
      </w:r>
      <w:r w:rsidR="00936D64" w:rsidRPr="00936D64">
        <w:t xml:space="preserve"> kai ugdytojas siekia sudaryti kuo palankesnes demokratiškas sąlygas ugdytinio vidinių galių plėtotei, jo saviraiškai ir saviraidai, keldamas tikslą ugdyti laisvą, kūrybingą as</w:t>
      </w:r>
      <w:r w:rsidR="00936D64">
        <w:t>menybę, kai vyksta ugdymo</w:t>
      </w:r>
      <w:r w:rsidR="00936D64" w:rsidRPr="00936D64">
        <w:t>(-</w:t>
      </w:r>
      <w:proofErr w:type="spellStart"/>
      <w:r w:rsidR="00936D64" w:rsidRPr="00936D64">
        <w:t>si</w:t>
      </w:r>
      <w:proofErr w:type="spellEnd"/>
      <w:r w:rsidR="00936D64" w:rsidRPr="00936D64">
        <w:t>) proceso kaita nuo akademinio prie natūralaus patirtinio ugdymo (-</w:t>
      </w:r>
      <w:proofErr w:type="spellStart"/>
      <w:r w:rsidR="00936D64" w:rsidRPr="00936D64">
        <w:t>si</w:t>
      </w:r>
      <w:proofErr w:type="spellEnd"/>
      <w:r w:rsidR="00936D64" w:rsidRPr="00936D64">
        <w:t>) modelio.</w:t>
      </w:r>
    </w:p>
    <w:p w14:paraId="6D01744D" w14:textId="77777777" w:rsidR="00936D64" w:rsidRPr="00936D64" w:rsidRDefault="00283610" w:rsidP="00936D64">
      <w:pPr>
        <w:suppressAutoHyphens/>
        <w:ind w:firstLine="1298"/>
        <w:jc w:val="both"/>
      </w:pPr>
      <w:r>
        <w:t>Antras žingsnis – ugdymo(-</w:t>
      </w:r>
      <w:proofErr w:type="spellStart"/>
      <w:r>
        <w:t>si</w:t>
      </w:r>
      <w:proofErr w:type="spellEnd"/>
      <w:r>
        <w:t>) programa, ugdymo(-</w:t>
      </w:r>
      <w:proofErr w:type="spellStart"/>
      <w:r>
        <w:t>si</w:t>
      </w:r>
      <w:proofErr w:type="spellEnd"/>
      <w:r>
        <w:t xml:space="preserve">) turinys – tai </w:t>
      </w:r>
      <w:r w:rsidR="00936D64" w:rsidRPr="00936D64">
        <w:t>pedagogų, vadovų, tėvų susitarimas</w:t>
      </w:r>
      <w:r>
        <w:t>,</w:t>
      </w:r>
      <w:r w:rsidR="00936D64" w:rsidRPr="00936D64">
        <w:t xml:space="preserve"> tvirtinamas savivaldybės.</w:t>
      </w:r>
    </w:p>
    <w:p w14:paraId="6BD7936C" w14:textId="77777777" w:rsidR="00936D64" w:rsidRPr="00936D64" w:rsidRDefault="00283610" w:rsidP="00936D64">
      <w:pPr>
        <w:suppressAutoHyphens/>
        <w:ind w:firstLine="1298"/>
        <w:jc w:val="both"/>
      </w:pPr>
      <w:r>
        <w:t xml:space="preserve">Na ir kompleksinis, </w:t>
      </w:r>
      <w:r w:rsidR="00936D64" w:rsidRPr="00936D64">
        <w:t xml:space="preserve">trečias žingsnis </w:t>
      </w:r>
      <w:r>
        <w:t xml:space="preserve">– tai pedagoginės strategijos, </w:t>
      </w:r>
      <w:r w:rsidR="00936D64" w:rsidRPr="00936D64">
        <w:t>tokios kaip patirtinio, situacinio, imitacinio, ir kitos ugdymo(</w:t>
      </w:r>
      <w:proofErr w:type="spellStart"/>
      <w:r w:rsidR="00936D64" w:rsidRPr="00936D64">
        <w:t>si</w:t>
      </w:r>
      <w:proofErr w:type="spellEnd"/>
      <w:r w:rsidR="00936D64" w:rsidRPr="00936D64">
        <w:t>) strategijos, įvairios vaikų pasiekimų vertinimo strategijos, ugdymosi aplinka ir priemonės, metodai praturtinti informacinėmis komunikacinėmis technologijomis.</w:t>
      </w:r>
    </w:p>
    <w:p w14:paraId="483F9457" w14:textId="77777777" w:rsidR="00936D64" w:rsidRPr="00936D64" w:rsidRDefault="00936D64" w:rsidP="00936D64">
      <w:pPr>
        <w:suppressAutoHyphens/>
        <w:ind w:firstLine="1298"/>
        <w:jc w:val="both"/>
        <w:textAlignment w:val="baseline"/>
      </w:pPr>
      <w:r w:rsidRPr="00936D64">
        <w:t>Vaikai turi specifinių poreikių ir pažįsta pasaulį skirtingais būdais</w:t>
      </w:r>
      <w:r w:rsidR="00283610">
        <w:t>,</w:t>
      </w:r>
      <w:r w:rsidRPr="00936D64">
        <w:t xml:space="preserve"> todėl laba</w:t>
      </w:r>
      <w:r w:rsidR="00283610">
        <w:t>i svarbu sukurti tinkamą ugdymo</w:t>
      </w:r>
      <w:r w:rsidR="00283610" w:rsidRPr="00936D64">
        <w:t>(</w:t>
      </w:r>
      <w:proofErr w:type="spellStart"/>
      <w:r w:rsidR="00283610" w:rsidRPr="00936D64">
        <w:t>si</w:t>
      </w:r>
      <w:proofErr w:type="spellEnd"/>
      <w:r w:rsidR="00283610" w:rsidRPr="00936D64">
        <w:t xml:space="preserve">) </w:t>
      </w:r>
      <w:r w:rsidRPr="00936D64">
        <w:t>aplinką, aprūpinti grupes įvairiomis priemonėmis, sudaryti sąlygas vaikams rinktis, o pedagogams ir vadovams labai svarbu: kompetencija ir kvalifikacija, tobulėjimas ir atsakomybė</w:t>
      </w:r>
      <w:r w:rsidR="00283610">
        <w:t>,</w:t>
      </w:r>
      <w:r w:rsidRPr="00936D64">
        <w:t xml:space="preserve"> kad </w:t>
      </w:r>
      <w:r w:rsidR="00283610">
        <w:t>būtų užtikrintas kokybiškas ugdymas</w:t>
      </w:r>
      <w:r w:rsidRPr="00936D64">
        <w:t xml:space="preserve"> organizacijoje.</w:t>
      </w:r>
    </w:p>
    <w:p w14:paraId="4A2A9C0E" w14:textId="02D70CC2" w:rsidR="00C04EEA" w:rsidRPr="00936D64" w:rsidRDefault="00283610" w:rsidP="00936D64">
      <w:pPr>
        <w:suppressAutoHyphens/>
        <w:autoSpaceDN w:val="0"/>
        <w:ind w:firstLine="1298"/>
        <w:jc w:val="both"/>
        <w:textAlignment w:val="baseline"/>
      </w:pPr>
      <w:r>
        <w:t>Mūsų, Skuodo vaikų lopšelio-</w:t>
      </w:r>
      <w:r w:rsidR="00936D64" w:rsidRPr="00936D64">
        <w:t>darželio organizacijos</w:t>
      </w:r>
      <w:r>
        <w:t>,</w:t>
      </w:r>
      <w:r w:rsidR="00936D64" w:rsidRPr="00936D64">
        <w:t xml:space="preserve"> visi darbuotojai susitelkę dirb</w:t>
      </w:r>
      <w:r>
        <w:t xml:space="preserve">a, </w:t>
      </w:r>
      <w:r w:rsidR="00936D64" w:rsidRPr="00936D64">
        <w:t>stengia</w:t>
      </w:r>
      <w:r w:rsidR="0034047F">
        <w:t>si</w:t>
      </w:r>
      <w:r w:rsidR="00936D64" w:rsidRPr="00936D64">
        <w:t xml:space="preserve">, kad Skuodo </w:t>
      </w:r>
      <w:r>
        <w:t>rajono savivaldybės mažieji gautų kokybišką ugdymą(</w:t>
      </w:r>
      <w:proofErr w:type="spellStart"/>
      <w:r>
        <w:t>sį</w:t>
      </w:r>
      <w:proofErr w:type="spellEnd"/>
      <w:r w:rsidR="00936D64" w:rsidRPr="00936D64">
        <w:t>).</w:t>
      </w:r>
    </w:p>
    <w:p w14:paraId="5FB1A5BE" w14:textId="77777777" w:rsidR="00386962" w:rsidRPr="00936D64" w:rsidRDefault="00386962" w:rsidP="00936D64">
      <w:pPr>
        <w:suppressAutoHyphens/>
        <w:autoSpaceDN w:val="0"/>
        <w:ind w:firstLine="1298"/>
        <w:jc w:val="both"/>
        <w:textAlignment w:val="baseline"/>
      </w:pPr>
    </w:p>
    <w:p w14:paraId="3D305000" w14:textId="77777777" w:rsidR="00C04EEA" w:rsidRDefault="00C04EEA" w:rsidP="00C04EEA">
      <w:pPr>
        <w:suppressAutoHyphens/>
        <w:autoSpaceDN w:val="0"/>
        <w:jc w:val="center"/>
        <w:textAlignment w:val="baseline"/>
        <w:rPr>
          <w:b/>
        </w:rPr>
      </w:pPr>
      <w:r>
        <w:rPr>
          <w:b/>
        </w:rPr>
        <w:t>I SKYRIUS</w:t>
      </w:r>
    </w:p>
    <w:p w14:paraId="0179F203" w14:textId="77777777" w:rsidR="00C04EEA" w:rsidRDefault="00C04EEA" w:rsidP="00C04EEA">
      <w:pPr>
        <w:suppressAutoHyphens/>
        <w:autoSpaceDN w:val="0"/>
        <w:jc w:val="center"/>
        <w:textAlignment w:val="baseline"/>
        <w:rPr>
          <w:b/>
        </w:rPr>
      </w:pPr>
      <w:r>
        <w:rPr>
          <w:b/>
        </w:rPr>
        <w:t>STRATEGINIO VEIKLOS PLANO ĮGYVENDINIMAS</w:t>
      </w:r>
    </w:p>
    <w:p w14:paraId="3E4600AE" w14:textId="77777777" w:rsidR="00C04EEA" w:rsidRDefault="00C04EEA" w:rsidP="00605B8C">
      <w:pPr>
        <w:suppressAutoHyphens/>
        <w:autoSpaceDN w:val="0"/>
        <w:ind w:firstLine="1298"/>
        <w:jc w:val="both"/>
        <w:textAlignment w:val="baseline"/>
        <w:rPr>
          <w:bCs/>
        </w:rPr>
      </w:pPr>
    </w:p>
    <w:p w14:paraId="1E94F7C5" w14:textId="18CDBA25" w:rsidR="00283610" w:rsidRPr="00283610" w:rsidRDefault="00283610" w:rsidP="00283610">
      <w:pPr>
        <w:widowControl w:val="0"/>
        <w:ind w:firstLine="1298"/>
        <w:jc w:val="both"/>
        <w:textAlignment w:val="baseline"/>
        <w:rPr>
          <w:rFonts w:eastAsia="Noto Serif CJK SC"/>
          <w:kern w:val="2"/>
          <w:lang w:eastAsia="zh-CN" w:bidi="hi-IN"/>
        </w:rPr>
      </w:pPr>
      <w:r w:rsidRPr="00283610">
        <w:rPr>
          <w:rFonts w:eastAsia="Calibri"/>
          <w:kern w:val="2"/>
          <w:lang w:bidi="hi-IN"/>
        </w:rPr>
        <w:t>Įgyvendinant Skuodo rajono savivaldybės strategijos 1 programos „Ugdymo kokybės ir mokymosi aplinkos užtikrinimas“ tikslus: užtikrinti ugdymo programų vykdymą, jų įvairovę, kurti saugią ir patrauklią ugdymo aplinką, skatinti aktyvią ugdymo įstaigų bendruomenių veiklą ir numatytus prioritetus: jaunų šeimų aktyvinimas, verslumo skatinimas, aplinkosaugos idėjų propagavimas</w:t>
      </w:r>
      <w:r w:rsidR="00A1647C">
        <w:rPr>
          <w:rFonts w:eastAsia="Calibri"/>
          <w:kern w:val="2"/>
          <w:lang w:bidi="hi-IN"/>
        </w:rPr>
        <w:t xml:space="preserve"> ir įgyvendinimas bei turizmas,</w:t>
      </w:r>
      <w:r w:rsidRPr="00283610">
        <w:rPr>
          <w:rFonts w:eastAsia="Calibri"/>
          <w:kern w:val="2"/>
          <w:lang w:bidi="hi-IN"/>
        </w:rPr>
        <w:t xml:space="preserve"> Skuodo vaikų lopšelio-darželio strateginį tikslą – sudaryti sąlygas kiekvieno vaiko prigimtinių, socialinių, pažintinių poreikių tenkinimui, kurti aukštų lūkesčių ir sėkmės kultūrą organizacijoje bei strateginius prioritetus: skatinti šeimas įsitraukti į ugdymo(</w:t>
      </w:r>
      <w:proofErr w:type="spellStart"/>
      <w:r w:rsidRPr="00283610">
        <w:rPr>
          <w:rFonts w:eastAsia="Calibri"/>
          <w:kern w:val="2"/>
          <w:lang w:bidi="hi-IN"/>
        </w:rPr>
        <w:t>si</w:t>
      </w:r>
      <w:proofErr w:type="spellEnd"/>
      <w:r w:rsidRPr="00283610">
        <w:rPr>
          <w:rFonts w:eastAsia="Calibri"/>
          <w:kern w:val="2"/>
          <w:lang w:bidi="hi-IN"/>
        </w:rPr>
        <w:t>) procesą, ugdyti vaikų verslumo pradmenis, kūrybišką požiūrį į supantį pasaulį, ekologinės kultūros pradme</w:t>
      </w:r>
      <w:r w:rsidR="00A1647C">
        <w:rPr>
          <w:rFonts w:eastAsia="Calibri"/>
          <w:kern w:val="2"/>
          <w:lang w:bidi="hi-IN"/>
        </w:rPr>
        <w:t xml:space="preserve">nis, skatinti norą keliauti, </w:t>
      </w:r>
      <w:r w:rsidRPr="00283610">
        <w:rPr>
          <w:rFonts w:eastAsia="Calibri"/>
          <w:kern w:val="2"/>
          <w:lang w:bidi="hi-IN"/>
        </w:rPr>
        <w:t xml:space="preserve">2021 m. sausio 28 d. Skuodo vaikų lopšelio-darželio pedagogų ir specialistų tarybai pritarus, Skuodo vaikų lopšelio-darželio direktoriaus </w:t>
      </w:r>
      <w:r w:rsidR="00A1647C" w:rsidRPr="00283610">
        <w:rPr>
          <w:rFonts w:eastAsia="Calibri"/>
          <w:kern w:val="2"/>
          <w:lang w:bidi="hi-IN"/>
        </w:rPr>
        <w:t xml:space="preserve">2021 m. sausio 29 d. </w:t>
      </w:r>
      <w:r w:rsidRPr="00283610">
        <w:rPr>
          <w:rFonts w:eastAsia="Calibri"/>
          <w:kern w:val="2"/>
          <w:lang w:bidi="hi-IN"/>
        </w:rPr>
        <w:t>įsakymu Nr. V1-21 patvirtinti Skuodo vaikų lopšelio-darželio metų veikos</w:t>
      </w:r>
      <w:r w:rsidRPr="00283610">
        <w:rPr>
          <w:rFonts w:eastAsia="Calibri"/>
          <w:color w:val="000000"/>
          <w:kern w:val="2"/>
          <w:lang w:bidi="hi-IN"/>
        </w:rPr>
        <w:t xml:space="preserve"> tikslai: kurti šiuolaikišką organizaciją ir užtikrinti sėkmingą ugdymo programų įgyvendinimą stiprinant pedagogų kompetencijas ir turtinant materialinę bazę, kurti modernią</w:t>
      </w:r>
      <w:r w:rsidR="00A1647C">
        <w:rPr>
          <w:rFonts w:eastAsia="Calibri"/>
          <w:color w:val="000000"/>
          <w:kern w:val="2"/>
          <w:lang w:bidi="hi-IN"/>
        </w:rPr>
        <w:t>, saugią ir sveiką vaikų ugdymo</w:t>
      </w:r>
      <w:r w:rsidRPr="00283610">
        <w:rPr>
          <w:rFonts w:eastAsia="Calibri"/>
          <w:color w:val="000000"/>
          <w:kern w:val="2"/>
          <w:lang w:bidi="hi-IN"/>
        </w:rPr>
        <w:t>(</w:t>
      </w:r>
      <w:proofErr w:type="spellStart"/>
      <w:r w:rsidRPr="00283610">
        <w:rPr>
          <w:rFonts w:eastAsia="Calibri"/>
          <w:color w:val="000000"/>
          <w:kern w:val="2"/>
          <w:lang w:bidi="hi-IN"/>
        </w:rPr>
        <w:t>si</w:t>
      </w:r>
      <w:proofErr w:type="spellEnd"/>
      <w:r w:rsidRPr="00283610">
        <w:rPr>
          <w:rFonts w:eastAsia="Calibri"/>
          <w:color w:val="000000"/>
          <w:kern w:val="2"/>
          <w:lang w:bidi="hi-IN"/>
        </w:rPr>
        <w:t>) aplinką, vystyti įstaigos ir šeimos partnerystę si</w:t>
      </w:r>
      <w:r w:rsidR="00A1647C">
        <w:rPr>
          <w:rFonts w:eastAsia="Calibri"/>
          <w:color w:val="000000"/>
          <w:kern w:val="2"/>
          <w:lang w:bidi="hi-IN"/>
        </w:rPr>
        <w:t>ekiant darnaus asmenybės ugdymo</w:t>
      </w:r>
      <w:r w:rsidRPr="00283610">
        <w:rPr>
          <w:rFonts w:eastAsia="Calibri"/>
          <w:color w:val="000000"/>
          <w:kern w:val="2"/>
          <w:lang w:bidi="hi-IN"/>
        </w:rPr>
        <w:t>(</w:t>
      </w:r>
      <w:proofErr w:type="spellStart"/>
      <w:r w:rsidRPr="00283610">
        <w:rPr>
          <w:rFonts w:eastAsia="Calibri"/>
          <w:color w:val="000000"/>
          <w:kern w:val="2"/>
          <w:lang w:bidi="hi-IN"/>
        </w:rPr>
        <w:t>si</w:t>
      </w:r>
      <w:proofErr w:type="spellEnd"/>
      <w:r w:rsidRPr="00283610">
        <w:rPr>
          <w:rFonts w:eastAsia="Calibri"/>
          <w:color w:val="000000"/>
          <w:kern w:val="2"/>
          <w:lang w:bidi="hi-IN"/>
        </w:rPr>
        <w:t>), patvirtintas Skuodo vaikų lopšelio-darželio veiklos planas, kurį įgyvendino visa lopšelio-darželio bendruomenė: pedagogai, pagalbos vaikams specialistai, tėvai ir techninis personalas. Kad organizacija veikt</w:t>
      </w:r>
      <w:r w:rsidR="00F65D0A">
        <w:rPr>
          <w:rFonts w:eastAsia="Calibri"/>
          <w:color w:val="000000"/>
          <w:kern w:val="2"/>
          <w:lang w:bidi="hi-IN"/>
        </w:rPr>
        <w:t>ų sklandžiai</w:t>
      </w:r>
      <w:r w:rsidRPr="00283610">
        <w:rPr>
          <w:rFonts w:eastAsia="Calibri"/>
          <w:color w:val="000000"/>
          <w:kern w:val="2"/>
          <w:lang w:bidi="hi-IN"/>
        </w:rPr>
        <w:t xml:space="preserve">, kad visi numatyti tikslai būtų įgyvendinti, siekiant įtvirtinti tvarios, pasidalytosios lyderystės ir demokratijos principus, metų eigoje buvo sudarytos, darbą organizavo ir priiminėjo </w:t>
      </w:r>
      <w:r w:rsidRPr="00283610">
        <w:rPr>
          <w:rFonts w:eastAsia="Calibri"/>
          <w:color w:val="000000"/>
          <w:kern w:val="2"/>
          <w:lang w:bidi="hi-IN"/>
        </w:rPr>
        <w:lastRenderedPageBreak/>
        <w:t>sprendimus 11 komisijų (Vaiko gerovės, Pedagogų ir specialistų atestacijos, Pedagogų etikos ir kt.), 7 nuolat veikiančios darbo grupės (strateginio plano rengimo, vidaus įsivertinimo, dvi metodinės grupės, vidaus kontrolės priežiūros ir kt.), projektams įgyvendinti, prevencinei veiklai vykdyti, renginiams organizuoti buvo sudaryta 11 trumpalaikių darbo grupių (metų mokytojo ir metų specialisto rinkimų organizavimo, ES projekto „Bendrystės džiaugsmas“ įgyvendinimo, Nacionalinio, Lietuvos kapitalo įmonių finansuojamo projekto „</w:t>
      </w:r>
      <w:proofErr w:type="spellStart"/>
      <w:r w:rsidRPr="00283610">
        <w:rPr>
          <w:rFonts w:eastAsia="Calibri"/>
          <w:color w:val="000000"/>
          <w:kern w:val="2"/>
          <w:lang w:bidi="hi-IN"/>
        </w:rPr>
        <w:t>Sveikatiada</w:t>
      </w:r>
      <w:proofErr w:type="spellEnd"/>
      <w:r w:rsidRPr="00283610">
        <w:rPr>
          <w:rFonts w:eastAsia="Calibri"/>
          <w:color w:val="000000"/>
          <w:kern w:val="2"/>
          <w:lang w:bidi="hi-IN"/>
        </w:rPr>
        <w:t xml:space="preserve">“ vykdymo ir kt.). Visą organizaciją telkė, sprendė problemas, teikė pagalbą pedagogams, tėvams, rengė informaciją ir ją </w:t>
      </w:r>
      <w:r w:rsidR="00F65D0A">
        <w:rPr>
          <w:rFonts w:eastAsia="Calibri"/>
          <w:color w:val="000000"/>
          <w:kern w:val="2"/>
          <w:lang w:bidi="hi-IN"/>
        </w:rPr>
        <w:t>viešino</w:t>
      </w:r>
      <w:r w:rsidRPr="00283610">
        <w:rPr>
          <w:rFonts w:eastAsia="Calibri"/>
          <w:color w:val="000000"/>
          <w:kern w:val="2"/>
          <w:lang w:bidi="hi-IN"/>
        </w:rPr>
        <w:t xml:space="preserve"> lopšelio-darželio internetiniame puslapyje, elektroniniame dienyne „Mūsų darželis“, </w:t>
      </w:r>
      <w:r w:rsidRPr="00283610">
        <w:rPr>
          <w:rFonts w:eastAsia="Calibri"/>
          <w:i/>
          <w:color w:val="000000"/>
          <w:kern w:val="2"/>
          <w:lang w:bidi="hi-IN"/>
        </w:rPr>
        <w:t>„Facebook“</w:t>
      </w:r>
      <w:r w:rsidRPr="00283610">
        <w:rPr>
          <w:rFonts w:eastAsia="Calibri"/>
          <w:color w:val="000000"/>
          <w:kern w:val="2"/>
          <w:lang w:bidi="hi-IN"/>
        </w:rPr>
        <w:t xml:space="preserve"> paskyroje profesionali administracijos komanda ir bendradarbiaujanti, atsakinga lopšelio-darželio taryba.</w:t>
      </w:r>
    </w:p>
    <w:p w14:paraId="53F1F65D" w14:textId="77777777" w:rsidR="00283610" w:rsidRPr="00283610" w:rsidRDefault="00283610" w:rsidP="00283610">
      <w:pPr>
        <w:suppressAutoHyphens/>
        <w:ind w:left="5" w:firstLine="1298"/>
        <w:jc w:val="both"/>
        <w:rPr>
          <w:b/>
        </w:rPr>
      </w:pPr>
      <w:r w:rsidRPr="00283610">
        <w:rPr>
          <w:b/>
        </w:rPr>
        <w:t>1. Kurti šiuolaikišką organizaciją ir užtikrinti sėkmingą ugdymo programų įgyvendinimą stiprinant pedagogų kompetencijas ir turtinant materialinę bazę.</w:t>
      </w:r>
    </w:p>
    <w:p w14:paraId="048537AA" w14:textId="7A180CEA" w:rsidR="00283610" w:rsidRPr="00283610" w:rsidRDefault="00283610" w:rsidP="00283610">
      <w:pPr>
        <w:widowControl w:val="0"/>
        <w:shd w:val="clear" w:color="auto" w:fill="FFFFFF"/>
        <w:suppressAutoHyphens/>
        <w:ind w:firstLine="1298"/>
        <w:jc w:val="both"/>
      </w:pPr>
      <w:r w:rsidRPr="00283610">
        <w:t>Galima sakyti, kad besimokanti, šiuolaikinė organizacija – tai organizacija, kuri skatina mokytis savo narius, sistemingai vertina savo veiklos efektyvumą bei identifikuoja problemines sritis, kurias vėliau tobulina. Toks procesas reikalauja ne tik gebėjimo nuolat aktyviai dalyvauti įvairiuose organizacijos veiklos procesuose ir tobulinti savo kompetencijas, bet ir gebėti suvaldyti motyvavimo, skatinimo, organizavimo, planavimo ir kitus procesus. Skuodo vaikų lopšelio-darželio (toliau – Darželi</w:t>
      </w:r>
      <w:r w:rsidR="00F65D0A">
        <w:t>o</w:t>
      </w:r>
      <w:r w:rsidRPr="00283610">
        <w:t>) pedagogai kryptingai mokosi vieni iš kitų, todėl nuolat dalinasi savo patirtimi ir veda atviras veiklas, kurios dėl pasaulyje egzistuojančios pandemijos didžiąja dalimi persikėlė į virtualią erdvę ir yra filmuojamos. Taigi per 2021</w:t>
      </w:r>
      <w:r w:rsidR="00A1647C">
        <w:t xml:space="preserve"> metus pravestos 25 tiesioginės/</w:t>
      </w:r>
      <w:r w:rsidRPr="00283610">
        <w:t xml:space="preserve">kontaktinės ir 69 filmuotos atviros veiklos, kurios </w:t>
      </w:r>
      <w:r w:rsidR="00F65D0A">
        <w:t>paviešintos</w:t>
      </w:r>
      <w:r w:rsidRPr="00283610">
        <w:t xml:space="preserve"> </w:t>
      </w:r>
      <w:r w:rsidRPr="00283610">
        <w:rPr>
          <w:i/>
        </w:rPr>
        <w:t>„YouTube“</w:t>
      </w:r>
      <w:r w:rsidRPr="00283610">
        <w:t xml:space="preserve"> platformoje, sukūrus nuorodų biblioteką, sudaroma galimybė visiems pedagogams peržiūrėti atviras veiklas ir jas analizuoti, aptarti ir reflektuoti kiekvieną antradienį metodiniuose ir probleminių grupių pasitarimuose 14 val. </w:t>
      </w:r>
      <w:proofErr w:type="spellStart"/>
      <w:r w:rsidRPr="00283610">
        <w:rPr>
          <w:i/>
        </w:rPr>
        <w:t>Zoom</w:t>
      </w:r>
      <w:proofErr w:type="spellEnd"/>
      <w:r w:rsidRPr="00283610">
        <w:t xml:space="preserve"> platformoje. </w:t>
      </w:r>
    </w:p>
    <w:p w14:paraId="05B51B20" w14:textId="77777777" w:rsidR="00283610" w:rsidRPr="00283610" w:rsidRDefault="00283610" w:rsidP="00283610">
      <w:pPr>
        <w:widowControl w:val="0"/>
        <w:shd w:val="clear" w:color="auto" w:fill="FFFFFF"/>
        <w:suppressAutoHyphens/>
        <w:ind w:firstLine="1298"/>
        <w:jc w:val="both"/>
      </w:pPr>
      <w:r w:rsidRPr="00283610">
        <w:t xml:space="preserve">Ugdymo procesui gerinti nuolat identifikuojamos probleminės sritys, skatinama gerosios patirties sklaida, komandinis darbas ir bendruomeniškumas, todėl pedagogų darbas buvo organizuojamas pagal Skuodo vaikų lopšelio-darželio direktoriaus </w:t>
      </w:r>
      <w:r w:rsidR="00A1647C" w:rsidRPr="00283610">
        <w:t xml:space="preserve">2021 m. vasario 8 d. </w:t>
      </w:r>
      <w:r w:rsidRPr="00283610">
        <w:t xml:space="preserve">įsakymu Nr. V1-29 sudarytas problemines grupes: fizinio aktyvumo skatinimo „Fizinis aktyvumas – vaikų sveikata ir džiaugsmas“ (problema – nepakankamas vaikų fizinis aktyvumas, netaisyklinga vaikų laikysena), „IMO LEARN metodikos taikymas ugdymo procese (problema – IMO LEARN interaktyviųjų kubų metodika ne pilnai taikoma lopšelyje-darželyje), „Taisyklės ir susitarimai Skuodo vaikų lopšelyje-darželyje“ (problema – grupių taisyklės ir susitarimai nepakankamai veiksmingi), „Teatras ir kalbinė </w:t>
      </w:r>
      <w:proofErr w:type="spellStart"/>
      <w:r w:rsidRPr="00283610">
        <w:t>ūgtis</w:t>
      </w:r>
      <w:proofErr w:type="spellEnd"/>
      <w:r w:rsidRPr="00283610">
        <w:t>“ (problema – nepakankamas dėmesys ieškant ugdymo formų vaikų saviraiškos poreikiui tenkinti, panaudojant vaikų teatro galimybes), „Kūrybiškas edukacinių žaidimų elementų plėtojimas vidaus ir lauko erdvėse ugdant vaikų, turinčių specialiųjų ugdymosi poreikių, pažintinius gebėjimus“ (problema – vaikai, turintys specialiųjų ugdymosi poreikių, manipuliuoja žaislais, sunkiai įsitraukia į edukacinius žaidimus, kurie lavina pažintinius procesus) ir „Smulkiosios motorikos lavinimas ankstyvajame amžiuje“ (problema – daugumos ankstyvojo amžiaus vaikų smulkiosios motorikos įgūdžiai nepakankamai išlavėję, kurie lemia vėlesnę kalbos raidą).</w:t>
      </w:r>
    </w:p>
    <w:p w14:paraId="0FDE4E1B" w14:textId="6A04EF6B" w:rsidR="00283610" w:rsidRPr="00283610" w:rsidRDefault="00283610" w:rsidP="00283610">
      <w:pPr>
        <w:widowControl w:val="0"/>
        <w:shd w:val="clear" w:color="auto" w:fill="FFFFFF"/>
        <w:suppressAutoHyphens/>
        <w:ind w:firstLine="1298"/>
        <w:jc w:val="both"/>
      </w:pPr>
      <w:r w:rsidRPr="00283610">
        <w:t xml:space="preserve">Pasauliui vystantis link informacinės visuomenės, ugdymo įstaigai nebepakanka vadovautis vien įtvirtintomis nuostatomis, tenka iš aplinkos atsirinkti savo veiklos tobulinimui reikalingas žinias bei informaciją, jas kūrybiškai panaudoti projektuojant bei modeliuojant šią veiklą. Darželio pedagogai kasmet įvertina savo kompetencijas ir kvalifikaciją, jas tobulina kvalifikaciniuose renginiuose, išsikelia kitų metų tikslus, tobulintinas sritis ir jas aptaria su kuruojančiu vadovu. Per 2021 metus Darželio vadovai kvalifikaciją kėlė 188 valandas, pedagogai – 331 dieną (473 valandos), vidutiniškai vienam pedagogui tenka 7 dienos, 2 pedagogai baigė pedagoginius-psichologinius kursus. Mokymasis komandoje savo ruožtu skatina tvirtesnių tarpusavio santykių kūrimą, organizacijos strateginių tikslų siekimą. Darželio vadovai organizacijoje stengiasi skatinti pedagogų asmeninį tobulėjimą dermėje su asmenine atsakomybe. Įgyvendinant kvalifikacijos tobulinimo tvarkos aprašą, pedagogai skatinami kvalifikacijos renginiuose įgytas žinias ir gebėjimus aktyviai taikyti savo praktinėje veikloje. Kiekvienas pedagogas pildo kvalifikacijos kėlimo ataskaitas apie įvykusius kvalifikacijos kėlimo renginius, kur išryškinama, kas ir kaip bus taikoma pedagogo darbe, </w:t>
      </w:r>
      <w:r w:rsidRPr="00283610">
        <w:lastRenderedPageBreak/>
        <w:t>įgyvendinant ugdymo programas. Svarbu pažymėti, kad siekiant užtikrinti aukštą švietimo kokybę, organizacijoje veikia 2 mokytojų ir pagalbos mokiniui specialistų metodini</w:t>
      </w:r>
      <w:r w:rsidR="00A1647C">
        <w:t xml:space="preserve">ai rateliai, du kartus </w:t>
      </w:r>
      <w:r w:rsidR="00E12057">
        <w:t>per metus</w:t>
      </w:r>
      <w:r w:rsidR="00A1647C">
        <w:t xml:space="preserve"> </w:t>
      </w:r>
      <w:r w:rsidR="00E12057">
        <w:t>M</w:t>
      </w:r>
      <w:r w:rsidRPr="00283610">
        <w:t>okytojų ir pagalbos</w:t>
      </w:r>
      <w:r w:rsidR="00A1647C">
        <w:t xml:space="preserve"> mokiniui specialistų atestacijos</w:t>
      </w:r>
      <w:r w:rsidRPr="00283610">
        <w:t xml:space="preserve"> komisija, vadovaudamasi </w:t>
      </w:r>
      <w:r w:rsidR="00A1647C">
        <w:t xml:space="preserve">Skuodo savivaldybės </w:t>
      </w:r>
      <w:r w:rsidRPr="00283610">
        <w:t>administracijos direktoriaus patvirtinta atestacijos programa, suteikia pedagogams kvalifikacines kategorijas. 2021 m. vertintojų grupė ir atestacijos komisija įvertino ikimokyklinio ugdymo mokytojo (auklėtojo) metodininko teorinį pasirengimą, praktinę veiklą ir pirmą kartą Darželio istorijoje suteikė mokytojo (auklėtojo) eksperto kvalifikacinę kategoriją.</w:t>
      </w:r>
    </w:p>
    <w:p w14:paraId="5E670D1E" w14:textId="77777777" w:rsidR="00283610" w:rsidRPr="00283610" w:rsidRDefault="00283610" w:rsidP="00283610">
      <w:pPr>
        <w:widowControl w:val="0"/>
        <w:shd w:val="clear" w:color="auto" w:fill="FFFFFF"/>
        <w:suppressAutoHyphens/>
        <w:ind w:firstLine="1298"/>
        <w:jc w:val="both"/>
      </w:pPr>
      <w:r w:rsidRPr="00283610">
        <w:t>Įgyvendinant „Naujai pradėjusių dirbti pedagogų auginimo modelį“ organizacijoje, 2021 m. Šiaulių universitete studijavo 5 pedagogai, Klaipėdos universitete – 1 pedagogas, Klaipėdos valstybinėje kolegijoje – 1-as auklėtojo padėjėjas. Į pagalbą naujai pradėjusiems dirbti pedagogams direktoriaus įsakymu paskirti mentoriai (labiau patyrę pedagogai), o praėjus 100 dienų nuo darbo pradžios (2021 m. gruodžio 10 d.) buvo organizuojama tradicinė pedagogų šventė „Šimtadienis“, kurios metu naujieji pedagogai kolegoms įvairiomis formomis pristato savo džiaugsmus, rūpesčius.</w:t>
      </w:r>
    </w:p>
    <w:p w14:paraId="326F114A" w14:textId="77777777" w:rsidR="00283610" w:rsidRPr="00283610" w:rsidRDefault="00283610" w:rsidP="00283610">
      <w:pPr>
        <w:widowControl w:val="0"/>
        <w:shd w:val="clear" w:color="auto" w:fill="FFFFFF"/>
        <w:suppressAutoHyphens/>
        <w:ind w:firstLine="1298"/>
        <w:jc w:val="both"/>
      </w:pPr>
      <w:r w:rsidRPr="00283610">
        <w:t>Pedagoginis darbas yra ypatinga veikla, nes pats pedagogas yra savo darbo meistras. Jis veikia ugdytinius savo žiniomis, jausmais, vertybėmis, patyrimu ir įgūdžiais, o pedagoginio personalo motyvavimas vienas iš veiksnių, lemiančių Darželio veiklos efektyvumą, todėl jau tradiciškai 2021 m. gruodžio mėn. vyko metų mokytojo (auklėtojo) ir specialisto rinkimai, taip įvertinant pedagogus už metų darbą ir pasiekimus. Organizacijoje turime ir eilę kitų tradicijų, motyvuojančių darbuotojus: pedagogų autorinių darbų leidyba, gerosios pedagogų patirties sklaidos organizavimas rajone, regione ir šalyje, papildomos nedarbo dienos atlikus svarbius darbus organizacijoje, sveikinimo koncertai, išvykos mokytojų dienos proga ir kt.</w:t>
      </w:r>
    </w:p>
    <w:p w14:paraId="69F7121B" w14:textId="5C55E1F2" w:rsidR="00283610" w:rsidRPr="00283610" w:rsidRDefault="00283610" w:rsidP="00283610">
      <w:pPr>
        <w:widowControl w:val="0"/>
        <w:shd w:val="clear" w:color="auto" w:fill="FFFFFF"/>
        <w:suppressAutoHyphens/>
        <w:ind w:firstLine="1298"/>
        <w:jc w:val="both"/>
      </w:pPr>
      <w:r w:rsidRPr="00283610">
        <w:t>Ieškant vaikui tinkamiausių ugdymo(</w:t>
      </w:r>
      <w:proofErr w:type="spellStart"/>
      <w:r w:rsidRPr="00283610">
        <w:t>si</w:t>
      </w:r>
      <w:proofErr w:type="spellEnd"/>
      <w:r w:rsidRPr="00283610">
        <w:t>) formų ir būdų, užtikrinant parengtų programų kokybišką įgyvendinimą</w:t>
      </w:r>
      <w:r w:rsidR="00E80AC7">
        <w:t>,</w:t>
      </w:r>
      <w:r w:rsidRPr="00283610">
        <w:t xml:space="preserve"> per 2021 m. pagamintos 225 metodinės priemonės, vidutiniškai vienam pedagogui tenka po 5 ugdymo priemones. Darželio pedagogai ne tik geba ugdymo procese naudoti esamas priemones, bet yra sumanūs, išradingi, kai kuria visai naujas, atitinkančias vaikų poreikius, amžių, sumanumą</w:t>
      </w:r>
      <w:r w:rsidR="00E12057">
        <w:t>,</w:t>
      </w:r>
      <w:r w:rsidRPr="00283610">
        <w:t xml:space="preserve"> priemones, todėl gerinant ugdymo procesą ir ugdytinių pasiekimus, užtikrinant kokybišką pedagogų patirties sklaidą visus 2021 metus buvo kuriamas ir pildomas „Užduočių bankas“ įvairiose virtualiose platformose, kurios virto priemonių parodomis ir buvo pa</w:t>
      </w:r>
      <w:r w:rsidR="00E12057">
        <w:t>skelbtos</w:t>
      </w:r>
      <w:r w:rsidRPr="00283610">
        <w:t xml:space="preserve"> Darželio internetinio puslapio skyriuje „Patirties pamokos“ (pvz.</w:t>
      </w:r>
      <w:r w:rsidR="00E12057">
        <w:t>,</w:t>
      </w:r>
      <w:r w:rsidRPr="00283610">
        <w:t xml:space="preserve"> probleminės grupės „Vaikų, turinčių specialiųjų ugdymosi poreikių, kalbinių gebėjimų ugdymas taikant inovatyvius ugdymo metodus“ virtuali priemonių paroda, mokytojos (auklėtojos) metodininkės Jovitos </w:t>
      </w:r>
      <w:proofErr w:type="spellStart"/>
      <w:r w:rsidRPr="00283610">
        <w:t>Liaučienės</w:t>
      </w:r>
      <w:proofErr w:type="spellEnd"/>
      <w:r w:rsidRPr="00283610">
        <w:t xml:space="preserve"> 30 ugdymo priemonių idėjų ir 80 skaitmeninių užduočių, 4 skaitmeninių ugdymo priemonių paroda, mokytojos (auklėtojos) metodininkės Daivos Šukienės ir mokytojos (auklėtojos) Dianos </w:t>
      </w:r>
      <w:proofErr w:type="spellStart"/>
      <w:r w:rsidRPr="00283610">
        <w:t>Prialgauskienės</w:t>
      </w:r>
      <w:proofErr w:type="spellEnd"/>
      <w:r w:rsidRPr="00283610">
        <w:t xml:space="preserve"> knygos paroda „20 įdomiausių Moksliuko atradimų, mokytojos (auklėtojos) metodininkės Genovaitės Jakštienės priemonių paroda ir kt.).</w:t>
      </w:r>
    </w:p>
    <w:p w14:paraId="467E87ED" w14:textId="77777777" w:rsidR="00283610" w:rsidRPr="00283610" w:rsidRDefault="00283610" w:rsidP="00283610">
      <w:pPr>
        <w:widowControl w:val="0"/>
        <w:shd w:val="clear" w:color="auto" w:fill="FFFFFF"/>
        <w:suppressAutoHyphens/>
        <w:ind w:firstLine="1298"/>
        <w:jc w:val="both"/>
      </w:pPr>
      <w:r w:rsidRPr="00283610">
        <w:t xml:space="preserve">Ugdomoji erdvė (grupė, pastatas, lauko erdvės ir kt.) turi būti turtinga, teikianti vaikui daugybę galimybių pažinti pasaulį, bei ugdyti kuo įvairesnius gebėjimus. Užtikrinant sėkmingą ugdymo programų įgyvendinimą ir gerinant veiklų lauko erdvėse kokybę, pedagogai vedė atviras veiklas pagal teminį išplanavimą lauke: Darželio kieme, parke, Apuolės piliakalnyje, gyvulininkystės ūkyje ir kt. Tad iš viso lauko aplinkoje pravestos, nufilmuotos ir į </w:t>
      </w:r>
      <w:r w:rsidRPr="00283610">
        <w:rPr>
          <w:i/>
        </w:rPr>
        <w:t>„YouTube“</w:t>
      </w:r>
      <w:r w:rsidRPr="00283610">
        <w:t xml:space="preserve">  platformą patalpintos 22 veiklos.</w:t>
      </w:r>
    </w:p>
    <w:p w14:paraId="7F315B12" w14:textId="77777777" w:rsidR="00283610" w:rsidRPr="00283610" w:rsidRDefault="00283610" w:rsidP="00283610">
      <w:pPr>
        <w:widowControl w:val="0"/>
        <w:shd w:val="clear" w:color="auto" w:fill="FFFFFF"/>
        <w:suppressAutoHyphens/>
        <w:ind w:firstLine="1298"/>
        <w:jc w:val="both"/>
      </w:pPr>
      <w:r w:rsidRPr="00283610">
        <w:t>Padedant vaikams išsiugdyti socialinius, emocinių sunkumų įveikimo gebėjimus bei savikontrolės įgūdžius, pagarbos sau ir kitiems jausmus, organizacijoje buvo įgyvendinamos įvairios prevencinės programos. 2021 metais nuo rugsėjo iki gegužės mėnesio visose priešmokyklinio ugdymo grupėse buvo įgyvendinama „</w:t>
      </w:r>
      <w:proofErr w:type="spellStart"/>
      <w:r w:rsidRPr="00283610">
        <w:t>Zipio</w:t>
      </w:r>
      <w:proofErr w:type="spellEnd"/>
      <w:r w:rsidRPr="00283610">
        <w:t xml:space="preserve"> draugai“ prevencinė programa, socialinis pedagogas 5–6 metų vaikams kartą per mėnesį organizavo ir įgyvendino socialinėje įgūdžių stiprinimo programoje numatytus užsiėmimus: 01 mėn. – „Mano Lietuva“, 02 mėn. – „Geltona, žalia, raudona“, 03 mėn. – „Kūrybiškumas ir darbštumas“ ir kt. Skatinant vaikų emocinį išsilavinimą – pažinti, suprasti ir išreikšti savo jausmus, psichologo asistentas 5–6 metų amžiaus vaikų grupėse įgyvendino šiuos prevencinius užsiėmimus: 01 mėn. – „Supykę balionai“, 02 mėn. – „Šviesoforas“, 03 mėn. –  „Kiekvienas jausmas turi savo spalvą“ ir kt.</w:t>
      </w:r>
    </w:p>
    <w:p w14:paraId="237FC8C9" w14:textId="388A4BF4" w:rsidR="00283610" w:rsidRPr="00283610" w:rsidRDefault="00283610" w:rsidP="00283610">
      <w:pPr>
        <w:widowControl w:val="0"/>
        <w:shd w:val="clear" w:color="auto" w:fill="FFFFFF"/>
        <w:suppressAutoHyphens/>
        <w:ind w:firstLine="1298"/>
        <w:jc w:val="both"/>
      </w:pPr>
      <w:r w:rsidRPr="00283610">
        <w:t xml:space="preserve">Plėtojant vaikų kūrybines galias, suteikiant galimybę save realizuoti, 2021 m. buvo </w:t>
      </w:r>
      <w:r w:rsidRPr="00283610">
        <w:lastRenderedPageBreak/>
        <w:t>didinama neformalaus švietimo programų pasiūla (2020 m. dėl Covid-19 pandemijos neformalus švietimas buvo apribotas) tai – vokalinis ansamblis „Lakštutės“, instrumentinis ansamblis „Tauškutis“, ansamblis „Lašiukai“, muzikavimas „Žvirbliukai“, choras „</w:t>
      </w:r>
      <w:proofErr w:type="spellStart"/>
      <w:r w:rsidRPr="00283610">
        <w:t>Priešmokyklinukai</w:t>
      </w:r>
      <w:proofErr w:type="spellEnd"/>
      <w:r w:rsidRPr="00283610">
        <w:t>“, dailės būrelis, darbuotojų ansamblis „Oktava“, 4 grupėse parengta ir įgyvendinta ikimokyklinio ir priešmokyklinio amžiaus vaikų neformaliojo vaikų švietimo teatrinio ugdymo programa „Žaidžiu teatrą“. Taip pat šokių klubas „</w:t>
      </w:r>
      <w:proofErr w:type="spellStart"/>
      <w:r w:rsidRPr="00283610">
        <w:t>Kubana</w:t>
      </w:r>
      <w:proofErr w:type="spellEnd"/>
      <w:r w:rsidRPr="00283610">
        <w:t>“ atnaujino savo veiklą ir choreografijos būrelis vyko 4 grupėse. Tad 2021 m. Darželyje veikė net 15 neformaliojo švietimo būrelių.</w:t>
      </w:r>
    </w:p>
    <w:p w14:paraId="78469B9C" w14:textId="2C90A6DC" w:rsidR="00283610" w:rsidRPr="00283610" w:rsidRDefault="00283610" w:rsidP="00283610">
      <w:pPr>
        <w:widowControl w:val="0"/>
        <w:shd w:val="clear" w:color="auto" w:fill="FFFFFF"/>
        <w:suppressAutoHyphens/>
        <w:ind w:firstLine="1298"/>
        <w:jc w:val="both"/>
      </w:pPr>
      <w:r w:rsidRPr="00283610">
        <w:t>Vaiko gerovės komisija (Toliau – VGK) 2021 m. organizavo 3 posėdžius ir 12 pasitarimų, kurių metu buvo svarstyti 39 klausimai ir priimti 39 nutarimai. VGK šiais metais didžiausią dėmesį skyrė vaikų švietimo pagalbos organizavimui, ugdymo problemų sprendimui, ikimokyklinio ir priešmokyklinio ugdymo programų pritaikymui, vaikų sveikatinimui ir saugaus elgesio prevencijai. 2021 m. gruodžio mėn. duomenimis</w:t>
      </w:r>
      <w:r w:rsidR="00BF612D">
        <w:t>,</w:t>
      </w:r>
      <w:r w:rsidRPr="00283610">
        <w:t xml:space="preserve"> Darželį lanko 326 vaikai, iš jų, gruodžio mėn. duomenimis, 28 vaikai, turintys specialiuosius ugdymosi poreikius: 3 vaikai turintys vidutinius, 23 vaikai – didelius ir 2 vaikai</w:t>
      </w:r>
      <w:r w:rsidR="00E80AC7">
        <w:t>,</w:t>
      </w:r>
      <w:r w:rsidRPr="00283610">
        <w:t xml:space="preserve"> turintys labai didelius ugdymosi poreikius. 21 vaikas ugdosi specialiojo ugdymo grupėse: 14 vaikų ikimokyklinio ugdymo ir 7 vaikai priešmokyklinio ugdymo. 7 vaikai ugdosi taikant pilną integraciją – „Saulutės“ korpuse 5 vaikai, „Liepaitės“ – 2 vaikai. Atsižvelgiant į pandemijos situaciją šalyje, dalinė integracija nebuvo taikoma. VGK atliko 12 pirminių specialiųjų ugdymosi poreikių įvertinimų vaikams iš bendrojo ugdymo grupių ir rekomendavo vaikų raidą įvertinti pedagoginėje-psichologinėje tarnyboje (toliau – PPT). </w:t>
      </w:r>
    </w:p>
    <w:p w14:paraId="47CCB2A5" w14:textId="3A5AABE8" w:rsidR="00283610" w:rsidRPr="00283610" w:rsidRDefault="00283610" w:rsidP="00283610">
      <w:pPr>
        <w:widowControl w:val="0"/>
        <w:shd w:val="clear" w:color="auto" w:fill="FFFFFF"/>
        <w:suppressAutoHyphens/>
        <w:ind w:firstLine="1298"/>
        <w:jc w:val="both"/>
      </w:pPr>
      <w:r w:rsidRPr="00283610">
        <w:t>Atsižvelgiant į PPT rekomendacijas, visiems specialiųjų ugdymosi poreikių turintiems vaikams buvo teikiam</w:t>
      </w:r>
      <w:r w:rsidR="00BF612D">
        <w:t>a</w:t>
      </w:r>
      <w:r w:rsidRPr="00283610">
        <w:t xml:space="preserve"> logopedo, socialinio pedagogo pagalba, psichologo asistento, specialiojo pedago</w:t>
      </w:r>
      <w:r w:rsidR="00E80AC7">
        <w:t>go, judesio korekcijos specialisto</w:t>
      </w:r>
      <w:r w:rsidRPr="00283610">
        <w:t xml:space="preserve"> paslaugos. PPT rekomendacijose 10 vaikų rekomenduojama mokytojo padėjėjo pagalba, todėl 2021 m. rugsėjo mėn. specialiojo ugdymo grupėse pagalbą teikia 2 mokytojo padėjėjai. Logopedo pagalba iš bendrojo ikimokyklinio ir priešmokyklinio ugdymo grupių teikiama 45 </w:t>
      </w:r>
      <w:r w:rsidR="00E80AC7">
        <w:t xml:space="preserve">vaikams. Pavėžėjimo paslauga iš </w:t>
      </w:r>
      <w:r w:rsidRPr="00283610">
        <w:t>/ į Darželį VGK sprendimu, gruodžio mėnesio duomenimis, kasdien buvo teikiama 25 vaikams. Skuodo vaikų lopšelį-darželį lanko 16 vaikų, kuriems nuo 2021 m. rugsėjo 1 d. skirtas privalomas ikimokyklinis ugdymas. VGK Darželyje organizavo akcijas, vykdė prevencines programas, konsultavo tėvus ir pedagogus jiems rūpimais klausimais. VGK nariai, sprendžiant įvairias problemas, susijusias su Skuodo vaikų lopšelį-darželį lankančių vaikų gerove, glaudžiai bendradarbiavo su Skuodo socialinių paslaugų šeimai centu, Skuodo rajono pedagogine-psichologine tarnyba, Skuodo rajono savivaldybės Vaiko gerovės komisija, Skuodo vaiko teisių apsaugos skyriaus specialistais.</w:t>
      </w:r>
    </w:p>
    <w:p w14:paraId="12EE5144" w14:textId="585C1B5A" w:rsidR="00283610" w:rsidRPr="00283610" w:rsidRDefault="00283610" w:rsidP="00BF612D">
      <w:pPr>
        <w:widowControl w:val="0"/>
        <w:shd w:val="clear" w:color="auto" w:fill="FFFFFF"/>
        <w:suppressAutoHyphens/>
        <w:ind w:firstLine="1298"/>
        <w:jc w:val="both"/>
      </w:pPr>
      <w:r w:rsidRPr="00283610">
        <w:t xml:space="preserve">Vaikų kompetencijų ir gebėjimų </w:t>
      </w:r>
      <w:proofErr w:type="spellStart"/>
      <w:r w:rsidRPr="00283610">
        <w:t>ūgčiai</w:t>
      </w:r>
      <w:proofErr w:type="spellEnd"/>
      <w:r w:rsidRPr="00283610">
        <w:t xml:space="preserve"> nuolat veikia „</w:t>
      </w:r>
      <w:proofErr w:type="spellStart"/>
      <w:r w:rsidRPr="00283610">
        <w:t>JET</w:t>
      </w:r>
      <w:proofErr w:type="spellEnd"/>
      <w:r w:rsidRPr="00283610">
        <w:t xml:space="preserve">“ ir dvi „NUT“ laboratorijos. „JET“ laboratorijoje veiklos vyko 4–6 m. amžiaus ugdytiniams: 2 ikimokyklinio ir 5 priešmokyklinio amžiaus grupėms. Veiklų metu siekiama per eksperimentus ir tyrinėjimą ugdyti vaikų kritinį mąstymą, gebėjimą pabaigti darbus iki galo ir susikaupti. Šio tikslo yra siekiama per tris tyrinėjimų sritis: mokslo tyrinėjimų, gamtos stebėjimų ir meninės veiklos. „NUT“ laboratorijoje „Saulutės“ korpuse su </w:t>
      </w:r>
      <w:r w:rsidR="00BF612D">
        <w:t>„</w:t>
      </w:r>
      <w:proofErr w:type="spellStart"/>
      <w:r w:rsidRPr="00283610">
        <w:t>IMO</w:t>
      </w:r>
      <w:proofErr w:type="spellEnd"/>
      <w:r w:rsidRPr="00283610">
        <w:t xml:space="preserve"> </w:t>
      </w:r>
      <w:proofErr w:type="spellStart"/>
      <w:r w:rsidRPr="00283610">
        <w:t>learn</w:t>
      </w:r>
      <w:proofErr w:type="spellEnd"/>
      <w:r w:rsidR="00BF612D">
        <w:t>“</w:t>
      </w:r>
      <w:r w:rsidRPr="00283610">
        <w:t xml:space="preserve"> kubais iš viso dirba 14 pedagogių (8 grupės), 3 mokytojai naujai mokosi ugdymo procese taikyti </w:t>
      </w:r>
      <w:r w:rsidR="00BF612D">
        <w:t>„</w:t>
      </w:r>
      <w:proofErr w:type="spellStart"/>
      <w:r w:rsidRPr="00283610">
        <w:t>IMO</w:t>
      </w:r>
      <w:proofErr w:type="spellEnd"/>
      <w:r w:rsidRPr="00283610">
        <w:t xml:space="preserve"> </w:t>
      </w:r>
      <w:proofErr w:type="spellStart"/>
      <w:r w:rsidRPr="00283610">
        <w:t>learn</w:t>
      </w:r>
      <w:proofErr w:type="spellEnd"/>
      <w:r w:rsidR="00BF612D">
        <w:t>“</w:t>
      </w:r>
      <w:r w:rsidRPr="00283610">
        <w:t xml:space="preserve"> metodiką. Per 2021 m. laboratorijoje pravesti 302 užsiėmimai: 148 veiklos priešmokyklinio amžiaus ir 154 veiklos ikimokyklinio amžiaus vaikams. „NUT“ laboratorijoje „Liepaitės“ korpuse su </w:t>
      </w:r>
      <w:r w:rsidR="00BF612D">
        <w:t>„</w:t>
      </w:r>
      <w:proofErr w:type="spellStart"/>
      <w:r w:rsidRPr="00283610">
        <w:t>IMO</w:t>
      </w:r>
      <w:proofErr w:type="spellEnd"/>
      <w:r w:rsidRPr="00283610">
        <w:t xml:space="preserve"> </w:t>
      </w:r>
      <w:proofErr w:type="spellStart"/>
      <w:r w:rsidRPr="00283610">
        <w:t>learn</w:t>
      </w:r>
      <w:proofErr w:type="spellEnd"/>
      <w:r w:rsidR="00BF612D">
        <w:t>“</w:t>
      </w:r>
      <w:r w:rsidRPr="00283610">
        <w:t xml:space="preserve"> kubais dirba 8 pedagogai (5 grupės). Per 2021 m. laboratorijoje pravesta 360 užsiėmimų: 144 veiklos priešmokyklinio amžiaus ir 216 veiklų ikimokyklinio amžiaus vaikams.</w:t>
      </w:r>
    </w:p>
    <w:p w14:paraId="5BB051B4" w14:textId="38EC757E" w:rsidR="00283610" w:rsidRPr="00283610" w:rsidRDefault="00283610" w:rsidP="00283610">
      <w:pPr>
        <w:widowControl w:val="0"/>
        <w:shd w:val="clear" w:color="auto" w:fill="FFFFFF"/>
        <w:suppressAutoHyphens/>
        <w:ind w:firstLine="1298"/>
        <w:jc w:val="both"/>
      </w:pPr>
      <w:r w:rsidRPr="00283610">
        <w:rPr>
          <w:color w:val="000000" w:themeColor="text1"/>
        </w:rPr>
        <w:t>ESFA</w:t>
      </w:r>
      <w:r w:rsidRPr="00283610">
        <w:t xml:space="preserve"> projekto „Edukacinių procesų modernizavimas Skuodo rajono savivaldybės ikimokyklinio ugdymo įstaigose“ (projekto kodas Nr. 09.2.1-ESFA-K-728-02-0019) įgyvendinimo metu buvo sukurtas naujas ikimokyklinio ir priešmokyklinio ugdymo modelis. Projekto metu sukurta metodika – tai modelis, į kurį sudėtos ikimokyklinio ir priešmokyklinio ugdymo vaikų ugdymui skirtos užduotys. Leidinyje iš viso </w:t>
      </w:r>
      <w:r w:rsidR="00BF612D">
        <w:t>sudėta</w:t>
      </w:r>
      <w:r w:rsidRPr="00283610">
        <w:t xml:space="preserve"> 150 užduočių, iš kurių 117 yra naujai sukurtos</w:t>
      </w:r>
      <w:r w:rsidR="00BF612D">
        <w:t>,</w:t>
      </w:r>
      <w:r w:rsidRPr="00283610">
        <w:t xml:space="preserve"> ir 33 užduotys adaptuotos, pritaikytos ikimokyklinio ir priešmokyklinio amžiaus vaikų ugdymui. Projekto baigiamoji konferencija vyko 2021 m. kovo 16 d. </w:t>
      </w:r>
      <w:proofErr w:type="spellStart"/>
      <w:r w:rsidRPr="00283610">
        <w:rPr>
          <w:i/>
        </w:rPr>
        <w:t>Zoom</w:t>
      </w:r>
      <w:proofErr w:type="spellEnd"/>
      <w:r w:rsidRPr="00283610">
        <w:t xml:space="preserve"> platformoje, kurios metu buvo aptartos projekto veiklos, pristatyti rezultatai ir projekto išliekamoji vertė.</w:t>
      </w:r>
    </w:p>
    <w:p w14:paraId="163B427B" w14:textId="77777777" w:rsidR="00283610" w:rsidRPr="00283610" w:rsidRDefault="00E80AC7" w:rsidP="00283610">
      <w:pPr>
        <w:widowControl w:val="0"/>
        <w:shd w:val="clear" w:color="auto" w:fill="FFFFFF"/>
        <w:suppressAutoHyphens/>
        <w:ind w:firstLine="1298"/>
        <w:jc w:val="both"/>
      </w:pPr>
      <w:r>
        <w:t>Verslumo ugdymas(</w:t>
      </w:r>
      <w:proofErr w:type="spellStart"/>
      <w:r w:rsidR="00283610" w:rsidRPr="00283610">
        <w:t>is</w:t>
      </w:r>
      <w:proofErr w:type="spellEnd"/>
      <w:r w:rsidR="00283610" w:rsidRPr="00283610">
        <w:t xml:space="preserve">) grindžiamas aktyvia, savarankiška ugdytinių veikla, skatinančia </w:t>
      </w:r>
      <w:r w:rsidR="00283610" w:rsidRPr="00283610">
        <w:lastRenderedPageBreak/>
        <w:t>mąstyti ir veikti. Verslumo mokymas yra orientuotas į vaikų individualių savybių ir įgūdžių vystymą. Ugdytinis yra pagrindinis ugdymo(</w:t>
      </w:r>
      <w:proofErr w:type="spellStart"/>
      <w:r w:rsidR="00283610" w:rsidRPr="00283610">
        <w:t>si</w:t>
      </w:r>
      <w:proofErr w:type="spellEnd"/>
      <w:r w:rsidR="00283610" w:rsidRPr="00283610">
        <w:t>) proceso dalyvis, tik jis pats sąmoningai, aktyviai mokydamasis gali išsiugdyti reikiamas kompetencijas. Pedagogo pareiga – nukreipti ugdytinį tinkama linkme bei jam padėti. Darželio 5–6 metų ugdytiniai, padedami pedagogų, savo grupėse 2021 m. vasario 24 d. įgyvendino verslumo projektus  „Žaidžiame mugę“, kurių metu ugdytiniai susipažino su verslumo principais ir pinigų verte.</w:t>
      </w:r>
    </w:p>
    <w:p w14:paraId="7A722539" w14:textId="77777777" w:rsidR="00283610" w:rsidRPr="00283610" w:rsidRDefault="00283610" w:rsidP="00283610">
      <w:pPr>
        <w:widowControl w:val="0"/>
        <w:shd w:val="clear" w:color="auto" w:fill="FFFFFF"/>
        <w:suppressAutoHyphens/>
        <w:ind w:firstLine="1298"/>
        <w:jc w:val="both"/>
      </w:pPr>
      <w:r w:rsidRPr="00283610">
        <w:t>Organizacijos įsivertinimas – vertės nustatymo procesas, kuris įgalina priimti sprendimus, skatinančius tobulinti organizacijos veiklą. Įsivertinimo paskirtis – padėti Darželio bendruomenei vykdyti švietimo stebėseną, naudojantis į temas ir sritis sugrupuotais veiklos rodikliais, nustatyti organizacijoje teikiamą švietimo kokybę ir priimti pagrįstus sprendimus, laiduojančius Darželio veiklos tobulinimą, todėl Darželio veiklos kokybės įsivertinimo grupė 2021 m. atliko du tyrimus: „Nuotolinio ugdymo(</w:t>
      </w:r>
      <w:proofErr w:type="spellStart"/>
      <w:r w:rsidRPr="00283610">
        <w:t>si</w:t>
      </w:r>
      <w:proofErr w:type="spellEnd"/>
      <w:r w:rsidRPr="00283610">
        <w:t>) patirtis“ – (anketa iš 10 kl.) apklausta 12 priešmokyklinio ugdymo pedagogų ir specialistų, 41 priešmokyklinio amžiaus vaikų tėvelis. Tyrimo metu buvo palyginti I ir II karantino etapai (tyrimo rezultatai pristatyti pedagogų tarybos posėdyje sausio 28 d.) ir „Nuolatinis profesinis tobulėjimas“ (anketa iš 9 kl.) apklaustas 41 pedagogas. Tyrimo tikslas – išsiaiškinti, kokią reikšmę ikimokyklinės įstaigos pedagogams turi profesinis tobulėjimas.</w:t>
      </w:r>
    </w:p>
    <w:p w14:paraId="080AF2EC" w14:textId="77777777" w:rsidR="00283610" w:rsidRPr="00283610" w:rsidRDefault="00283610" w:rsidP="00283610">
      <w:pPr>
        <w:widowControl w:val="0"/>
        <w:shd w:val="clear" w:color="auto" w:fill="FFFFFF"/>
        <w:suppressAutoHyphens/>
        <w:ind w:firstLine="1298"/>
        <w:jc w:val="both"/>
      </w:pPr>
      <w:r w:rsidRPr="00283610">
        <w:t>Norint ugdyti aktyvų, smalsų, savo gebėjimais pasitikintį, mokytis norintį ikimokyklinio ir priešmokyklinio amžiaus vaiką, didelį dėmesį skiriame ugdymo erdvių turtingumui ir estetikai – liepos ir rugpjūčio mėnesiais organizuotas vidaus erdvių dalinis atnaujinimas ir remonto darbai, o turtinant ugdymo grupių aplinką</w:t>
      </w:r>
      <w:r w:rsidR="000012D3">
        <w:t>,</w:t>
      </w:r>
      <w:r w:rsidRPr="00283610">
        <w:t xml:space="preserve"> 2 k. per metus ir visus metus pagal pedagogų pageidavimus organizuojamas masinis grupių aprūpinimas ugdymo(</w:t>
      </w:r>
      <w:proofErr w:type="spellStart"/>
      <w:r w:rsidRPr="00283610">
        <w:t>si</w:t>
      </w:r>
      <w:proofErr w:type="spellEnd"/>
      <w:r w:rsidRPr="00283610">
        <w:t>) priemonių paketais.</w:t>
      </w:r>
    </w:p>
    <w:p w14:paraId="2715FAEA" w14:textId="77777777" w:rsidR="00283610" w:rsidRPr="00283610" w:rsidRDefault="00283610" w:rsidP="00283610">
      <w:pPr>
        <w:widowControl w:val="0"/>
        <w:shd w:val="clear" w:color="auto" w:fill="FFFFFF"/>
        <w:suppressAutoHyphens/>
        <w:ind w:firstLine="1298"/>
        <w:jc w:val="both"/>
      </w:pPr>
      <w:r w:rsidRPr="00283610">
        <w:t>Projektų metodas yra didaktikos sistemoje ir pedagoginėje praktikoje pripažintas ir visavertis aktyvaus, patirtinio ugdymo(</w:t>
      </w:r>
      <w:proofErr w:type="spellStart"/>
      <w:r w:rsidRPr="00283610">
        <w:t>si</w:t>
      </w:r>
      <w:proofErr w:type="spellEnd"/>
      <w:r w:rsidRPr="00283610">
        <w:t>) metodas. Jis sėkmingai taikomas ir vaikų, ir suaugusiųjų mokymui(</w:t>
      </w:r>
      <w:proofErr w:type="spellStart"/>
      <w:r w:rsidRPr="00283610">
        <w:t>si</w:t>
      </w:r>
      <w:proofErr w:type="spellEnd"/>
      <w:r w:rsidRPr="00283610">
        <w:t xml:space="preserve">). Projektų metodas taikomas, laikantis labai aiškių ir konkrečių etapų, projektai turi nusistovėjusią struktūrą, kartu šis metodas yra itin lankstus ir </w:t>
      </w:r>
      <w:proofErr w:type="spellStart"/>
      <w:r w:rsidRPr="00283610">
        <w:t>kontekstualus</w:t>
      </w:r>
      <w:proofErr w:type="spellEnd"/>
      <w:r w:rsidRPr="00283610">
        <w:t xml:space="preserve">, jis susijęs su santykiais, susitarimais, prasminga vaikų veikla, „ugdymu kiekvienam ir visiems“. Svarbu, kad priešmokyklinio ugdymo grupėje vykdydami projektinę veiklą, pedagogai gali veiksmingai taikyti praktines naujoves, o vaikams sukuriamos išskirtinės galimybės išmokti mokytis ir kaupti patirtį. Šis metodas vertinamas kaip itin tinkamas priešmokykliniam ugdymui, todėl 2021 m. remiantis projekto „Inovacijos vaikų darželyje“ (Nr. 0 9.2.1-ESFA-V-726-01-0001) metu sukurtų ir priešmokyklinio ugdymo pedagogams siūlomų grupės ir lauko veiklų projektų pavyzdžiais, projekto lektorės organizavo mokymus (nuotoliniai mokymai </w:t>
      </w:r>
      <w:proofErr w:type="spellStart"/>
      <w:r w:rsidRPr="00283610">
        <w:rPr>
          <w:i/>
        </w:rPr>
        <w:t>Zoom</w:t>
      </w:r>
      <w:proofErr w:type="spellEnd"/>
      <w:r w:rsidRPr="00283610">
        <w:t xml:space="preserve"> platformoje, kurių metu buvo daromi vaizdo įrašai ir patalpinti uždaroje </w:t>
      </w:r>
      <w:proofErr w:type="spellStart"/>
      <w:r w:rsidRPr="00283610">
        <w:t>Padlet</w:t>
      </w:r>
      <w:proofErr w:type="spellEnd"/>
      <w:r w:rsidRPr="00283610">
        <w:t xml:space="preserve"> sienoje tam, kad 100 proc. pedagogų galėtų dalyvauti mokymuose) „Inovacijos vaikų darželyje“ ne tik priešmokyklinio ugdymo, bet ir ikimokyklinio ugdymo Darželio pedagogams. Mokymų programos tikslas – atnaujinti nuostatas ir požiūrį į priešmokyklinį ir ikimokyklinį ugdymą, motyvuoti kaitai, tobulinti mokymų dalyvių kompetencijas, įgalinančias diegti ir kurti inovacijas, būtinas kokybiškam ugdymo programų įgyvendinimui. Mokymai unikalūs tuo, kad yra pateikiami projekto metu parengti metodinės medžiagos rinkiniai – du projektų rinkiniai vidaus (50) ir lauko (50) veikloms įgyvendinti, todėl kiekvienos Darželio priešmokyklinio ugdymo grupės pedagogai parengė ir įgyvendino po vieną projektą iš pateiktų rinkinių: „Buratinų“ grupė – meninės kompetencijos projektas grupės veikloms įgyvendinti „Kaip papuošti eglutę?“, „Boružėlių“ grupė – pažinimo kompetencijos projektas lauko veikloms įgyvendinti „Ką galime rasti pievoje?“, „Smalsučių“ grupė – pažinimo kompetencijos projektas grupės veikloms įgyvendinti „Miško paslaptis“ ir kt.</w:t>
      </w:r>
    </w:p>
    <w:p w14:paraId="114798CF" w14:textId="77777777" w:rsidR="00283610" w:rsidRPr="00283610" w:rsidRDefault="00283610" w:rsidP="00283610">
      <w:pPr>
        <w:suppressAutoHyphens/>
        <w:spacing w:line="252" w:lineRule="auto"/>
        <w:ind w:firstLine="1298"/>
        <w:jc w:val="both"/>
        <w:rPr>
          <w:rFonts w:eastAsiaTheme="minorHAnsi"/>
        </w:rPr>
      </w:pPr>
      <w:r w:rsidRPr="00283610">
        <w:rPr>
          <w:rFonts w:eastAsiaTheme="minorHAnsi"/>
        </w:rPr>
        <w:t>Organizacijoje didelį dėmesį skiriame vaiko tautinio identiteto formavimuisi. Čia labai svarbu – vaiko paties prigimtis ir jį supančios kultūrinės tradicijos. Augdamas</w:t>
      </w:r>
      <w:r w:rsidR="000012D3">
        <w:rPr>
          <w:rFonts w:eastAsiaTheme="minorHAnsi"/>
        </w:rPr>
        <w:t>,</w:t>
      </w:r>
      <w:r w:rsidRPr="00283610">
        <w:rPr>
          <w:rFonts w:eastAsiaTheme="minorHAnsi"/>
        </w:rPr>
        <w:t xml:space="preserve"> iš savo tautos tradicijų ir vertybių</w:t>
      </w:r>
      <w:r w:rsidR="000012D3">
        <w:rPr>
          <w:rFonts w:eastAsiaTheme="minorHAnsi"/>
        </w:rPr>
        <w:t>,</w:t>
      </w:r>
      <w:r w:rsidRPr="00283610">
        <w:rPr>
          <w:rFonts w:eastAsiaTheme="minorHAnsi"/>
        </w:rPr>
        <w:t xml:space="preserve"> vaikas išmoksta dorovės principų, artimo meilės svarbos, savo paties vertės, laisvės suvokimo. Be abejonės, nuo mažų dienų vaikas, mylėdamas savo tautą, išsiugdo pagarbą ir kitų tautų žmonėms, išmoksta dalintis su kitais savo talentais ir savo idėjomis. Kitos tautos turi savo kultūras, kurios irgi yra vertingos ir iš kurių galima vaikams mokytis ir gėrėtis jų dvasinėmis vertėmis. Puoselėjant tautinę kultūrą ir istoriją,. Skuodo vaikų lopšelio-darželio direktoriaus </w:t>
      </w:r>
      <w:r w:rsidR="000012D3" w:rsidRPr="00283610">
        <w:rPr>
          <w:rFonts w:eastAsiaTheme="minorHAnsi"/>
        </w:rPr>
        <w:t xml:space="preserve">2021 m. sausio 7 d </w:t>
      </w:r>
      <w:r w:rsidRPr="00283610">
        <w:rPr>
          <w:rFonts w:eastAsiaTheme="minorHAnsi"/>
        </w:rPr>
        <w:t xml:space="preserve">įsakymu Nr. V1-8 buvo sudaryta darbo grupė Sausio 13-osios paminėjimui organizuoti. </w:t>
      </w:r>
      <w:r w:rsidRPr="00283610">
        <w:rPr>
          <w:rFonts w:eastAsiaTheme="minorHAnsi"/>
        </w:rPr>
        <w:lastRenderedPageBreak/>
        <w:t xml:space="preserve">Dalyvaujant pilietinėje iniciatyvoje „Atmintis gyva, nes liudija“, organizacijos bendruomenė kiekviename lange uždegė po atminimo žvakutę, o visus į Darželį atvykstančius vaikus, tėvelius ir darbuotojus kieme pasitiko to laikmečio muzika, žibantys „Gediminaičių stulpai“ ir „Neužmirštuolė“. Sausio 13-osios paminėjimui įgyvendinta ir pilietiškumo akcija „Mano Lietuva“, kurios metu kiekvienos grupės ugdytiniai dainas, gražiausius žodžius, šokius skyrė Lietuvai, o gražiausios akimirkos sugulė į </w:t>
      </w:r>
      <w:proofErr w:type="spellStart"/>
      <w:r w:rsidRPr="00283610">
        <w:rPr>
          <w:rFonts w:eastAsiaTheme="minorHAnsi"/>
        </w:rPr>
        <w:t>video</w:t>
      </w:r>
      <w:proofErr w:type="spellEnd"/>
      <w:r w:rsidRPr="00283610">
        <w:rPr>
          <w:rFonts w:eastAsiaTheme="minorHAnsi"/>
        </w:rPr>
        <w:t xml:space="preserve"> filmuką „Mano Lietuva“.</w:t>
      </w:r>
    </w:p>
    <w:p w14:paraId="02BE00B7" w14:textId="77777777" w:rsidR="00283610" w:rsidRPr="00283610" w:rsidRDefault="00283610" w:rsidP="00283610">
      <w:pPr>
        <w:suppressAutoHyphens/>
        <w:spacing w:line="252" w:lineRule="auto"/>
        <w:ind w:firstLine="1298"/>
        <w:jc w:val="both"/>
        <w:rPr>
          <w:rFonts w:eastAsiaTheme="minorHAnsi"/>
        </w:rPr>
      </w:pPr>
      <w:r w:rsidRPr="00283610">
        <w:rPr>
          <w:rFonts w:eastAsiaTheme="minorHAnsi"/>
        </w:rPr>
        <w:t xml:space="preserve">Taip jau sutapo, kad 2021 m. vasario 16-ą dieną vaikai šventė dvi šventes – ugdytiniai grupėse paminėjo ir Lietuvos gimtadienį ir Užgavėnes. Šventės įgyvendintos labai kūrybiškai: ugdytiniai iki pietų kalbėjo apie Lietuvą, jos istoriją, simbolius, statė pilis, gražiausius piešinius ir dainas skyrė Lietuvos gimtadieniui paminėti. Renginius vaikai užbaigė susėdę prie didelių ekranų ir peržiūrėję socialinio, specialiojo pedagogų ir meninio ugdymo mokytojo sukurtą </w:t>
      </w:r>
      <w:proofErr w:type="spellStart"/>
      <w:r w:rsidRPr="00283610">
        <w:rPr>
          <w:rFonts w:eastAsiaTheme="minorHAnsi"/>
        </w:rPr>
        <w:t>video</w:t>
      </w:r>
      <w:proofErr w:type="spellEnd"/>
      <w:r w:rsidRPr="00283610">
        <w:rPr>
          <w:rFonts w:eastAsiaTheme="minorHAnsi"/>
        </w:rPr>
        <w:t xml:space="preserve"> „Geltona, Žalia, Raudona“, prie kurio įgyvendinimo aktyviai prisidėjo ir ugdytinių tėveliai. Taip pat organizacijos langus puošėme tautine tematika ir dalyvavome respublikinėje ikimokyklinio ir priešmokyklinio ugdymo įstaigų kūrybinių darbų parodoje-konkurse „Lietuvos atspindžiai mano lange“ ir kt.</w:t>
      </w:r>
    </w:p>
    <w:p w14:paraId="4E2E12D8" w14:textId="612F431D" w:rsidR="00283610" w:rsidRPr="00283610" w:rsidRDefault="00283610" w:rsidP="00283610">
      <w:pPr>
        <w:suppressAutoHyphens/>
        <w:spacing w:line="252" w:lineRule="auto"/>
        <w:ind w:firstLine="1298"/>
        <w:jc w:val="both"/>
        <w:rPr>
          <w:rFonts w:eastAsiaTheme="minorHAnsi"/>
        </w:rPr>
      </w:pPr>
      <w:r w:rsidRPr="00283610">
        <w:rPr>
          <w:rFonts w:eastAsiaTheme="minorHAnsi"/>
        </w:rPr>
        <w:t xml:space="preserve">Puoselėjant tradicijas ir tautiškumą, lapkričio 29 d. jau tradiciškai Darželio direktoriaus pavaduotoja ugdymui Simona </w:t>
      </w:r>
      <w:proofErr w:type="spellStart"/>
      <w:r w:rsidRPr="00283610">
        <w:rPr>
          <w:rFonts w:eastAsiaTheme="minorHAnsi"/>
        </w:rPr>
        <w:t>Jurčė</w:t>
      </w:r>
      <w:proofErr w:type="spellEnd"/>
      <w:r w:rsidRPr="00283610">
        <w:rPr>
          <w:rFonts w:eastAsiaTheme="minorHAnsi"/>
        </w:rPr>
        <w:t xml:space="preserve"> organizavo Advento paskelbimo renginį organizacijoje. Nors ir virtualiai, tačiau renginyje dalyvavo visos lopšelio-darželio ugdytinių grupės: vaikai giedojo giesmeles, grojo, šoko lietuvių liaudies ratelį ir aiškinosi advento vainikų reikšmę. Rengiantis šventei visų lopšelio-darželio grupių ugdytiniai, jų tėveliai pynė savo advento vainikus, kurių nuotraukos sugulė į trumpą filmuką „Advento vainikų </w:t>
      </w:r>
      <w:proofErr w:type="spellStart"/>
      <w:r w:rsidRPr="00283610">
        <w:rPr>
          <w:rFonts w:eastAsiaTheme="minorHAnsi"/>
        </w:rPr>
        <w:t>parada</w:t>
      </w:r>
      <w:proofErr w:type="spellEnd"/>
      <w:r w:rsidRPr="00283610">
        <w:rPr>
          <w:rFonts w:eastAsiaTheme="minorHAnsi"/>
        </w:rPr>
        <w:t xml:space="preserve"> 2021 m.“</w:t>
      </w:r>
    </w:p>
    <w:p w14:paraId="5895C24F" w14:textId="77777777" w:rsidR="00283610" w:rsidRPr="00283610" w:rsidRDefault="00283610" w:rsidP="00283610">
      <w:pPr>
        <w:suppressAutoHyphens/>
        <w:ind w:left="5" w:firstLine="1298"/>
        <w:jc w:val="both"/>
        <w:rPr>
          <w:b/>
        </w:rPr>
      </w:pPr>
      <w:r w:rsidRPr="00283610">
        <w:rPr>
          <w:rFonts w:eastAsiaTheme="minorHAnsi"/>
        </w:rPr>
        <w:t>2021 metų renginys „Mažoje širdelėje visa Lietuva“ – skirtas bendravimo ir bendradarbiavimo ryšiams stiprinti. Renginio metu padėkota šešiems lopšelio-darželio socialiniams partneriams-rėmėjams už nuoširdų, šiltą bendravimą ir bendradarbiavimą, už teikiamą paramą bei pagalbą organizuojant renginius ir veiklas lopšelio-darželio vaikams. Per koncertą buvo paskelbtos net šešios nominacijos „Metų socialinis partneris 2020“ ir kt.</w:t>
      </w:r>
    </w:p>
    <w:p w14:paraId="044C3961" w14:textId="6D2E9283" w:rsidR="00283610" w:rsidRPr="00283610" w:rsidRDefault="00283610" w:rsidP="00283610">
      <w:pPr>
        <w:widowControl w:val="0"/>
        <w:ind w:firstLine="1298"/>
        <w:jc w:val="both"/>
        <w:textAlignment w:val="baseline"/>
        <w:rPr>
          <w:rFonts w:eastAsia="Noto Serif CJK SC"/>
          <w:b/>
          <w:kern w:val="2"/>
          <w:lang w:eastAsia="zh-CN" w:bidi="hi-IN"/>
        </w:rPr>
      </w:pPr>
      <w:r w:rsidRPr="00283610">
        <w:rPr>
          <w:rFonts w:eastAsia="Calibri"/>
          <w:b/>
          <w:color w:val="000000"/>
          <w:kern w:val="2"/>
          <w:lang w:bidi="hi-IN"/>
        </w:rPr>
        <w:t>2. Kurti modernią, saugią ir sveiką vaikų ugdymo(</w:t>
      </w:r>
      <w:proofErr w:type="spellStart"/>
      <w:r w:rsidRPr="00283610">
        <w:rPr>
          <w:rFonts w:eastAsia="Calibri"/>
          <w:b/>
          <w:color w:val="000000"/>
          <w:kern w:val="2"/>
          <w:lang w:bidi="hi-IN"/>
        </w:rPr>
        <w:t>si</w:t>
      </w:r>
      <w:proofErr w:type="spellEnd"/>
      <w:r w:rsidRPr="00283610">
        <w:rPr>
          <w:rFonts w:eastAsia="Calibri"/>
          <w:b/>
          <w:color w:val="000000"/>
          <w:kern w:val="2"/>
          <w:lang w:bidi="hi-IN"/>
        </w:rPr>
        <w:t>) aplinką.</w:t>
      </w:r>
    </w:p>
    <w:p w14:paraId="7B41E832" w14:textId="27799CC4" w:rsidR="00283610" w:rsidRPr="00283610" w:rsidRDefault="00283610" w:rsidP="00283610">
      <w:pPr>
        <w:ind w:firstLine="1298"/>
        <w:jc w:val="both"/>
        <w:textAlignment w:val="baseline"/>
        <w:rPr>
          <w:rFonts w:eastAsia="Noto Serif CJK SC"/>
          <w:kern w:val="2"/>
          <w:lang w:eastAsia="zh-CN" w:bidi="hi-IN"/>
        </w:rPr>
      </w:pPr>
      <w:r w:rsidRPr="00283610">
        <w:rPr>
          <w:kern w:val="2"/>
          <w:lang w:bidi="hi-IN"/>
        </w:rPr>
        <w:t>Skuodo vaikų lopšelio-darželio organizacija kelia aukštus reikalavimus organizacijos ugdymo(</w:t>
      </w:r>
      <w:proofErr w:type="spellStart"/>
      <w:r w:rsidRPr="00283610">
        <w:rPr>
          <w:kern w:val="2"/>
          <w:lang w:bidi="hi-IN"/>
        </w:rPr>
        <w:t>si</w:t>
      </w:r>
      <w:proofErr w:type="spellEnd"/>
      <w:r w:rsidRPr="00283610">
        <w:rPr>
          <w:kern w:val="2"/>
          <w:lang w:bidi="hi-IN"/>
        </w:rPr>
        <w:t>) aplinkai: fizinei (</w:t>
      </w:r>
      <w:r w:rsidRPr="00283610">
        <w:rPr>
          <w:rFonts w:eastAsia="Noto Serif CJK SC"/>
          <w:kern w:val="2"/>
          <w:lang w:eastAsia="zh-CN" w:bidi="hi-IN"/>
        </w:rPr>
        <w:t>pastatai, grupės, technologijos ir kt.), socialinei (santykiai, nuotaika, motyvacija ir kt.). Ugdymosi aplinka turi būti estetiška, funkcionali, technologiškai turtinga, pedagogai, pagalbos specialistai, ugdytiniai turi turėti galimybę naudotis įvairiomis informacinėmis komunikacinėmis technologijomis: nešiojamaisiais kompiuteriais, daugialypės terpės įranga (multimedijos, vaizdo, garso įrenginiai, sensorinės priemonės ir kt.), belaide interneto prieiga, interaktyviais ekranais ir t.</w:t>
      </w:r>
      <w:r w:rsidR="00C9472E">
        <w:rPr>
          <w:rFonts w:eastAsia="Noto Serif CJK SC"/>
          <w:kern w:val="2"/>
          <w:lang w:eastAsia="zh-CN" w:bidi="hi-IN"/>
        </w:rPr>
        <w:t xml:space="preserve"> </w:t>
      </w:r>
      <w:r w:rsidRPr="00283610">
        <w:rPr>
          <w:rFonts w:eastAsia="Noto Serif CJK SC"/>
          <w:kern w:val="2"/>
          <w:lang w:eastAsia="zh-CN" w:bidi="hi-IN"/>
        </w:rPr>
        <w:t>t. Todėl 2021 metais įsig</w:t>
      </w:r>
      <w:r w:rsidR="00C9472E">
        <w:rPr>
          <w:rFonts w:eastAsia="Noto Serif CJK SC"/>
          <w:kern w:val="2"/>
          <w:lang w:eastAsia="zh-CN" w:bidi="hi-IN"/>
        </w:rPr>
        <w:t>yti</w:t>
      </w:r>
      <w:r w:rsidRPr="00283610">
        <w:rPr>
          <w:rFonts w:eastAsia="Noto Serif CJK SC"/>
          <w:kern w:val="2"/>
          <w:lang w:eastAsia="zh-CN" w:bidi="hi-IN"/>
        </w:rPr>
        <w:t xml:space="preserve"> 8 interaktyv</w:t>
      </w:r>
      <w:r w:rsidR="00C9472E">
        <w:rPr>
          <w:rFonts w:eastAsia="Noto Serif CJK SC"/>
          <w:kern w:val="2"/>
          <w:lang w:eastAsia="zh-CN" w:bidi="hi-IN"/>
        </w:rPr>
        <w:t>ūs</w:t>
      </w:r>
      <w:r w:rsidRPr="00283610">
        <w:rPr>
          <w:rFonts w:eastAsia="Noto Serif CJK SC"/>
          <w:kern w:val="2"/>
          <w:lang w:eastAsia="zh-CN" w:bidi="hi-IN"/>
        </w:rPr>
        <w:t xml:space="preserve"> ekran</w:t>
      </w:r>
      <w:r w:rsidR="00C9472E">
        <w:rPr>
          <w:rFonts w:eastAsia="Noto Serif CJK SC"/>
          <w:kern w:val="2"/>
          <w:lang w:eastAsia="zh-CN" w:bidi="hi-IN"/>
        </w:rPr>
        <w:t>ai</w:t>
      </w:r>
      <w:r w:rsidRPr="00283610">
        <w:rPr>
          <w:rFonts w:eastAsia="Noto Serif CJK SC"/>
          <w:kern w:val="2"/>
          <w:lang w:eastAsia="zh-CN" w:bidi="hi-IN"/>
        </w:rPr>
        <w:t>. Dabar vienu metu su ekranais gali dirbti 11-os grupių vaikai, įsigijus 30 planšetinių kompiuterių, 16-os grupių vaikai gali individualiai, ar grupėmis atlikti su jais užduotis. 3-</w:t>
      </w:r>
      <w:proofErr w:type="spellStart"/>
      <w:r w:rsidRPr="00283610">
        <w:rPr>
          <w:rFonts w:eastAsia="Noto Serif CJK SC"/>
          <w:kern w:val="2"/>
          <w:lang w:eastAsia="zh-CN" w:bidi="hi-IN"/>
        </w:rPr>
        <w:t>ose</w:t>
      </w:r>
      <w:proofErr w:type="spellEnd"/>
      <w:r w:rsidRPr="00283610">
        <w:rPr>
          <w:rFonts w:eastAsia="Noto Serif CJK SC"/>
          <w:kern w:val="2"/>
          <w:lang w:eastAsia="zh-CN" w:bidi="hi-IN"/>
        </w:rPr>
        <w:t xml:space="preserve"> grupėse sumontavus </w:t>
      </w:r>
      <w:proofErr w:type="spellStart"/>
      <w:r w:rsidRPr="00283610">
        <w:rPr>
          <w:rFonts w:eastAsia="Noto Serif CJK SC"/>
          <w:kern w:val="2"/>
          <w:lang w:eastAsia="zh-CN" w:bidi="hi-IN"/>
        </w:rPr>
        <w:t>multimedijas</w:t>
      </w:r>
      <w:proofErr w:type="spellEnd"/>
      <w:r w:rsidRPr="00283610">
        <w:rPr>
          <w:rFonts w:eastAsia="Noto Serif CJK SC"/>
          <w:kern w:val="2"/>
          <w:lang w:eastAsia="zh-CN" w:bidi="hi-IN"/>
        </w:rPr>
        <w:t xml:space="preserve"> – visos grupės gali jomis naudot</w:t>
      </w:r>
      <w:r w:rsidR="003B19BA">
        <w:rPr>
          <w:rFonts w:eastAsia="Noto Serif CJK SC"/>
          <w:kern w:val="2"/>
          <w:lang w:eastAsia="zh-CN" w:bidi="hi-IN"/>
        </w:rPr>
        <w:t>is. Dailės kabinetui nupirk</w:t>
      </w:r>
      <w:r w:rsidR="00C9472E">
        <w:rPr>
          <w:rFonts w:eastAsia="Noto Serif CJK SC"/>
          <w:kern w:val="2"/>
          <w:lang w:eastAsia="zh-CN" w:bidi="hi-IN"/>
        </w:rPr>
        <w:t>ta</w:t>
      </w:r>
      <w:r w:rsidR="003B19BA">
        <w:rPr>
          <w:rFonts w:eastAsia="Noto Serif CJK SC"/>
          <w:kern w:val="2"/>
          <w:lang w:eastAsia="zh-CN" w:bidi="hi-IN"/>
        </w:rPr>
        <w:t xml:space="preserve"> „</w:t>
      </w:r>
      <w:proofErr w:type="spellStart"/>
      <w:r w:rsidR="003B19BA">
        <w:rPr>
          <w:rFonts w:eastAsia="Noto Serif CJK SC"/>
          <w:kern w:val="2"/>
          <w:lang w:eastAsia="zh-CN" w:bidi="hi-IN"/>
        </w:rPr>
        <w:t>O</w:t>
      </w:r>
      <w:r w:rsidRPr="00283610">
        <w:rPr>
          <w:rFonts w:eastAsia="Noto Serif CJK SC"/>
          <w:kern w:val="2"/>
          <w:lang w:eastAsia="zh-CN" w:bidi="hi-IN"/>
        </w:rPr>
        <w:t>lifu</w:t>
      </w:r>
      <w:proofErr w:type="spellEnd"/>
      <w:r w:rsidR="003B19BA">
        <w:rPr>
          <w:rFonts w:eastAsia="Noto Serif CJK SC"/>
          <w:kern w:val="2"/>
          <w:lang w:eastAsia="zh-CN" w:bidi="hi-IN"/>
        </w:rPr>
        <w:t>“</w:t>
      </w:r>
      <w:r w:rsidRPr="00283610">
        <w:rPr>
          <w:rFonts w:eastAsia="Noto Serif CJK SC"/>
          <w:kern w:val="2"/>
          <w:lang w:eastAsia="zh-CN" w:bidi="hi-IN"/>
        </w:rPr>
        <w:t xml:space="preserve"> spalvų mašin</w:t>
      </w:r>
      <w:r w:rsidR="00C9472E">
        <w:rPr>
          <w:rFonts w:eastAsia="Noto Serif CJK SC"/>
          <w:kern w:val="2"/>
          <w:lang w:eastAsia="zh-CN" w:bidi="hi-IN"/>
        </w:rPr>
        <w:t>a</w:t>
      </w:r>
      <w:r w:rsidRPr="00283610">
        <w:rPr>
          <w:rFonts w:eastAsia="Noto Serif CJK SC"/>
          <w:kern w:val="2"/>
          <w:lang w:eastAsia="zh-CN" w:bidi="hi-IN"/>
        </w:rPr>
        <w:t>. Vis daugiau vaikų gali džiaugtis užsiėmimais, nes įsig</w:t>
      </w:r>
      <w:r w:rsidR="00C9472E">
        <w:rPr>
          <w:rFonts w:eastAsia="Noto Serif CJK SC"/>
          <w:kern w:val="2"/>
          <w:lang w:eastAsia="zh-CN" w:bidi="hi-IN"/>
        </w:rPr>
        <w:t>yti</w:t>
      </w:r>
      <w:r w:rsidRPr="00283610">
        <w:rPr>
          <w:rFonts w:eastAsia="Noto Serif CJK SC"/>
          <w:kern w:val="2"/>
          <w:lang w:eastAsia="zh-CN" w:bidi="hi-IN"/>
        </w:rPr>
        <w:t xml:space="preserve"> dar 2 šviesos stal</w:t>
      </w:r>
      <w:r w:rsidR="00C9472E">
        <w:rPr>
          <w:rFonts w:eastAsia="Noto Serif CJK SC"/>
          <w:kern w:val="2"/>
          <w:lang w:eastAsia="zh-CN" w:bidi="hi-IN"/>
        </w:rPr>
        <w:t>ai</w:t>
      </w:r>
      <w:r w:rsidRPr="00283610">
        <w:rPr>
          <w:rFonts w:eastAsia="Noto Serif CJK SC"/>
          <w:kern w:val="2"/>
          <w:lang w:eastAsia="zh-CN" w:bidi="hi-IN"/>
        </w:rPr>
        <w:t>, 3 kamuoliukų basein</w:t>
      </w:r>
      <w:r w:rsidR="00C9472E">
        <w:rPr>
          <w:rFonts w:eastAsia="Noto Serif CJK SC"/>
          <w:kern w:val="2"/>
          <w:lang w:eastAsia="zh-CN" w:bidi="hi-IN"/>
        </w:rPr>
        <w:t>ai</w:t>
      </w:r>
      <w:r w:rsidRPr="00283610">
        <w:rPr>
          <w:rFonts w:eastAsia="Noto Serif CJK SC"/>
          <w:kern w:val="2"/>
          <w:lang w:eastAsia="zh-CN" w:bidi="hi-IN"/>
        </w:rPr>
        <w:t xml:space="preserve"> ir kt.</w:t>
      </w:r>
    </w:p>
    <w:p w14:paraId="2A75BB94" w14:textId="19A9F7AD"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Atlik</w:t>
      </w:r>
      <w:r w:rsidR="00C9472E">
        <w:rPr>
          <w:rFonts w:eastAsia="Noto Serif CJK SC"/>
          <w:kern w:val="2"/>
          <w:lang w:eastAsia="zh-CN" w:bidi="hi-IN"/>
        </w:rPr>
        <w:t>tas</w:t>
      </w:r>
      <w:r w:rsidRPr="00283610">
        <w:rPr>
          <w:rFonts w:eastAsia="Noto Serif CJK SC"/>
          <w:kern w:val="2"/>
          <w:lang w:eastAsia="zh-CN" w:bidi="hi-IN"/>
        </w:rPr>
        <w:t xml:space="preserve"> 1 grupės, rūbinės, miegamojo, „Liepaitės“ korpuso salės kapitalin</w:t>
      </w:r>
      <w:r w:rsidR="00C9472E">
        <w:rPr>
          <w:rFonts w:eastAsia="Noto Serif CJK SC"/>
          <w:kern w:val="2"/>
          <w:lang w:eastAsia="zh-CN" w:bidi="hi-IN"/>
        </w:rPr>
        <w:t>is</w:t>
      </w:r>
      <w:r w:rsidRPr="00283610">
        <w:rPr>
          <w:rFonts w:eastAsia="Noto Serif CJK SC"/>
          <w:kern w:val="2"/>
          <w:lang w:eastAsia="zh-CN" w:bidi="hi-IN"/>
        </w:rPr>
        <w:t xml:space="preserve"> remont</w:t>
      </w:r>
      <w:r w:rsidR="00C9472E">
        <w:rPr>
          <w:rFonts w:eastAsia="Noto Serif CJK SC"/>
          <w:kern w:val="2"/>
          <w:lang w:eastAsia="zh-CN" w:bidi="hi-IN"/>
        </w:rPr>
        <w:t>as</w:t>
      </w:r>
      <w:r w:rsidRPr="00283610">
        <w:rPr>
          <w:rFonts w:eastAsia="Noto Serif CJK SC"/>
          <w:kern w:val="2"/>
          <w:lang w:eastAsia="zh-CN" w:bidi="hi-IN"/>
        </w:rPr>
        <w:t xml:space="preserve"> (savo jėgomis), kosmetinis remontas atliktas 2-ose virtuvėlėse, rūsio laiptinėje. Įreng</w:t>
      </w:r>
      <w:r w:rsidR="00C9472E">
        <w:rPr>
          <w:rFonts w:eastAsia="Noto Serif CJK SC"/>
          <w:kern w:val="2"/>
          <w:lang w:eastAsia="zh-CN" w:bidi="hi-IN"/>
        </w:rPr>
        <w:t>tas</w:t>
      </w:r>
      <w:r w:rsidRPr="00283610">
        <w:rPr>
          <w:rFonts w:eastAsia="Noto Serif CJK SC"/>
          <w:kern w:val="2"/>
          <w:lang w:eastAsia="zh-CN" w:bidi="hi-IN"/>
        </w:rPr>
        <w:t xml:space="preserve"> </w:t>
      </w:r>
      <w:proofErr w:type="spellStart"/>
      <w:r w:rsidRPr="00283610">
        <w:rPr>
          <w:rFonts w:eastAsia="Noto Serif CJK SC"/>
          <w:kern w:val="2"/>
          <w:lang w:eastAsia="zh-CN" w:bidi="hi-IN"/>
        </w:rPr>
        <w:t>soc</w:t>
      </w:r>
      <w:proofErr w:type="spellEnd"/>
      <w:r w:rsidRPr="00283610">
        <w:rPr>
          <w:rFonts w:eastAsia="Noto Serif CJK SC"/>
          <w:kern w:val="2"/>
          <w:lang w:eastAsia="zh-CN" w:bidi="hi-IN"/>
        </w:rPr>
        <w:t>. pedagogo kabinet</w:t>
      </w:r>
      <w:r w:rsidR="00C9472E">
        <w:rPr>
          <w:rFonts w:eastAsia="Noto Serif CJK SC"/>
          <w:kern w:val="2"/>
          <w:lang w:eastAsia="zh-CN" w:bidi="hi-IN"/>
        </w:rPr>
        <w:t>as</w:t>
      </w:r>
      <w:r w:rsidR="00EF0EB2">
        <w:rPr>
          <w:rFonts w:eastAsia="Noto Serif CJK SC"/>
          <w:kern w:val="2"/>
          <w:lang w:eastAsia="zh-CN" w:bidi="hi-IN"/>
        </w:rPr>
        <w:t>,</w:t>
      </w:r>
      <w:r w:rsidRPr="00283610">
        <w:rPr>
          <w:rFonts w:eastAsia="Noto Serif CJK SC"/>
          <w:kern w:val="2"/>
          <w:lang w:eastAsia="zh-CN" w:bidi="hi-IN"/>
        </w:rPr>
        <w:t xml:space="preserve"> Dailės studij</w:t>
      </w:r>
      <w:r w:rsidR="00C9472E">
        <w:rPr>
          <w:rFonts w:eastAsia="Noto Serif CJK SC"/>
          <w:kern w:val="2"/>
          <w:lang w:eastAsia="zh-CN" w:bidi="hi-IN"/>
        </w:rPr>
        <w:t>a</w:t>
      </w:r>
      <w:r w:rsidRPr="00283610">
        <w:rPr>
          <w:rFonts w:eastAsia="Noto Serif CJK SC"/>
          <w:kern w:val="2"/>
          <w:lang w:eastAsia="zh-CN" w:bidi="hi-IN"/>
        </w:rPr>
        <w:t xml:space="preserve"> ir kt.</w:t>
      </w:r>
    </w:p>
    <w:p w14:paraId="01A9E886" w14:textId="58476252"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Vasaros metu lopšelyje-darželyje veikla nenutrūksta, todėl vasaros karščiams įveikti grup</w:t>
      </w:r>
      <w:r w:rsidR="00EF0EB2">
        <w:rPr>
          <w:rFonts w:eastAsia="Noto Serif CJK SC"/>
          <w:kern w:val="2"/>
          <w:lang w:eastAsia="zh-CN" w:bidi="hi-IN"/>
        </w:rPr>
        <w:t>ė</w:t>
      </w:r>
      <w:r w:rsidRPr="00283610">
        <w:rPr>
          <w:rFonts w:eastAsia="Noto Serif CJK SC"/>
          <w:kern w:val="2"/>
          <w:lang w:eastAsia="zh-CN" w:bidi="hi-IN"/>
        </w:rPr>
        <w:t xml:space="preserve">s </w:t>
      </w:r>
      <w:r w:rsidR="00EF0EB2">
        <w:rPr>
          <w:rFonts w:eastAsia="Noto Serif CJK SC"/>
          <w:kern w:val="2"/>
          <w:lang w:eastAsia="zh-CN" w:bidi="hi-IN"/>
        </w:rPr>
        <w:t xml:space="preserve">buvo </w:t>
      </w:r>
      <w:r w:rsidRPr="00283610">
        <w:rPr>
          <w:rFonts w:eastAsia="Noto Serif CJK SC"/>
          <w:kern w:val="2"/>
          <w:lang w:eastAsia="zh-CN" w:bidi="hi-IN"/>
        </w:rPr>
        <w:t>aprūpint</w:t>
      </w:r>
      <w:r w:rsidR="00EF0EB2">
        <w:rPr>
          <w:rFonts w:eastAsia="Noto Serif CJK SC"/>
          <w:kern w:val="2"/>
          <w:lang w:eastAsia="zh-CN" w:bidi="hi-IN"/>
        </w:rPr>
        <w:t>os</w:t>
      </w:r>
      <w:r w:rsidRPr="00283610">
        <w:rPr>
          <w:rFonts w:eastAsia="Noto Serif CJK SC"/>
          <w:kern w:val="2"/>
          <w:lang w:eastAsia="zh-CN" w:bidi="hi-IN"/>
        </w:rPr>
        <w:t xml:space="preserve"> vandens baseinais (8 vnt.), ventiliatoriais (9 vnt.).</w:t>
      </w:r>
    </w:p>
    <w:p w14:paraId="6E4A024B" w14:textId="59146110"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Visus metus, o ypač šiltuoju metų laiku, ypatingai svarbus yra ugdymas lauko erdvėse. Kad užsiėmimai lauke būtų kuo kokybiškesni, įsig</w:t>
      </w:r>
      <w:r w:rsidR="00EF0EB2">
        <w:rPr>
          <w:rFonts w:eastAsia="Noto Serif CJK SC"/>
          <w:kern w:val="2"/>
          <w:lang w:eastAsia="zh-CN" w:bidi="hi-IN"/>
        </w:rPr>
        <w:t>yta:</w:t>
      </w:r>
      <w:r w:rsidRPr="00283610">
        <w:rPr>
          <w:rFonts w:eastAsia="Noto Serif CJK SC"/>
          <w:kern w:val="2"/>
          <w:lang w:eastAsia="zh-CN" w:bidi="hi-IN"/>
        </w:rPr>
        <w:t xml:space="preserve"> 5 lauko virtuvėlės, 5 mobil</w:t>
      </w:r>
      <w:r w:rsidR="00EF0EB2">
        <w:rPr>
          <w:rFonts w:eastAsia="Noto Serif CJK SC"/>
          <w:kern w:val="2"/>
          <w:lang w:eastAsia="zh-CN" w:bidi="hi-IN"/>
        </w:rPr>
        <w:t>ūs</w:t>
      </w:r>
      <w:r w:rsidRPr="00283610">
        <w:rPr>
          <w:rFonts w:eastAsia="Noto Serif CJK SC"/>
          <w:kern w:val="2"/>
          <w:lang w:eastAsia="zh-CN" w:bidi="hi-IN"/>
        </w:rPr>
        <w:t xml:space="preserve"> lauko staliuk</w:t>
      </w:r>
      <w:r w:rsidR="00EF0EB2">
        <w:rPr>
          <w:rFonts w:eastAsia="Noto Serif CJK SC"/>
          <w:kern w:val="2"/>
          <w:lang w:eastAsia="zh-CN" w:bidi="hi-IN"/>
        </w:rPr>
        <w:t>ai</w:t>
      </w:r>
      <w:r w:rsidRPr="00283610">
        <w:rPr>
          <w:rFonts w:eastAsia="Noto Serif CJK SC"/>
          <w:kern w:val="2"/>
          <w:lang w:eastAsia="zh-CN" w:bidi="hi-IN"/>
        </w:rPr>
        <w:t>, pagami</w:t>
      </w:r>
      <w:r w:rsidR="00EF0EB2">
        <w:rPr>
          <w:rFonts w:eastAsia="Noto Serif CJK SC"/>
          <w:kern w:val="2"/>
          <w:lang w:eastAsia="zh-CN" w:bidi="hi-IN"/>
        </w:rPr>
        <w:t>ntas</w:t>
      </w:r>
      <w:r w:rsidRPr="00283610">
        <w:rPr>
          <w:rFonts w:eastAsia="Noto Serif CJK SC"/>
          <w:kern w:val="2"/>
          <w:lang w:eastAsia="zh-CN" w:bidi="hi-IN"/>
        </w:rPr>
        <w:t xml:space="preserve"> 21 lauko suoliuk</w:t>
      </w:r>
      <w:r w:rsidR="00EF0EB2">
        <w:rPr>
          <w:rFonts w:eastAsia="Noto Serif CJK SC"/>
          <w:kern w:val="2"/>
          <w:lang w:eastAsia="zh-CN" w:bidi="hi-IN"/>
        </w:rPr>
        <w:t>as</w:t>
      </w:r>
      <w:r w:rsidRPr="00283610">
        <w:rPr>
          <w:rFonts w:eastAsia="Noto Serif CJK SC"/>
          <w:kern w:val="2"/>
          <w:lang w:eastAsia="zh-CN" w:bidi="hi-IN"/>
        </w:rPr>
        <w:t>, įren</w:t>
      </w:r>
      <w:r w:rsidR="00EF0EB2">
        <w:rPr>
          <w:rFonts w:eastAsia="Noto Serif CJK SC"/>
          <w:kern w:val="2"/>
          <w:lang w:eastAsia="zh-CN" w:bidi="hi-IN"/>
        </w:rPr>
        <w:t>gtas</w:t>
      </w:r>
      <w:r w:rsidRPr="00283610">
        <w:rPr>
          <w:rFonts w:eastAsia="Noto Serif CJK SC"/>
          <w:kern w:val="2"/>
          <w:lang w:eastAsia="zh-CN" w:bidi="hi-IN"/>
        </w:rPr>
        <w:t xml:space="preserve"> auto park</w:t>
      </w:r>
      <w:r w:rsidR="00EF0EB2">
        <w:rPr>
          <w:rFonts w:eastAsia="Noto Serif CJK SC"/>
          <w:kern w:val="2"/>
          <w:lang w:eastAsia="zh-CN" w:bidi="hi-IN"/>
        </w:rPr>
        <w:t>as</w:t>
      </w:r>
      <w:r w:rsidRPr="00283610">
        <w:rPr>
          <w:rFonts w:eastAsia="Noto Serif CJK SC"/>
          <w:kern w:val="2"/>
          <w:lang w:eastAsia="zh-CN" w:bidi="hi-IN"/>
        </w:rPr>
        <w:t xml:space="preserve"> (35 vnt. visų amžiaus grupių vaikams – </w:t>
      </w:r>
      <w:proofErr w:type="spellStart"/>
      <w:r w:rsidRPr="00283610">
        <w:rPr>
          <w:rFonts w:eastAsia="Noto Serif CJK SC"/>
          <w:kern w:val="2"/>
          <w:lang w:eastAsia="zh-CN" w:bidi="hi-IN"/>
        </w:rPr>
        <w:t>traktoriukai</w:t>
      </w:r>
      <w:proofErr w:type="spellEnd"/>
      <w:r w:rsidRPr="00283610">
        <w:rPr>
          <w:rFonts w:eastAsia="Noto Serif CJK SC"/>
          <w:kern w:val="2"/>
          <w:lang w:eastAsia="zh-CN" w:bidi="hi-IN"/>
        </w:rPr>
        <w:t xml:space="preserve">, dviratukai, </w:t>
      </w:r>
      <w:proofErr w:type="spellStart"/>
      <w:r w:rsidRPr="00283610">
        <w:rPr>
          <w:rFonts w:eastAsia="Noto Serif CJK SC"/>
          <w:kern w:val="2"/>
          <w:lang w:eastAsia="zh-CN" w:bidi="hi-IN"/>
        </w:rPr>
        <w:t>paspirtukai</w:t>
      </w:r>
      <w:proofErr w:type="spellEnd"/>
      <w:r w:rsidRPr="00283610">
        <w:rPr>
          <w:rFonts w:eastAsia="Noto Serif CJK SC"/>
          <w:kern w:val="2"/>
          <w:lang w:eastAsia="zh-CN" w:bidi="hi-IN"/>
        </w:rPr>
        <w:t xml:space="preserve"> ir kt.), pasta</w:t>
      </w:r>
      <w:r w:rsidR="00EF0EB2">
        <w:rPr>
          <w:rFonts w:eastAsia="Noto Serif CJK SC"/>
          <w:kern w:val="2"/>
          <w:lang w:eastAsia="zh-CN" w:bidi="hi-IN"/>
        </w:rPr>
        <w:t>tyti</w:t>
      </w:r>
      <w:r w:rsidRPr="00283610">
        <w:rPr>
          <w:rFonts w:eastAsia="Noto Serif CJK SC"/>
          <w:kern w:val="2"/>
          <w:lang w:eastAsia="zh-CN" w:bidi="hi-IN"/>
        </w:rPr>
        <w:t xml:space="preserve"> 5 vabzdžių viešbuči</w:t>
      </w:r>
      <w:r w:rsidR="00EF0EB2">
        <w:rPr>
          <w:rFonts w:eastAsia="Noto Serif CJK SC"/>
          <w:kern w:val="2"/>
          <w:lang w:eastAsia="zh-CN" w:bidi="hi-IN"/>
        </w:rPr>
        <w:t>ai</w:t>
      </w:r>
      <w:r w:rsidRPr="00283610">
        <w:rPr>
          <w:rFonts w:eastAsia="Noto Serif CJK SC"/>
          <w:kern w:val="2"/>
          <w:lang w:eastAsia="zh-CN" w:bidi="hi-IN"/>
        </w:rPr>
        <w:t xml:space="preserve"> ir kt.</w:t>
      </w:r>
    </w:p>
    <w:p w14:paraId="2846D822" w14:textId="77777777"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 xml:space="preserve">Ne mažiau reikšmingi yra </w:t>
      </w:r>
      <w:bookmarkStart w:id="2" w:name="page1R_mcid149"/>
      <w:bookmarkEnd w:id="2"/>
      <w:r w:rsidRPr="00283610">
        <w:rPr>
          <w:rFonts w:eastAsia="Noto Serif CJK SC"/>
          <w:kern w:val="2"/>
          <w:lang w:eastAsia="zh-CN" w:bidi="hi-IN"/>
        </w:rPr>
        <w:t xml:space="preserve">vaikų tarpusavio santykiai, ugdymo </w:t>
      </w:r>
      <w:bookmarkStart w:id="3" w:name="page1R_mcid150"/>
      <w:bookmarkEnd w:id="3"/>
      <w:r w:rsidRPr="00283610">
        <w:rPr>
          <w:rFonts w:eastAsia="Noto Serif CJK SC"/>
          <w:kern w:val="2"/>
          <w:lang w:eastAsia="zh-CN" w:bidi="hi-IN"/>
        </w:rPr>
        <w:t>motyvacija, kitų ugdymo dalyvių (pedagogų, administracijos, tėvų) bendravimas ir bendradarbiavimas, pagar</w:t>
      </w:r>
      <w:bookmarkStart w:id="4" w:name="page1R_mcid153"/>
      <w:bookmarkEnd w:id="4"/>
      <w:r w:rsidRPr="00283610">
        <w:rPr>
          <w:rFonts w:eastAsia="Noto Serif CJK SC"/>
          <w:kern w:val="2"/>
          <w:lang w:eastAsia="zh-CN" w:bidi="hi-IN"/>
        </w:rPr>
        <w:t xml:space="preserve">ba individualumui, empatija, nes visa bendruomenė esame atsakingi už galimybę vaikams ugdytis </w:t>
      </w:r>
      <w:r w:rsidRPr="00283610">
        <w:rPr>
          <w:rFonts w:eastAsia="Noto Serif CJK SC"/>
          <w:kern w:val="2"/>
          <w:lang w:eastAsia="zh-CN" w:bidi="hi-IN"/>
        </w:rPr>
        <w:lastRenderedPageBreak/>
        <w:t>savarankiškai, grupėse ar kolektyve, sudarant tinkamas sąlygas vaikų saviraiškai jų prigimtinių galių sklaidai.</w:t>
      </w:r>
    </w:p>
    <w:p w14:paraId="40DE4A1F" w14:textId="77777777"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Tam, kad vaikai būtų saugūs, jų savijauta būtų gera, kad vaikai maksimaliai galėtų įsijungti į ugdymo(</w:t>
      </w:r>
      <w:proofErr w:type="spellStart"/>
      <w:r w:rsidRPr="00283610">
        <w:rPr>
          <w:rFonts w:eastAsia="Noto Serif CJK SC"/>
          <w:kern w:val="2"/>
          <w:lang w:eastAsia="zh-CN" w:bidi="hi-IN"/>
        </w:rPr>
        <w:t>si</w:t>
      </w:r>
      <w:proofErr w:type="spellEnd"/>
      <w:r w:rsidRPr="00283610">
        <w:rPr>
          <w:rFonts w:eastAsia="Noto Serif CJK SC"/>
          <w:kern w:val="2"/>
          <w:lang w:eastAsia="zh-CN" w:bidi="hi-IN"/>
        </w:rPr>
        <w:t xml:space="preserve">) procesą ir pasiektų gerų rezultatų – gebėti suteikti pagalbą vaikams, gerai jaustis turi ir darbuotojai, todėl 2021 metais atlikome tyrimą „Psichosocialinių rizikos veiksnių vertinimas ir </w:t>
      </w:r>
      <w:proofErr w:type="spellStart"/>
      <w:r w:rsidRPr="00283610">
        <w:rPr>
          <w:rFonts w:eastAsia="Noto Serif CJK SC"/>
          <w:kern w:val="2"/>
          <w:lang w:eastAsia="zh-CN" w:bidi="hi-IN"/>
        </w:rPr>
        <w:t>mobingo</w:t>
      </w:r>
      <w:proofErr w:type="spellEnd"/>
      <w:r w:rsidRPr="00283610">
        <w:rPr>
          <w:rFonts w:eastAsia="Noto Serif CJK SC"/>
          <w:kern w:val="2"/>
          <w:lang w:eastAsia="zh-CN" w:bidi="hi-IN"/>
        </w:rPr>
        <w:t xml:space="preserve"> darbe prevencija“. Jo metu buvo vertinama: darbuotojų įtakos darbe turėjimas, pasitenkinimas darbu, subjektyvi sveikata, tobulėjimo galimybės ir kt. Išanalizavus tyrimo rezultatus, pagal pateiktas rekomendacija</w:t>
      </w:r>
      <w:r w:rsidR="002B2085">
        <w:rPr>
          <w:rFonts w:eastAsia="Noto Serif CJK SC"/>
          <w:kern w:val="2"/>
          <w:lang w:eastAsia="zh-CN" w:bidi="hi-IN"/>
        </w:rPr>
        <w:t>s</w:t>
      </w:r>
      <w:r w:rsidRPr="00283610">
        <w:rPr>
          <w:rFonts w:eastAsia="Noto Serif CJK SC"/>
          <w:kern w:val="2"/>
          <w:lang w:eastAsia="zh-CN" w:bidi="hi-IN"/>
        </w:rPr>
        <w:t xml:space="preserve"> buvo suformuluota išvada – įstaigos darbuotojai nėra neigiamai veikiami rizikos veiksnių. Visi darbuotojai dalyvavo seminare „</w:t>
      </w:r>
      <w:proofErr w:type="spellStart"/>
      <w:r w:rsidRPr="00283610">
        <w:rPr>
          <w:rFonts w:eastAsia="Noto Serif CJK SC"/>
          <w:kern w:val="2"/>
          <w:lang w:eastAsia="zh-CN" w:bidi="hi-IN"/>
        </w:rPr>
        <w:t>Mobingas</w:t>
      </w:r>
      <w:proofErr w:type="spellEnd"/>
      <w:r w:rsidRPr="00283610">
        <w:rPr>
          <w:rFonts w:eastAsia="Noto Serif CJK SC"/>
          <w:kern w:val="2"/>
          <w:lang w:eastAsia="zh-CN" w:bidi="hi-IN"/>
        </w:rPr>
        <w:t>?! Samprata, priežastys, veiksmai, dalyviai, pasekmės ir intervencija“, 9 pedagogai dalyvavo 40 val. nuotoliniuose mokymuose „Darbuotojų raštingumo psichikos sveikatos srityje didinimas“, 15 darbuotojų dalyvavo pirmos pagalbos ir higienos įgūdžių mokymuose, visi darbuotojai dalyvavo mokymuose „Gyventojų pasirengimas ekstremalioms situacijoms“ ir kt.</w:t>
      </w:r>
    </w:p>
    <w:p w14:paraId="2ACE62D3" w14:textId="107E4F22"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Nepriklausomai nuo to, kad dėl Covid</w:t>
      </w:r>
      <w:r w:rsidR="00EF0EB2">
        <w:rPr>
          <w:rFonts w:eastAsia="Noto Serif CJK SC"/>
          <w:kern w:val="2"/>
          <w:lang w:eastAsia="zh-CN" w:bidi="hi-IN"/>
        </w:rPr>
        <w:t>-</w:t>
      </w:r>
      <w:r w:rsidRPr="00283610">
        <w:rPr>
          <w:rFonts w:eastAsia="Noto Serif CJK SC"/>
          <w:kern w:val="2"/>
          <w:lang w:eastAsia="zh-CN" w:bidi="hi-IN"/>
        </w:rPr>
        <w:t>19 pandemijos apribotas bendravimas organizacijoje, keičiamos kontaktų formos (tiesioginė transliacija, hibridinio įrenginio naudojimas švenčių organizavime…), sistemingai puoselėjamos tradicijos, telkiančios kolektyvą ir kuriančios šiltus santykius tarp darbuotojų, tarp vaikų ir suaugusiųjų, tarp administracijos ir darbuotojų, įtraukiant ir tėvus (lopšelio-darželio 20-mečio jubiliejaus renginiai, vaikų, pedagogų ir tėvų koncertas, naujai pradėjusių dirbti pedagogų „Šimtadienis“, pyragų diena, advento renginiai vaikams ir darbuotojams ir kt.).</w:t>
      </w:r>
    </w:p>
    <w:p w14:paraId="4AB21124" w14:textId="30AE4D96"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Į pagalbą pedagogams įsigyta 50 skaitmeninio turinio EMA pamokų ir EDUKA klasė licencijų. Pradė</w:t>
      </w:r>
      <w:r w:rsidR="00EF0EB2">
        <w:rPr>
          <w:rFonts w:eastAsia="Noto Serif CJK SC"/>
          <w:kern w:val="2"/>
          <w:lang w:eastAsia="zh-CN" w:bidi="hi-IN"/>
        </w:rPr>
        <w:t>tas</w:t>
      </w:r>
      <w:r w:rsidRPr="00283610">
        <w:rPr>
          <w:rFonts w:eastAsia="Noto Serif CJK SC"/>
          <w:kern w:val="2"/>
          <w:lang w:eastAsia="zh-CN" w:bidi="hi-IN"/>
        </w:rPr>
        <w:t xml:space="preserve"> naudoti skaitmenin</w:t>
      </w:r>
      <w:r w:rsidR="00EF0EB2">
        <w:rPr>
          <w:rFonts w:eastAsia="Noto Serif CJK SC"/>
          <w:kern w:val="2"/>
          <w:lang w:eastAsia="zh-CN" w:bidi="hi-IN"/>
        </w:rPr>
        <w:t>is</w:t>
      </w:r>
      <w:r w:rsidRPr="00283610">
        <w:rPr>
          <w:rFonts w:eastAsia="Noto Serif CJK SC"/>
          <w:kern w:val="2"/>
          <w:lang w:eastAsia="zh-CN" w:bidi="hi-IN"/>
        </w:rPr>
        <w:t xml:space="preserve"> turin</w:t>
      </w:r>
      <w:r w:rsidR="00EF0EB2">
        <w:rPr>
          <w:rFonts w:eastAsia="Noto Serif CJK SC"/>
          <w:kern w:val="2"/>
          <w:lang w:eastAsia="zh-CN" w:bidi="hi-IN"/>
        </w:rPr>
        <w:t>ys</w:t>
      </w:r>
      <w:r w:rsidRPr="00283610">
        <w:rPr>
          <w:rFonts w:eastAsia="Noto Serif CJK SC"/>
          <w:kern w:val="2"/>
          <w:lang w:eastAsia="zh-CN" w:bidi="hi-IN"/>
        </w:rPr>
        <w:t xml:space="preserve"> ugdymo procese – 26 pedagogai 15-oje grupių. Specialistams nupirk</w:t>
      </w:r>
      <w:r w:rsidR="00EF0EB2">
        <w:rPr>
          <w:rFonts w:eastAsia="Noto Serif CJK SC"/>
          <w:kern w:val="2"/>
          <w:lang w:eastAsia="zh-CN" w:bidi="hi-IN"/>
        </w:rPr>
        <w:t>ti</w:t>
      </w:r>
      <w:r w:rsidRPr="00283610">
        <w:rPr>
          <w:rFonts w:eastAsia="Noto Serif CJK SC"/>
          <w:kern w:val="2"/>
          <w:lang w:eastAsia="zh-CN" w:bidi="hi-IN"/>
        </w:rPr>
        <w:t xml:space="preserve"> 2 nešiojam</w:t>
      </w:r>
      <w:r w:rsidR="00EF0EB2">
        <w:rPr>
          <w:rFonts w:eastAsia="Noto Serif CJK SC"/>
          <w:kern w:val="2"/>
          <w:lang w:eastAsia="zh-CN" w:bidi="hi-IN"/>
        </w:rPr>
        <w:t>i</w:t>
      </w:r>
      <w:r w:rsidRPr="00283610">
        <w:rPr>
          <w:rFonts w:eastAsia="Noto Serif CJK SC"/>
          <w:kern w:val="2"/>
          <w:lang w:eastAsia="zh-CN" w:bidi="hi-IN"/>
        </w:rPr>
        <w:t xml:space="preserve"> kompiuteri</w:t>
      </w:r>
      <w:r w:rsidR="00EF0EB2">
        <w:rPr>
          <w:rFonts w:eastAsia="Noto Serif CJK SC"/>
          <w:kern w:val="2"/>
          <w:lang w:eastAsia="zh-CN" w:bidi="hi-IN"/>
        </w:rPr>
        <w:t>ai</w:t>
      </w:r>
      <w:r w:rsidRPr="00283610">
        <w:rPr>
          <w:rFonts w:eastAsia="Noto Serif CJK SC"/>
          <w:kern w:val="2"/>
          <w:lang w:eastAsia="zh-CN" w:bidi="hi-IN"/>
        </w:rPr>
        <w:t>, spausdintuv</w:t>
      </w:r>
      <w:r w:rsidR="00EF0EB2">
        <w:rPr>
          <w:rFonts w:eastAsia="Noto Serif CJK SC"/>
          <w:kern w:val="2"/>
          <w:lang w:eastAsia="zh-CN" w:bidi="hi-IN"/>
        </w:rPr>
        <w:t>as</w:t>
      </w:r>
      <w:r w:rsidRPr="00283610">
        <w:rPr>
          <w:rFonts w:eastAsia="Noto Serif CJK SC"/>
          <w:kern w:val="2"/>
          <w:lang w:eastAsia="zh-CN" w:bidi="hi-IN"/>
        </w:rPr>
        <w:t>. Įsigydami galingesnes ir greitesnes WiFi stoteles (5 vnt.), sistemingai stipriname belaidį internetinį ryšį, nes geras internetinis ryšys – tai nuotolinio darbo garantas, o nuotolinio darbo pandemijos metu yra daug: darbo grupių, tėvų, pedagogų susirinkimai, renginiai, konferencijos ir kt.</w:t>
      </w:r>
    </w:p>
    <w:p w14:paraId="2C487FC6" w14:textId="32A408A3"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Dėl Covid</w:t>
      </w:r>
      <w:r w:rsidR="00EF0EB2">
        <w:rPr>
          <w:rFonts w:eastAsia="Noto Serif CJK SC"/>
          <w:kern w:val="2"/>
          <w:lang w:eastAsia="zh-CN" w:bidi="hi-IN"/>
        </w:rPr>
        <w:t>-</w:t>
      </w:r>
      <w:r w:rsidRPr="00283610">
        <w:rPr>
          <w:rFonts w:eastAsia="Noto Serif CJK SC"/>
          <w:kern w:val="2"/>
          <w:lang w:eastAsia="zh-CN" w:bidi="hi-IN"/>
        </w:rPr>
        <w:t>19 pandemijos</w:t>
      </w:r>
      <w:r w:rsidRPr="00283610">
        <w:rPr>
          <w:rFonts w:eastAsia="Noto Serif CJK SC"/>
          <w:color w:val="000000"/>
          <w:kern w:val="2"/>
          <w:lang w:eastAsia="zh-CN" w:bidi="hi-IN"/>
        </w:rPr>
        <w:t xml:space="preserve"> vaikų lankomumas </w:t>
      </w:r>
      <w:r w:rsidRPr="00283610">
        <w:rPr>
          <w:rFonts w:eastAsia="Noto Serif CJK SC"/>
          <w:kern w:val="2"/>
          <w:lang w:eastAsia="zh-CN" w:bidi="hi-IN"/>
        </w:rPr>
        <w:t>yra apsunkintas, todėl įsig</w:t>
      </w:r>
      <w:r w:rsidR="00EF0EB2">
        <w:rPr>
          <w:rFonts w:eastAsia="Noto Serif CJK SC"/>
          <w:kern w:val="2"/>
          <w:lang w:eastAsia="zh-CN" w:bidi="hi-IN"/>
        </w:rPr>
        <w:t>ytos</w:t>
      </w:r>
      <w:r w:rsidRPr="00283610">
        <w:rPr>
          <w:rFonts w:eastAsia="Noto Serif CJK SC"/>
          <w:kern w:val="2"/>
          <w:lang w:eastAsia="zh-CN" w:bidi="hi-IN"/>
        </w:rPr>
        <w:t xml:space="preserve"> 2 hibridin</w:t>
      </w:r>
      <w:r w:rsidR="00EF0EB2">
        <w:rPr>
          <w:rFonts w:eastAsia="Noto Serif CJK SC"/>
          <w:kern w:val="2"/>
          <w:lang w:eastAsia="zh-CN" w:bidi="hi-IN"/>
        </w:rPr>
        <w:t>ė</w:t>
      </w:r>
      <w:r w:rsidRPr="00283610">
        <w:rPr>
          <w:rFonts w:eastAsia="Noto Serif CJK SC"/>
          <w:kern w:val="2"/>
          <w:lang w:eastAsia="zh-CN" w:bidi="hi-IN"/>
        </w:rPr>
        <w:t>s klas</w:t>
      </w:r>
      <w:r w:rsidR="00EF0EB2">
        <w:rPr>
          <w:rFonts w:eastAsia="Noto Serif CJK SC"/>
          <w:kern w:val="2"/>
          <w:lang w:eastAsia="zh-CN" w:bidi="hi-IN"/>
        </w:rPr>
        <w:t>ė</w:t>
      </w:r>
      <w:r w:rsidRPr="00283610">
        <w:rPr>
          <w:rFonts w:eastAsia="Noto Serif CJK SC"/>
          <w:kern w:val="2"/>
          <w:lang w:eastAsia="zh-CN" w:bidi="hi-IN"/>
        </w:rPr>
        <w:t>s. Jų dar neįvaldėme, todėl 2022 metais visų laukia intensyvus mokymasis.</w:t>
      </w:r>
    </w:p>
    <w:p w14:paraId="745AA5C5" w14:textId="66B3D6D1"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Įgyvendinant Švietimo įstatymo 36 straipsnį, nuo 2021 metų rugsėjo pirmos dienos pradė</w:t>
      </w:r>
      <w:r w:rsidR="00EF0EB2">
        <w:rPr>
          <w:rFonts w:eastAsia="Noto Serif CJK SC"/>
          <w:kern w:val="2"/>
          <w:lang w:eastAsia="zh-CN" w:bidi="hi-IN"/>
        </w:rPr>
        <w:t>ta teikti</w:t>
      </w:r>
      <w:r w:rsidRPr="00283610">
        <w:rPr>
          <w:rFonts w:eastAsia="Noto Serif CJK SC"/>
          <w:kern w:val="2"/>
          <w:lang w:eastAsia="zh-CN" w:bidi="hi-IN"/>
        </w:rPr>
        <w:t xml:space="preserve"> priešmokyklinio ir privalomo ikimokyklinio ugdymo vaikų, gyvenančių toliau nei 3 km. nuo ugdymo įstaigos, pavėžėjim</w:t>
      </w:r>
      <w:r w:rsidR="00EF0EB2">
        <w:rPr>
          <w:rFonts w:eastAsia="Noto Serif CJK SC"/>
          <w:kern w:val="2"/>
          <w:lang w:eastAsia="zh-CN" w:bidi="hi-IN"/>
        </w:rPr>
        <w:t>o paslauga</w:t>
      </w:r>
      <w:r w:rsidRPr="00283610">
        <w:rPr>
          <w:rFonts w:eastAsia="Noto Serif CJK SC"/>
          <w:kern w:val="2"/>
          <w:lang w:eastAsia="zh-CN" w:bidi="hi-IN"/>
        </w:rPr>
        <w:t>. Šiuo metu pavėžėjimo paslaug</w:t>
      </w:r>
      <w:r w:rsidR="00EF0EB2">
        <w:rPr>
          <w:rFonts w:eastAsia="Noto Serif CJK SC"/>
          <w:kern w:val="2"/>
          <w:lang w:eastAsia="zh-CN" w:bidi="hi-IN"/>
        </w:rPr>
        <w:t>a</w:t>
      </w:r>
      <w:r w:rsidRPr="00283610">
        <w:rPr>
          <w:rFonts w:eastAsia="Noto Serif CJK SC"/>
          <w:kern w:val="2"/>
          <w:lang w:eastAsia="zh-CN" w:bidi="hi-IN"/>
        </w:rPr>
        <w:t xml:space="preserve"> suteikiam</w:t>
      </w:r>
      <w:r w:rsidR="00EF0EB2">
        <w:rPr>
          <w:rFonts w:eastAsia="Noto Serif CJK SC"/>
          <w:kern w:val="2"/>
          <w:lang w:eastAsia="zh-CN" w:bidi="hi-IN"/>
        </w:rPr>
        <w:t>a</w:t>
      </w:r>
      <w:r w:rsidRPr="00283610">
        <w:rPr>
          <w:rFonts w:eastAsia="Noto Serif CJK SC"/>
          <w:kern w:val="2"/>
          <w:lang w:eastAsia="zh-CN" w:bidi="hi-IN"/>
        </w:rPr>
        <w:t xml:space="preserve"> 25 vaikams iš 8 gyvenviečių.</w:t>
      </w:r>
    </w:p>
    <w:p w14:paraId="54966469" w14:textId="77777777"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Pagalbos vaikui, visuomenės sveikatos, sveikatos ir maitinimo organizavimo specialistai sistemingai rūpinasi vaikų sveikatos žiniomis, teisingų įgūdžių ugdymu, konsultuoja pedagogus, tėvus dėl sveikatos išsaugojimo ir stiprinimo būdų. Dėl lėtinių ligų, alergijos 3 vaikams</w:t>
      </w:r>
      <w:r w:rsidR="002B2085">
        <w:rPr>
          <w:rFonts w:eastAsia="Noto Serif CJK SC"/>
          <w:kern w:val="2"/>
          <w:lang w:eastAsia="zh-CN" w:bidi="hi-IN"/>
        </w:rPr>
        <w:t>, pagal gydytojų rekomendacijas</w:t>
      </w:r>
      <w:r w:rsidRPr="00283610">
        <w:rPr>
          <w:rFonts w:eastAsia="Noto Serif CJK SC"/>
          <w:kern w:val="2"/>
          <w:lang w:eastAsia="zh-CN" w:bidi="hi-IN"/>
        </w:rPr>
        <w:t xml:space="preserve"> sudaryti vaistų administravimo ugdymo įstaigoje planai, su jais supažindinti grupių mokytojai. 5 vaikams pritaikytas maitinimas, pagal gydytojų pateiktas rekomendacijas, atsižvelgiant į netoleruojamų produktų sąrašą, paruoštas valgiaraštis bei technologinės kortelės su receptūromis. Pritaikyti valgiaraščiai aptarti su vaikų tėvais bei virtuvės personalu. Apie alergiškus vaikus ir jiems neleistinus vartoti maisto produktus informuoti grupėse dirbantys mokytojai ir auklėtojų padėjėjai.</w:t>
      </w:r>
    </w:p>
    <w:p w14:paraId="2896F513" w14:textId="77777777"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Kad būtų užtikrinta vaikams patiekiamo maisto ir geriamo vandens kokybė, yra vykdoma laboratorinė savikontrolė. Vieną kartą per metus Nacionaliniame maisto ir veterinarijos rizikos vertinimo institute yra atliekami vandens ir maisto mėginių mikrobiologiniai tyrimai mikroorganizmų skaičiui nustatyti (2021 m. problemų nenustatyta).</w:t>
      </w:r>
    </w:p>
    <w:p w14:paraId="4244A714" w14:textId="04AA58D1" w:rsidR="00283610" w:rsidRPr="00DB59C3"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 xml:space="preserve">Kad sumažinti sergamumą, nuolat stebima lopšelį-darželį lankančių vaikų sveikatos būklė. Pastebėjus ligos požymių, informuojami tėvai ir prašoma pasiimti vaikus iš ugdymo įstaigos. Visa lopšelio-darželio bendruomenė elektroninio dienyno pagalba informuojama apie atnaujintus Covid-19 ligos valdymo reikalavimus bei esančią sergamumo situaciją lopšelyje-darželyje. Nustačius Covid-19 ligos atvejį ugdymo įstaigos bendruomenės nariui, nedelsiant susisiekiama su darbuotojais ir vaikų tėvais, kuriems turi būti taikoma izoliacija ir suteikiama visa reikalinga informacija apie izoliavimosi tvarką bei izoliacijos laikotarpį. Per 2021 m. Covid-19 liga buvo nustatyta 14 darbuotojų </w:t>
      </w:r>
      <w:r w:rsidRPr="00283610">
        <w:rPr>
          <w:rFonts w:eastAsia="Noto Serif CJK SC"/>
          <w:kern w:val="2"/>
          <w:lang w:eastAsia="zh-CN" w:bidi="hi-IN"/>
        </w:rPr>
        <w:lastRenderedPageBreak/>
        <w:t>ir 13 ugdytinių. Dėl turė</w:t>
      </w:r>
      <w:r w:rsidR="00DB59C3">
        <w:rPr>
          <w:rFonts w:eastAsia="Noto Serif CJK SC"/>
          <w:kern w:val="2"/>
          <w:lang w:eastAsia="zh-CN" w:bidi="hi-IN"/>
        </w:rPr>
        <w:t>to kontakto izoliuotis turėjo 17 darbuotojų ir 171</w:t>
      </w:r>
      <w:r w:rsidRPr="00283610">
        <w:rPr>
          <w:rFonts w:eastAsia="Noto Serif CJK SC"/>
          <w:kern w:val="2"/>
          <w:lang w:eastAsia="zh-CN" w:bidi="hi-IN"/>
        </w:rPr>
        <w:t xml:space="preserve"> vaik</w:t>
      </w:r>
      <w:r w:rsidR="00EF0EB2">
        <w:rPr>
          <w:rFonts w:eastAsia="Noto Serif CJK SC"/>
          <w:kern w:val="2"/>
          <w:lang w:eastAsia="zh-CN" w:bidi="hi-IN"/>
        </w:rPr>
        <w:t>as</w:t>
      </w:r>
      <w:r w:rsidRPr="00283610">
        <w:rPr>
          <w:rFonts w:eastAsia="Noto Serif CJK SC"/>
          <w:kern w:val="2"/>
          <w:lang w:eastAsia="zh-CN" w:bidi="hi-IN"/>
        </w:rPr>
        <w:t xml:space="preserve">, buvo uždarytos 8 grupės. Vykdant priešmokyklinio ugdymo grupių izoliaciją, pagal Skuodo vaikų lopšelio-darželio direktoriaus įsakymus, ugdymas buvo organizuojamas nuotoliniu būdu </w:t>
      </w:r>
      <w:proofErr w:type="spellStart"/>
      <w:r w:rsidRPr="00283610">
        <w:rPr>
          <w:rFonts w:eastAsia="Noto Serif CJK SC"/>
          <w:i/>
          <w:kern w:val="2"/>
          <w:lang w:eastAsia="zh-CN" w:bidi="hi-IN"/>
        </w:rPr>
        <w:t>Zoom</w:t>
      </w:r>
      <w:proofErr w:type="spellEnd"/>
      <w:r w:rsidRPr="00283610">
        <w:rPr>
          <w:rFonts w:eastAsia="Noto Serif CJK SC"/>
          <w:kern w:val="2"/>
          <w:lang w:eastAsia="zh-CN" w:bidi="hi-IN"/>
        </w:rPr>
        <w:t xml:space="preserve"> platformoje.</w:t>
      </w:r>
      <w:r w:rsidRPr="00283610">
        <w:rPr>
          <w:rFonts w:eastAsia="Noto Serif CJK SC"/>
          <w:b/>
          <w:bCs/>
          <w:kern w:val="2"/>
          <w:lang w:eastAsia="zh-CN" w:bidi="hi-IN"/>
        </w:rPr>
        <w:t xml:space="preserve"> </w:t>
      </w:r>
      <w:r w:rsidRPr="00DB59C3">
        <w:rPr>
          <w:rFonts w:eastAsia="Noto Serif CJK SC"/>
          <w:kern w:val="2"/>
          <w:lang w:eastAsia="zh-CN" w:bidi="hi-IN"/>
        </w:rPr>
        <w:t>Šiuo metu organizacijoje dviem vakcinų dozėmis pasiskiepiję ar pers</w:t>
      </w:r>
      <w:r w:rsidR="00DB59C3" w:rsidRPr="00DB59C3">
        <w:rPr>
          <w:rFonts w:eastAsia="Noto Serif CJK SC"/>
          <w:kern w:val="2"/>
          <w:lang w:eastAsia="zh-CN" w:bidi="hi-IN"/>
        </w:rPr>
        <w:t>irgę 71,9 proc</w:t>
      </w:r>
      <w:r w:rsidR="00EF0EB2">
        <w:rPr>
          <w:rFonts w:eastAsia="Noto Serif CJK SC"/>
          <w:kern w:val="2"/>
          <w:lang w:eastAsia="zh-CN" w:bidi="hi-IN"/>
        </w:rPr>
        <w:t>.</w:t>
      </w:r>
      <w:r w:rsidR="00DB59C3" w:rsidRPr="00DB59C3">
        <w:rPr>
          <w:rFonts w:eastAsia="Noto Serif CJK SC"/>
          <w:kern w:val="2"/>
          <w:lang w:eastAsia="zh-CN" w:bidi="hi-IN"/>
        </w:rPr>
        <w:t xml:space="preserve"> darbuotojų, 23</w:t>
      </w:r>
      <w:r w:rsidRPr="00DB59C3">
        <w:rPr>
          <w:rFonts w:eastAsia="Noto Serif CJK SC"/>
          <w:kern w:val="2"/>
          <w:lang w:eastAsia="zh-CN" w:bidi="hi-IN"/>
        </w:rPr>
        <w:t xml:space="preserve"> darbuotoj</w:t>
      </w:r>
      <w:r w:rsidR="00BE6514">
        <w:rPr>
          <w:rFonts w:eastAsia="Noto Serif CJK SC"/>
          <w:kern w:val="2"/>
          <w:lang w:eastAsia="zh-CN" w:bidi="hi-IN"/>
        </w:rPr>
        <w:t>ai</w:t>
      </w:r>
      <w:r w:rsidRPr="00DB59C3">
        <w:rPr>
          <w:rFonts w:eastAsia="Noto Serif CJK SC"/>
          <w:kern w:val="2"/>
          <w:lang w:eastAsia="zh-CN" w:bidi="hi-IN"/>
        </w:rPr>
        <w:t xml:space="preserve"> yra pasis</w:t>
      </w:r>
      <w:r w:rsidR="00DB59C3" w:rsidRPr="00DB59C3">
        <w:rPr>
          <w:rFonts w:eastAsia="Noto Serif CJK SC"/>
          <w:kern w:val="2"/>
          <w:lang w:eastAsia="zh-CN" w:bidi="hi-IN"/>
        </w:rPr>
        <w:t>kiepiję trečia vakcinos doze (24 proc</w:t>
      </w:r>
      <w:r w:rsidR="00BE6514">
        <w:rPr>
          <w:rFonts w:eastAsia="Noto Serif CJK SC"/>
          <w:kern w:val="2"/>
          <w:lang w:eastAsia="zh-CN" w:bidi="hi-IN"/>
        </w:rPr>
        <w:t>.</w:t>
      </w:r>
      <w:r w:rsidR="00DB59C3" w:rsidRPr="00DB59C3">
        <w:rPr>
          <w:rFonts w:eastAsia="Noto Serif CJK SC"/>
          <w:kern w:val="2"/>
          <w:lang w:eastAsia="zh-CN" w:bidi="hi-IN"/>
        </w:rPr>
        <w:t>), 4 darbuotojai nepersirgę ir nepasiskiepiję (4,1 procento</w:t>
      </w:r>
      <w:r w:rsidRPr="00DB59C3">
        <w:rPr>
          <w:rFonts w:eastAsia="Noto Serif CJK SC"/>
          <w:kern w:val="2"/>
          <w:lang w:eastAsia="zh-CN" w:bidi="hi-IN"/>
        </w:rPr>
        <w:t>).</w:t>
      </w:r>
    </w:p>
    <w:p w14:paraId="5ECA878D" w14:textId="77777777"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Visus metus atliekamas ugdymo įstaigos aplinkos vertinimas dėl atitikties higienos normų ir teisės aktų reikalavimams – patalpų mikroklimato režimas, vaikų skaičius grupėse, dienos režimas, tinkamas grupės plotas, lopšelio-darželio teritorijos būklė, patalpų valymas ir kt. Pastebėjimai pateikiami ir aptariami su ugdymo įstaigos administracija.</w:t>
      </w:r>
    </w:p>
    <w:p w14:paraId="1ABF0B89" w14:textId="77777777" w:rsidR="00283610" w:rsidRPr="00283610" w:rsidRDefault="00283610" w:rsidP="00283610">
      <w:pPr>
        <w:ind w:firstLine="1298"/>
        <w:jc w:val="both"/>
        <w:textAlignment w:val="baseline"/>
        <w:rPr>
          <w:rFonts w:eastAsia="Noto Serif CJK SC"/>
          <w:kern w:val="2"/>
          <w:lang w:eastAsia="zh-CN" w:bidi="hi-IN"/>
        </w:rPr>
      </w:pPr>
      <w:r w:rsidRPr="00283610">
        <w:rPr>
          <w:rFonts w:eastAsia="Noto Serif CJK SC"/>
          <w:kern w:val="2"/>
          <w:lang w:eastAsia="zh-CN" w:bidi="hi-IN"/>
        </w:rPr>
        <w:t>Organizuojant maitinimą, sistemingai priimant produktus, buvo stebima ir vertinama jų kokybė, realizacijos terminai. Pasitaikius neatitikimams, pažeidimai užregistruoti ir susisiekus su tiekėjais, produktai grąžinti atgal. Per metus užregistruoti 4 neatitikimų atvejai.</w:t>
      </w:r>
    </w:p>
    <w:p w14:paraId="2E2A3C0C" w14:textId="4D45FBA6" w:rsidR="00283610" w:rsidRPr="00283610" w:rsidRDefault="00283610" w:rsidP="00283610">
      <w:pPr>
        <w:ind w:firstLine="1298"/>
        <w:jc w:val="both"/>
        <w:textAlignment w:val="baseline"/>
        <w:rPr>
          <w:rFonts w:eastAsia="Noto Serif CJK SC"/>
          <w:kern w:val="2"/>
          <w:lang w:eastAsia="zh-CN" w:bidi="hi-IN"/>
        </w:rPr>
      </w:pPr>
      <w:r w:rsidRPr="00283610">
        <w:rPr>
          <w:kern w:val="2"/>
          <w:lang w:bidi="hi-IN"/>
        </w:rPr>
        <w:t>K</w:t>
      </w:r>
      <w:r w:rsidR="002B2085">
        <w:rPr>
          <w:kern w:val="2"/>
          <w:lang w:bidi="hi-IN"/>
        </w:rPr>
        <w:t xml:space="preserve">asmet </w:t>
      </w:r>
      <w:r w:rsidR="00BE6514">
        <w:rPr>
          <w:kern w:val="2"/>
          <w:lang w:bidi="hi-IN"/>
        </w:rPr>
        <w:t xml:space="preserve">Darželis </w:t>
      </w:r>
      <w:r w:rsidR="002B2085">
        <w:rPr>
          <w:kern w:val="2"/>
          <w:lang w:bidi="hi-IN"/>
        </w:rPr>
        <w:t>dalyvauja programoje ,,</w:t>
      </w:r>
      <w:r w:rsidRPr="00283610">
        <w:rPr>
          <w:kern w:val="2"/>
          <w:lang w:bidi="hi-IN"/>
        </w:rPr>
        <w:t>Vaisių ir daržovių bei pieno ir pieno produktų vartojimo skatinimas ugdymo įstaigose“, finansuojamoje Europos Sąjungos ir Lietuvos Respublikos valstybės biudžeto lėšomis. Pagal šią programą vaikams teikiami vaisiai / produktai (obuoliai, obuolių sultys, morkos, ekologiškas pienas, jogurtas ir sūrio lazdelės ir kt.).</w:t>
      </w:r>
    </w:p>
    <w:p w14:paraId="254E5175" w14:textId="77777777" w:rsidR="00283610" w:rsidRPr="00283610" w:rsidRDefault="00283610" w:rsidP="00283610">
      <w:pPr>
        <w:ind w:firstLine="1298"/>
        <w:jc w:val="both"/>
        <w:textAlignment w:val="baseline"/>
        <w:rPr>
          <w:rFonts w:eastAsia="Noto Serif CJK SC"/>
          <w:kern w:val="2"/>
          <w:lang w:eastAsia="zh-CN" w:bidi="hi-IN"/>
        </w:rPr>
      </w:pPr>
      <w:r w:rsidRPr="00283610">
        <w:rPr>
          <w:kern w:val="2"/>
          <w:lang w:bidi="hi-IN"/>
        </w:rPr>
        <w:t>Padedant vaikams saugoti ir stiprinti sveikatą, lopšelyje-darželyje 2021 m. buvo vykdomi užsiėmimai: u</w:t>
      </w:r>
      <w:r w:rsidRPr="00283610">
        <w:rPr>
          <w:rFonts w:eastAsia="Noto Serif CJK SC"/>
          <w:kern w:val="2"/>
          <w:lang w:eastAsia="zh-CN" w:bidi="hi-IN"/>
        </w:rPr>
        <w:t>žkrečiamų ligų profilaktika ir asmens higiena (14 užsiėmimų, dalyvavo 116 vaikų), regėjimo sutrikimų profilaktika (14 užsiėmimų, dalyvavo 152 vaikai), sveika gyvensena (4 užsiėmimai, dalyvavo 50 vaikų), aplinkos sveikata (7 užsiėmimai, dalyvavo 100 vaikų), ėduonies profilaktika ir burnos higiena (16 užsiėmimų, dalyvavo 181 vaikas), s</w:t>
      </w:r>
      <w:r w:rsidRPr="00283610">
        <w:rPr>
          <w:kern w:val="2"/>
          <w:lang w:bidi="hi-IN"/>
        </w:rPr>
        <w:t>veika mityba (16 užsiėmimų, dalyvavo 194 vaikai).</w:t>
      </w:r>
    </w:p>
    <w:p w14:paraId="4897B8B7" w14:textId="77777777" w:rsidR="00283610" w:rsidRPr="00737F5A" w:rsidRDefault="002B2085" w:rsidP="00283610">
      <w:pPr>
        <w:suppressAutoHyphens/>
        <w:ind w:firstLine="1298"/>
        <w:jc w:val="both"/>
        <w:rPr>
          <w:rFonts w:eastAsiaTheme="minorEastAsia"/>
          <w:lang w:eastAsia="en-US"/>
        </w:rPr>
      </w:pPr>
      <w:r>
        <w:t>Pagal programą „Aukime sveiki“</w:t>
      </w:r>
      <w:r w:rsidR="00283610" w:rsidRPr="00283610">
        <w:t xml:space="preserve"> 2021 metais įgyvendinome planą „Sveikata ištisus metus“. Pagal planą pravesta: 10 grupių projektų – 6 „Liepaitės“ korpuse ir 4 „Saulutės“ korpuse, sveikatingumo savaitė „Sveikatos keliu ženkime kartu“, dalyvavo 5 grupės (97 vaikai, 5 mokytojai), 3 sportinės pramogos lauke: „Linksmosios estafetės“, „Sportuok linksmai“ ir „Sportuoti linksma ir smagu“, dalyvavo 43 vaikai, 3 mokytojai, įgyvendintas lopšelio-darželio projektas „Sveikas maistas man gardus – augu sveikas ir žvalus“ dalyvavo 78 vaikai, 4 mokytojai, 12 tėvelių.</w:t>
      </w:r>
    </w:p>
    <w:p w14:paraId="7F961BB2" w14:textId="77777777" w:rsidR="00283610" w:rsidRPr="00737F5A" w:rsidRDefault="00283610" w:rsidP="00283610">
      <w:pPr>
        <w:suppressAutoHyphens/>
        <w:ind w:firstLine="1298"/>
        <w:jc w:val="both"/>
        <w:rPr>
          <w:rFonts w:eastAsiaTheme="minorEastAsia"/>
          <w:lang w:eastAsia="en-US"/>
        </w:rPr>
      </w:pPr>
      <w:r w:rsidRPr="00283610">
        <w:t xml:space="preserve">Visų lopšelio-darželio grupių vaikai dalyvavo akcijose: „Rieda ratai </w:t>
      </w:r>
      <w:proofErr w:type="spellStart"/>
      <w:r w:rsidRPr="00283610">
        <w:t>rateliukai</w:t>
      </w:r>
      <w:proofErr w:type="spellEnd"/>
      <w:r w:rsidRPr="00283610">
        <w:t xml:space="preserve">“, skirtoje paminėti Tarptautinę dieną be automobilio, „Mažieji turistai“, „Aš bėgu – 2021“, sveikatingumo dienose, kurias vieną kartą per mėnesį organizuoja judesio korekcijos specialistas, 37 vaikai ir 2 mokytojai įgyvendino </w:t>
      </w:r>
      <w:proofErr w:type="spellStart"/>
      <w:r w:rsidRPr="00283610">
        <w:t>LFF</w:t>
      </w:r>
      <w:proofErr w:type="spellEnd"/>
      <w:r w:rsidRPr="00283610">
        <w:t xml:space="preserve"> projektą „</w:t>
      </w:r>
      <w:proofErr w:type="spellStart"/>
      <w:r w:rsidRPr="00283610">
        <w:t>Futboliukas</w:t>
      </w:r>
      <w:proofErr w:type="spellEnd"/>
      <w:r w:rsidRPr="00283610">
        <w:t>“.</w:t>
      </w:r>
    </w:p>
    <w:p w14:paraId="3CB165FD" w14:textId="78E294AD" w:rsidR="00283610" w:rsidRPr="00737F5A" w:rsidRDefault="00283610" w:rsidP="00283610">
      <w:pPr>
        <w:suppressAutoHyphens/>
        <w:ind w:firstLine="1298"/>
        <w:jc w:val="both"/>
        <w:rPr>
          <w:rFonts w:eastAsiaTheme="minorEastAsia"/>
          <w:lang w:eastAsia="en-US"/>
        </w:rPr>
      </w:pPr>
      <w:r w:rsidRPr="00283610">
        <w:t>Visus metus buvo įgyvendinamas projektas „</w:t>
      </w:r>
      <w:proofErr w:type="spellStart"/>
      <w:r w:rsidRPr="00283610">
        <w:t>Sveikatiada</w:t>
      </w:r>
      <w:proofErr w:type="spellEnd"/>
      <w:r w:rsidRPr="00283610">
        <w:t>“, kuriame dalyvavo 7 lopšelio-darželio vaikų grupės, mokytojai, auklėtojų padėjėjai, tėvai. Buvo organizuotos šios veiklos: „Pusryčiai madingai“, dalyvavo 3 grupės ir 3 mokytojai, „Pietų kovos“– 5 grupės ir 5 mokytojai, 10 tėvų, „Užkandžių fiesta</w:t>
      </w:r>
      <w:r w:rsidR="00472339">
        <w:t>“</w:t>
      </w:r>
      <w:r w:rsidRPr="00283610">
        <w:t xml:space="preserve"> – 4 grupės, 4 mokytojai, 8 tėvai, „</w:t>
      </w:r>
      <w:proofErr w:type="spellStart"/>
      <w:r w:rsidRPr="00283610">
        <w:t>Mankštiada</w:t>
      </w:r>
      <w:proofErr w:type="spellEnd"/>
      <w:r w:rsidR="00472339">
        <w:t>“</w:t>
      </w:r>
      <w:r w:rsidRPr="00283610">
        <w:t xml:space="preserve"> – 5 grupės, 5 mokytojai, „Šokio virusas</w:t>
      </w:r>
      <w:r w:rsidR="00472339">
        <w:t>“</w:t>
      </w:r>
      <w:r w:rsidRPr="00283610">
        <w:t xml:space="preserve"> – 3 grupės, 3 mokytojai ir kt.</w:t>
      </w:r>
    </w:p>
    <w:p w14:paraId="7CA26B28" w14:textId="77777777" w:rsidR="00283610" w:rsidRPr="00737F5A" w:rsidRDefault="00283610" w:rsidP="00283610">
      <w:pPr>
        <w:suppressAutoHyphens/>
        <w:ind w:firstLine="1298"/>
        <w:jc w:val="both"/>
        <w:rPr>
          <w:rFonts w:eastAsiaTheme="minorEastAsia"/>
          <w:lang w:eastAsia="en-US"/>
        </w:rPr>
      </w:pPr>
      <w:r w:rsidRPr="00283610">
        <w:t xml:space="preserve">15 lopšelio-darželio pedagogų aktyviai dalyvavo respublikinės ikimokyklinių įstaigų darbuotojų asociacijos „Sveikatos </w:t>
      </w:r>
      <w:proofErr w:type="spellStart"/>
      <w:r w:rsidRPr="00283610">
        <w:t>želmenėliai</w:t>
      </w:r>
      <w:proofErr w:type="spellEnd"/>
      <w:r w:rsidRPr="00283610">
        <w:t>“ veikloje.</w:t>
      </w:r>
    </w:p>
    <w:p w14:paraId="7DF5CBF9" w14:textId="276EB493" w:rsidR="00283610" w:rsidRPr="00283610" w:rsidRDefault="00283610" w:rsidP="00283610">
      <w:pPr>
        <w:suppressAutoHyphens/>
        <w:ind w:firstLine="1298"/>
        <w:jc w:val="both"/>
        <w:rPr>
          <w:b/>
          <w:bCs/>
        </w:rPr>
      </w:pPr>
      <w:r w:rsidRPr="00283610">
        <w:rPr>
          <w:b/>
          <w:bCs/>
        </w:rPr>
        <w:t>3. Įstaigos ir šeimos partnerystės vystymas siekiant darnaus asmenybės ugdymo(</w:t>
      </w:r>
      <w:proofErr w:type="spellStart"/>
      <w:r w:rsidRPr="00283610">
        <w:rPr>
          <w:b/>
          <w:bCs/>
        </w:rPr>
        <w:t>si</w:t>
      </w:r>
      <w:proofErr w:type="spellEnd"/>
      <w:r w:rsidRPr="00283610">
        <w:rPr>
          <w:b/>
          <w:bCs/>
        </w:rPr>
        <w:t>).</w:t>
      </w:r>
    </w:p>
    <w:p w14:paraId="599F05C4" w14:textId="77777777" w:rsidR="00283610" w:rsidRPr="00283610" w:rsidRDefault="00283610" w:rsidP="00283610">
      <w:pPr>
        <w:suppressAutoHyphens/>
        <w:ind w:firstLine="1298"/>
        <w:jc w:val="both"/>
      </w:pPr>
      <w:r w:rsidRPr="00283610">
        <w:t>Vaiko kelias į gyvenimą prasideda tėvų namuose. Ikimokyklinė įstaiga padeda šeimai ugdyti vaiką, plėtodama socialinį jo patyrimą, sudarydama sąlygas gyventi mažoje vaikų bendruomenėje, teikdama kvalifikuotą pedagoginę, psichologinę pagalbą. Pedagogų ir tėvų bendradarbiavimas padeda siekti bendro tikslo, suartina tėvus su vaikais ir pedagogais. Tik tarpusavio pasitikėjimu ir pagarba grįstu bendradarbiavimu šeima ir ikimokyklinė įstaiga gali laiduoti sėkmingą vaiko asmenybės formavimąsi.</w:t>
      </w:r>
    </w:p>
    <w:p w14:paraId="44AD2936" w14:textId="41A5B910" w:rsidR="00283610" w:rsidRPr="00283610" w:rsidRDefault="00283610" w:rsidP="00283610">
      <w:pPr>
        <w:suppressAutoHyphens/>
        <w:ind w:firstLine="1298"/>
        <w:jc w:val="both"/>
      </w:pPr>
      <w:r w:rsidRPr="00283610">
        <w:t>Geras bendravimas ir tarpusavio ryšys yra esminis tikros partnerystės bruožas. Bendravimas padeda žmonėms geriau suprasti vieni kitus, įsigilinti į kito vidinį pasaulį, skatina išklausyti kito nuomonę ir išsakyti savo. Pedagogai, kurie iš tikrųjų suvokia šeimos svarbą ugdant vaikus, ir tiki, kad dirbdami su tėvais gali daug pasiekti, gali sukurti tikrą partnerystę.</w:t>
      </w:r>
    </w:p>
    <w:p w14:paraId="4212E3DE" w14:textId="77777777" w:rsidR="00283610" w:rsidRPr="00283610" w:rsidRDefault="00283610" w:rsidP="00283610">
      <w:pPr>
        <w:suppressAutoHyphens/>
        <w:ind w:firstLine="1298"/>
        <w:jc w:val="both"/>
      </w:pPr>
      <w:r w:rsidRPr="00283610">
        <w:lastRenderedPageBreak/>
        <w:t>Atsižvelgiant į vaikų poreikius, tėvų lūkesčius, siūlymus, sukurta nauja ikimokyklinio ugdymo programa, kurios pagrindas – šeima, kuri yra pirmasis vaiko mokytojas bei remiasi nuostata, kad šeimos dalyvavimas yra svarbiausia sąlyga stiprinant ir plečiant vaikų ugdymą lopšelyje-darželyje.</w:t>
      </w:r>
    </w:p>
    <w:p w14:paraId="69BCA106" w14:textId="0DB980F1" w:rsidR="00283610" w:rsidRPr="00283610" w:rsidRDefault="00283610" w:rsidP="00283610">
      <w:pPr>
        <w:suppressAutoHyphens/>
        <w:ind w:firstLine="1298"/>
        <w:jc w:val="both"/>
      </w:pPr>
      <w:r w:rsidRPr="00283610">
        <w:t>Tėvai aktyviai dalyvauja lopšelio-darželio tarybos veikloje, kuri telkia ugdytinių tėvus įstaigos veiklos tikslams ir uždaviniams įgyvendinti. Taryba spendžia ugdymo proceso aprūpinimo, paramos klausimus, pritaria įstaigos strateginiam planui, metinei veiklos programai, direktoriaus ataskaitai, teikia siūlymus Skuodo rajono savivaldybės tarybai dėl projektų įgyvendinimo, dėl patrauklių, šiuolaikiškų, estetiškų aplinkų, atitinkančių higienos reikalavimus</w:t>
      </w:r>
      <w:r w:rsidR="00472339">
        <w:t>,</w:t>
      </w:r>
      <w:r w:rsidRPr="00283610">
        <w:t xml:space="preserve"> įsigijimo, talkina formuojant materialinius, finansinius ir intelektinius išteklius.</w:t>
      </w:r>
    </w:p>
    <w:p w14:paraId="047A5A2B" w14:textId="77777777" w:rsidR="00283610" w:rsidRPr="00283610" w:rsidRDefault="00283610" w:rsidP="00283610">
      <w:pPr>
        <w:suppressAutoHyphens/>
        <w:ind w:firstLine="1298"/>
        <w:jc w:val="both"/>
      </w:pPr>
      <w:r w:rsidRPr="00283610">
        <w:t>Tėvams, sprendžiant jų vaikų problemas, sistemingai padeda Vaiko gerovės komisija – tvirtina individualias vaikų ugdymo programas, stebi ir analizuoja individualią vaikų pažangą, informuoja tėvus ir bendradarbiauja su mokytojais ir specialistais.</w:t>
      </w:r>
    </w:p>
    <w:p w14:paraId="64E1E82E" w14:textId="77777777" w:rsidR="00283610" w:rsidRPr="00283610" w:rsidRDefault="00283610" w:rsidP="00283610">
      <w:pPr>
        <w:suppressAutoHyphens/>
        <w:ind w:firstLine="1298"/>
        <w:jc w:val="both"/>
      </w:pPr>
      <w:r w:rsidRPr="00283610">
        <w:t>Tėvai yra lopšelio-darželio mokytojų ir pagalbos vaikui specialistų atestacinės komisijos nariai, betarpiškai dalyvauja svarstant klausimus dėl kvalifikacinių kategorijų suteikimo mokytojams.</w:t>
      </w:r>
    </w:p>
    <w:p w14:paraId="49950E44" w14:textId="77777777" w:rsidR="00283610" w:rsidRPr="00283610" w:rsidRDefault="00283610" w:rsidP="00283610">
      <w:pPr>
        <w:suppressAutoHyphens/>
        <w:ind w:firstLine="1298"/>
        <w:jc w:val="both"/>
      </w:pPr>
      <w:r w:rsidRPr="00283610">
        <w:t xml:space="preserve">Bendradarbiavimas – tai svarbus gebėjimas, atveriantis galimybes efektyviai siekti savo tikslų, mokytis iš kitų, nepasimesti sudėtingose situacijose, mokytis lyderystės ir iniciatyvos, įgyvendinant įvairius sumanymus. Jis prasideda šeimoje, vėliau persikelia į lopšelio-darželio, mokyklos kolektyvą. </w:t>
      </w:r>
    </w:p>
    <w:p w14:paraId="76513392" w14:textId="78454510" w:rsidR="00283610" w:rsidRPr="00283610" w:rsidRDefault="00283610" w:rsidP="00283610">
      <w:pPr>
        <w:suppressAutoHyphens/>
        <w:ind w:firstLine="1298"/>
        <w:jc w:val="both"/>
      </w:pPr>
      <w:r w:rsidRPr="00283610">
        <w:t xml:space="preserve">Siekiant stiprinti įstaigos ir tėvų bendradarbiavimo ryšius, sukurta ir įgyvendinama bendravimo ir bendradarbiavimo </w:t>
      </w:r>
      <w:r w:rsidR="00472339">
        <w:t>s</w:t>
      </w:r>
      <w:r w:rsidRPr="00283610">
        <w:t>u tėvais programa, kurios tikslas – vienyti tėvų ir mokytojų pastangas, siekiant aukštesnės ugdymo kokybės, plėsti bendradarbiavimo ryšius. Įgyvendinamos bendros šeimos ir lopšelio-darželio veiklos, sukuriama palanki aplinka sėkmingam vaikų ugdymui(</w:t>
      </w:r>
      <w:proofErr w:type="spellStart"/>
      <w:r w:rsidRPr="00283610">
        <w:t>si</w:t>
      </w:r>
      <w:proofErr w:type="spellEnd"/>
      <w:r w:rsidRPr="00283610">
        <w:t>).</w:t>
      </w:r>
    </w:p>
    <w:p w14:paraId="24346552" w14:textId="77777777" w:rsidR="00283610" w:rsidRPr="00283610" w:rsidRDefault="00283610" w:rsidP="00283610">
      <w:pPr>
        <w:suppressAutoHyphens/>
        <w:ind w:firstLine="1298"/>
        <w:jc w:val="both"/>
      </w:pPr>
      <w:r w:rsidRPr="00283610">
        <w:t>Vienu iš svarbiausių sėkmingo bendradarbiavimo faktorių yra kokybiškas informacijos pateikimas. 2021 m. lopšelis-darželis pradėjo dirbti su nauju elektroniniu dienynu „Mūsų darželis“. Jame pateikiama visa reikalinga ir svarbi informacija visai įstaigos bendruomenei. Tėvai susipažįsta su savo vaikų individualia pažanga, pasiekimais, ugdomosios veiklos planais ir kt. aktualia informacija. Dienynas padeda operatyviai spręsti iškilusias problemas, geriau tenkinami tėvų poreikiai ir interesai.</w:t>
      </w:r>
    </w:p>
    <w:p w14:paraId="091FC93E" w14:textId="0676F8C5" w:rsidR="00283610" w:rsidRPr="00283610" w:rsidRDefault="00283610" w:rsidP="00283610">
      <w:pPr>
        <w:suppressAutoHyphens/>
        <w:ind w:firstLine="1298"/>
        <w:jc w:val="both"/>
      </w:pPr>
      <w:r w:rsidRPr="00283610">
        <w:t xml:space="preserve">Šiais metais atnaujintas lopšelio-darželio internetinis puslapis. Jame </w:t>
      </w:r>
      <w:r w:rsidR="00472339">
        <w:t xml:space="preserve">galima </w:t>
      </w:r>
      <w:r w:rsidRPr="00283610">
        <w:t>ras</w:t>
      </w:r>
      <w:r w:rsidR="00472339">
        <w:t>ti</w:t>
      </w:r>
      <w:r w:rsidRPr="00283610">
        <w:t xml:space="preserve"> visą reikalingą informaciją apie įstaigą, jos veiklą, pačias naujausias ir aktualiausias naujienas.</w:t>
      </w:r>
    </w:p>
    <w:p w14:paraId="237809D2" w14:textId="77777777" w:rsidR="00283610" w:rsidRPr="00283610" w:rsidRDefault="00283610" w:rsidP="00283610">
      <w:pPr>
        <w:suppressAutoHyphens/>
        <w:ind w:firstLine="1298"/>
        <w:jc w:val="both"/>
      </w:pPr>
      <w:r w:rsidRPr="00283610">
        <w:t xml:space="preserve">Tėveliai aktyviai kartu su visa lopšelio-darželio bendruomene dalyvavo Kalėdinėje gerumo akcijoje „Mažosios pėdutės“, kurios metu aukojo (maistą, </w:t>
      </w:r>
      <w:proofErr w:type="spellStart"/>
      <w:r w:rsidRPr="00283610">
        <w:t>skanukus</w:t>
      </w:r>
      <w:proofErr w:type="spellEnd"/>
      <w:r w:rsidRPr="00283610">
        <w:t>) mūsų augintiniams.</w:t>
      </w:r>
    </w:p>
    <w:p w14:paraId="4F1D7CE7" w14:textId="77777777" w:rsidR="00283610" w:rsidRPr="00283610" w:rsidRDefault="00283610" w:rsidP="00283610">
      <w:pPr>
        <w:suppressAutoHyphens/>
        <w:ind w:firstLine="1298"/>
        <w:jc w:val="both"/>
      </w:pPr>
      <w:r w:rsidRPr="00283610">
        <w:t xml:space="preserve">Visa lopšelio-darželio bendruomenė aktyviai dalyvauja ekologinėje akcijoje „Mes rūšiuojam“, kurios tikslas – didinti rūšiuojančios visuomenės gretas, skiepyti rūšiavimo įpročius ir ugdyti sąmoningumą. Tėvams sudaromos galimybės suvežti į lopšelį-darželį nebenaudojamą buitinę, kompiuterinę, </w:t>
      </w:r>
      <w:proofErr w:type="spellStart"/>
      <w:r w:rsidRPr="00283610">
        <w:t>audio-video</w:t>
      </w:r>
      <w:proofErr w:type="spellEnd"/>
      <w:r w:rsidRPr="00283610">
        <w:t xml:space="preserve"> techniką, baterijas. Šiemet surinkta 1 t 10 kg atliekų.</w:t>
      </w:r>
    </w:p>
    <w:p w14:paraId="394D8BED" w14:textId="1BC94947" w:rsidR="00283610" w:rsidRPr="00283610" w:rsidRDefault="00283610" w:rsidP="00283610">
      <w:pPr>
        <w:suppressAutoHyphens/>
        <w:ind w:firstLine="1298"/>
        <w:jc w:val="both"/>
      </w:pPr>
      <w:r w:rsidRPr="00283610">
        <w:t>Nepriklausomai nuo to, kad jau 2 metai gyvename pandemijos sąlygomis, lopšelio-darželio bendruomenė organizuoja akciją „Baltasis badas“. Tėvelių dėka, pilna girininko mašinos priekaba kopūstų, morkų, g</w:t>
      </w:r>
      <w:r w:rsidR="00472339">
        <w:t>r</w:t>
      </w:r>
      <w:r w:rsidRPr="00283610">
        <w:t>u</w:t>
      </w:r>
      <w:r w:rsidR="00472339">
        <w:t>d</w:t>
      </w:r>
      <w:r w:rsidRPr="00283610">
        <w:t>ų ir kt. išvežama miško gyvūnams ir paukščiams.</w:t>
      </w:r>
    </w:p>
    <w:p w14:paraId="6EFDCD0D" w14:textId="77777777" w:rsidR="00283610" w:rsidRPr="00283610" w:rsidRDefault="00283610" w:rsidP="00283610">
      <w:pPr>
        <w:suppressAutoHyphens/>
        <w:ind w:firstLine="1298"/>
        <w:jc w:val="both"/>
      </w:pPr>
      <w:r w:rsidRPr="00283610">
        <w:t xml:space="preserve">2021 metais skatinome mokytojus (auklėtojus) organizuoti edukacinius žygius į Apuolės piliakalnį, susipažinti vaikus su piliakalnio istorija, tyrinėti piliakalnio augaliją, sportuoti ir žaisti. </w:t>
      </w:r>
    </w:p>
    <w:p w14:paraId="19B05047" w14:textId="77777777" w:rsidR="00283610" w:rsidRPr="00283610" w:rsidRDefault="00283610" w:rsidP="00283610">
      <w:pPr>
        <w:suppressAutoHyphens/>
        <w:ind w:firstLine="1298"/>
        <w:jc w:val="both"/>
      </w:pPr>
      <w:r w:rsidRPr="00283610">
        <w:t xml:space="preserve">Matų bėgyje įvyko 17 edukacinių išvykų ir žygių į kitas vietoves: Mosėdžio akmenų slėnį, muziejų, Platelius, Barstyčius, Kretingą, Palangą ir kt. </w:t>
      </w:r>
    </w:p>
    <w:p w14:paraId="1C0484A5" w14:textId="57B5AA85" w:rsidR="00283610" w:rsidRPr="00283610" w:rsidRDefault="00283610" w:rsidP="00283610">
      <w:pPr>
        <w:suppressAutoHyphens/>
        <w:ind w:firstLine="1298"/>
        <w:jc w:val="both"/>
      </w:pPr>
      <w:r w:rsidRPr="00283610">
        <w:t xml:space="preserve">Nemažo tėvų susidomėjimo sulaukė lopšelio-darželio projektas „Darželio </w:t>
      </w:r>
      <w:proofErr w:type="spellStart"/>
      <w:r w:rsidRPr="00283610">
        <w:t>video</w:t>
      </w:r>
      <w:proofErr w:type="spellEnd"/>
      <w:r w:rsidRPr="00283610">
        <w:t xml:space="preserve"> – Geltona, Žalia, Raudona“, skirtas Vasario 16-osios paminėjimui. Projekte dalyvavo visos įstaigos grupės ir 9 ugdytinių šeimos. </w:t>
      </w:r>
      <w:proofErr w:type="spellStart"/>
      <w:r w:rsidRPr="00283610">
        <w:t>Video</w:t>
      </w:r>
      <w:proofErr w:type="spellEnd"/>
      <w:r w:rsidRPr="00283610">
        <w:t xml:space="preserve"> </w:t>
      </w:r>
      <w:r w:rsidR="00472339">
        <w:t>paskelbus</w:t>
      </w:r>
      <w:r w:rsidRPr="00283610">
        <w:t xml:space="preserve"> lopšelio-darželio </w:t>
      </w:r>
      <w:r w:rsidRPr="00283610">
        <w:rPr>
          <w:i/>
        </w:rPr>
        <w:t>„YouTube“</w:t>
      </w:r>
      <w:r w:rsidRPr="00283610">
        <w:t xml:space="preserve"> kanale, </w:t>
      </w:r>
      <w:r w:rsidRPr="00283610">
        <w:rPr>
          <w:i/>
        </w:rPr>
        <w:t>„Facebook“</w:t>
      </w:r>
      <w:r w:rsidRPr="00283610">
        <w:t xml:space="preserve"> paskyroje, sulaukta daugiau nei 1</w:t>
      </w:r>
      <w:r w:rsidR="00472339">
        <w:t xml:space="preserve"> </w:t>
      </w:r>
      <w:r w:rsidRPr="00283610">
        <w:t>000 peržiūrų.</w:t>
      </w:r>
    </w:p>
    <w:p w14:paraId="7461610A" w14:textId="77777777" w:rsidR="00283610" w:rsidRPr="00283610" w:rsidRDefault="00283610" w:rsidP="00283610">
      <w:pPr>
        <w:suppressAutoHyphens/>
        <w:ind w:firstLine="1298"/>
        <w:jc w:val="both"/>
      </w:pPr>
      <w:r w:rsidRPr="00283610">
        <w:lastRenderedPageBreak/>
        <w:t>Aktyviai ir geranoriškai tėveliai įsitraukė į projektą „Paukšteliai – mūsų draugai“. Projekte dalyvavo visi lopšelio-darželio vaikai, mokytojos, 48 tėveliai. Pagamintos 47 lesyklėlės, parengta virtuali nuotraukų paroda „Globoju paukštelius“.</w:t>
      </w:r>
    </w:p>
    <w:p w14:paraId="56D4B830" w14:textId="77777777" w:rsidR="00283610" w:rsidRPr="00283610" w:rsidRDefault="00283610" w:rsidP="00283610">
      <w:pPr>
        <w:suppressAutoHyphens/>
        <w:ind w:firstLine="1298"/>
        <w:jc w:val="both"/>
      </w:pPr>
      <w:r w:rsidRPr="00283610">
        <w:t>Jau daugeliui žinoma šviesos ir moliūgų šventė „Mes už šviesą“ lopšelyje-darželyje tapo tradicija. Darželio takus nušviečia šviestuvai iš moliūgų, kuriuos ugdytiniai gamina kartu su tėveliais. 2021 metais pagaminta 118 šviestuvų.</w:t>
      </w:r>
    </w:p>
    <w:p w14:paraId="39AAF782" w14:textId="522C5D08" w:rsidR="00283610" w:rsidRPr="00283610" w:rsidRDefault="00283610" w:rsidP="00283610">
      <w:pPr>
        <w:suppressAutoHyphens/>
        <w:ind w:firstLine="1298"/>
        <w:jc w:val="both"/>
      </w:pPr>
      <w:r w:rsidRPr="00283610">
        <w:t>2021-ieji metai paženklinti karantino ženklu, todėl visus metus 330 vaikų buvo ugdomi laikantis grupių izoliacijos principo, o tai reiškia, kad teko atsisakyti kontaktinių švenčių, renginių ar susibūrimų, bet ribojimai nesustabdė mūsų gyvenimo – į situaciją pažvelgėme kūrybiškai ir viską organizavome atskirai grupėse arba virtualiai. Kiekviena grupė visus metus kaupė gražiausių nuotraukų aplankalus ir išrinktas 3</w:t>
      </w:r>
      <w:r w:rsidR="00472339">
        <w:t>–</w:t>
      </w:r>
      <w:r w:rsidRPr="00283610">
        <w:t xml:space="preserve">5 nuotraukas sudėjo į bendrą 2021 m. nuotraukų </w:t>
      </w:r>
      <w:r w:rsidR="00472339">
        <w:t>vaizdo įrašą</w:t>
      </w:r>
      <w:r w:rsidRPr="00283610">
        <w:t xml:space="preserve"> „Metai paženklinti karantino ženklu“. Nuotraukų vaizdo </w:t>
      </w:r>
      <w:r w:rsidR="00472339">
        <w:t>įrašas</w:t>
      </w:r>
      <w:r w:rsidRPr="00283610">
        <w:t xml:space="preserve"> pa</w:t>
      </w:r>
      <w:r w:rsidR="00472339">
        <w:t>skelbtas</w:t>
      </w:r>
      <w:r w:rsidRPr="00283610">
        <w:t xml:space="preserve"> lopšelio-darželio </w:t>
      </w:r>
      <w:r w:rsidRPr="00283610">
        <w:rPr>
          <w:i/>
        </w:rPr>
        <w:t>„YouTube“</w:t>
      </w:r>
      <w:r w:rsidRPr="00283610">
        <w:t xml:space="preserve"> kanale, todėl visa Darželio bendruomenė (tėvai, vaikai, darbuotojai ir kt.) gal</w:t>
      </w:r>
      <w:r w:rsidR="00472339">
        <w:t>i</w:t>
      </w:r>
      <w:r w:rsidRPr="00283610">
        <w:t xml:space="preserve"> džiaugtis prabėgusių metų akimirkomis.</w:t>
      </w:r>
    </w:p>
    <w:p w14:paraId="6EE6098B" w14:textId="77777777" w:rsidR="00283610" w:rsidRPr="00283610" w:rsidRDefault="00283610" w:rsidP="00283610">
      <w:pPr>
        <w:suppressAutoHyphens/>
        <w:ind w:firstLine="1298"/>
        <w:jc w:val="both"/>
      </w:pPr>
      <w:r w:rsidRPr="00283610">
        <w:t>Parengta virtuali nuotraukų paroda žiemos tematika: 3–4 m. vaikams „Sniego angelai tesaugo mus“, 5–6 m. vaikams „Besmegenių fiesta“. Ugdytiniai kartu su mokytojais, tėveliais kūrė sniege nuostabiausius angelus, lipdė besmegenius, kurie visai bendruomenei suteikė daug džiaugsmo.</w:t>
      </w:r>
    </w:p>
    <w:p w14:paraId="0A09191A" w14:textId="77777777" w:rsidR="00283610" w:rsidRPr="00283610" w:rsidRDefault="00283610" w:rsidP="00283610">
      <w:pPr>
        <w:suppressAutoHyphens/>
        <w:ind w:firstLine="1298"/>
        <w:jc w:val="both"/>
      </w:pPr>
      <w:r w:rsidRPr="00283610">
        <w:t>Bendravimas ir bendradarbiavimas su socialiniais partneriais: Skuodo miesto seniūnija, bendrojo ugdymo mokyklomis, rajono, šalies lopšeliais-darželiais, UAB „Skuodo virvės“, „</w:t>
      </w:r>
      <w:proofErr w:type="spellStart"/>
      <w:r w:rsidRPr="00283610">
        <w:t>Kuršasta</w:t>
      </w:r>
      <w:proofErr w:type="spellEnd"/>
      <w:r w:rsidRPr="00283610">
        <w:t>“, „</w:t>
      </w:r>
      <w:proofErr w:type="spellStart"/>
      <w:r w:rsidRPr="00283610">
        <w:t>Mirilda</w:t>
      </w:r>
      <w:proofErr w:type="spellEnd"/>
      <w:r w:rsidRPr="00283610">
        <w:t>“, „</w:t>
      </w:r>
      <w:proofErr w:type="spellStart"/>
      <w:r w:rsidRPr="00283610">
        <w:t>Woodmeta</w:t>
      </w:r>
      <w:proofErr w:type="spellEnd"/>
      <w:r w:rsidRPr="00283610">
        <w:t>“, Skuodo rajono savivaldybės viešąja biblioteka ir kt. labai svarbus, todėl kovo 10 d. įvyko renginys-koncertas „Mažoje širdelėje – visa Lietuva“. Renginys, tapęs tradiciniu, šiais metais pandemijos pakoreguotas, persikėlęs į virtualią erdvę, skirtas bendradarbiavimo su socialiniais partneriais stiprinimui. Renginio metu buvo įteiktos 6 „Metų socialinis partneris“ nominacijos.</w:t>
      </w:r>
    </w:p>
    <w:p w14:paraId="1A14BAD0" w14:textId="633A0C5D" w:rsidR="00283610" w:rsidRPr="00283610" w:rsidRDefault="00283610" w:rsidP="00283610">
      <w:pPr>
        <w:suppressAutoHyphens/>
        <w:ind w:firstLine="1298"/>
        <w:jc w:val="both"/>
      </w:pPr>
      <w:r w:rsidRPr="00283610">
        <w:t>Siekiant efektyviai įgyvendinti pokyčius besimokančioje organizacijoje, reikia kuo plačiau taikyti pasidalytosios lyderystės principus. Pasidalytoji lyderystė skatina pamatyti lyderį kiekviename, priklausomai nuo jo atliekamų darbų</w:t>
      </w:r>
      <w:r w:rsidR="00CD2147">
        <w:t>,</w:t>
      </w:r>
      <w:r w:rsidRPr="00283610">
        <w:t xml:space="preserve"> ir apima ne tik pedagogus, bet ir pagalbinius darbuotojus, tėvus.</w:t>
      </w:r>
    </w:p>
    <w:p w14:paraId="284F722A" w14:textId="77777777" w:rsidR="00283610" w:rsidRPr="00283610" w:rsidRDefault="00283610" w:rsidP="00283610">
      <w:pPr>
        <w:suppressAutoHyphens/>
        <w:ind w:firstLine="1298"/>
        <w:jc w:val="both"/>
      </w:pPr>
      <w:r w:rsidRPr="00283610">
        <w:t>Ikimokyklinės įstaigos veiksmingumas priklauso ir nuo tėvų dalyvavimo joje, todėl siekiame plėtoti bendradarbiavimą su tėvais. Šiais pandemijos metais, iškilus problemoms, esant poreikiui, visada tariamasi su tėvais, pagal galimybes atsižvelgiama į tėvų pageidavimus, susijusius su jų vaikų ugdymu, saugumu. Dalyvavome LRT ir Europos transliuotojų organizuojamoje vaikų draugystės iniciatyvoje „Matau tave“, reikėjo parengti ir nufilmuoti šokį „Dinamitas“. Su kiekvienu tėvu buvo pakalbėta dėl dalyvavimo, surinkti sutikimai.</w:t>
      </w:r>
    </w:p>
    <w:p w14:paraId="0ADB7C5E" w14:textId="77777777" w:rsidR="00283610" w:rsidRPr="00283610" w:rsidRDefault="00283610" w:rsidP="00283610">
      <w:pPr>
        <w:suppressAutoHyphens/>
        <w:ind w:firstLine="1298"/>
        <w:jc w:val="both"/>
      </w:pPr>
      <w:r w:rsidRPr="00283610">
        <w:t>Tėvus pasitelkiame ir sprendimų priėmimui, atliekant nuomonių tyrimus – anketų, pokalbių, diskusijų metodais. Kad galėtume sklandžiai ir kokybiškai organizuoti nuotolinį ugdymą, lopšelio-darželio veiklos įsivertinimo grupė atliko tėvelių tyrimą apie nuotolinio ugdymo(</w:t>
      </w:r>
      <w:proofErr w:type="spellStart"/>
      <w:r w:rsidRPr="00283610">
        <w:t>si</w:t>
      </w:r>
      <w:proofErr w:type="spellEnd"/>
      <w:r w:rsidRPr="00283610">
        <w:t>) patirtis. Tyrime dalyvavo 41 tėvelis. Tėvai gerai įvertino nuotolinį ugdymą(</w:t>
      </w:r>
      <w:proofErr w:type="spellStart"/>
      <w:r w:rsidRPr="00283610">
        <w:t>si</w:t>
      </w:r>
      <w:proofErr w:type="spellEnd"/>
      <w:r w:rsidRPr="00283610">
        <w:t>), ypač patiko interaktyvios užduotys, tyrimas parodė, kad tėvams trūko laiko, nes vaikams reikėjo nuolatinės priežiūros ir pagalbos.</w:t>
      </w:r>
    </w:p>
    <w:p w14:paraId="213EE416" w14:textId="77777777" w:rsidR="00283610" w:rsidRPr="00283610" w:rsidRDefault="00283610" w:rsidP="00283610">
      <w:pPr>
        <w:suppressAutoHyphens/>
        <w:ind w:firstLine="1298"/>
        <w:jc w:val="both"/>
      </w:pPr>
      <w:r w:rsidRPr="00283610">
        <w:t>Buvo atlikta tėvų apklausa „Dėl vaikų priėmimo į grupes“. Apklausoje dalyvavo visi lopšelio-darželio tėvai. Vadovaujantis anketų išvadomis, buvo parengta vaikų priėmimo i grupes tvarka.</w:t>
      </w:r>
    </w:p>
    <w:p w14:paraId="04C0F3D7" w14:textId="77777777" w:rsidR="00283610" w:rsidRPr="00283610" w:rsidRDefault="00283610" w:rsidP="00283610">
      <w:pPr>
        <w:suppressAutoHyphens/>
        <w:ind w:firstLine="1298"/>
        <w:jc w:val="both"/>
      </w:pPr>
      <w:r w:rsidRPr="00283610">
        <w:t xml:space="preserve">Tėvams buvo organizuojami nuotoliniai renginiai, susirinkimai. Visos grupės turi instaliuotą </w:t>
      </w:r>
      <w:proofErr w:type="spellStart"/>
      <w:r w:rsidRPr="00283610">
        <w:rPr>
          <w:i/>
          <w:iCs/>
        </w:rPr>
        <w:t>Zoom</w:t>
      </w:r>
      <w:proofErr w:type="spellEnd"/>
      <w:r w:rsidRPr="00283610">
        <w:t xml:space="preserve"> programą. Įgyvendinamuose projektuose kartu su vaikais dalyvavo ir tėvai. Visų grupių renginiai, šventės nufilmuojamos ir įkeliamos į grupių „</w:t>
      </w:r>
      <w:r w:rsidRPr="00283610">
        <w:rPr>
          <w:i/>
          <w:iCs/>
        </w:rPr>
        <w:t xml:space="preserve">Facebook“ </w:t>
      </w:r>
      <w:r w:rsidRPr="00283610">
        <w:rPr>
          <w:iCs/>
        </w:rPr>
        <w:t>paskyras.</w:t>
      </w:r>
    </w:p>
    <w:p w14:paraId="79573C65" w14:textId="77777777" w:rsidR="00283610" w:rsidRPr="00283610" w:rsidRDefault="00283610" w:rsidP="00283610">
      <w:pPr>
        <w:suppressAutoHyphens/>
        <w:ind w:firstLine="1298"/>
        <w:jc w:val="both"/>
      </w:pPr>
      <w:r w:rsidRPr="00283610">
        <w:t>Vasaros pabaigoje vaikų, pradedančių lankyti lopšelį-darželį ar priešmokyklinio amžiaus grupes, tėveliams susitikimai su grupių mokytojais (auklėtojais), jų padėjėjais, administracija ir sutarčių pasirašymas buvo organizuojami lauke, laikantis visų saugumo reikalavimų.</w:t>
      </w:r>
    </w:p>
    <w:p w14:paraId="22B4DEDC" w14:textId="77777777" w:rsidR="00283610" w:rsidRPr="00283610" w:rsidRDefault="00283610" w:rsidP="00283610">
      <w:pPr>
        <w:suppressAutoHyphens/>
        <w:ind w:firstLine="1298"/>
        <w:jc w:val="both"/>
      </w:pPr>
      <w:r w:rsidRPr="00283610">
        <w:t>Skuodo vaikų lopšelio-darželio direktoriaus pavaduotojui ugdymui sukūrus Skuodo vaikų lopšelio-darželio paskyrą socialiniame „</w:t>
      </w:r>
      <w:r w:rsidRPr="00283610">
        <w:rPr>
          <w:i/>
          <w:iCs/>
        </w:rPr>
        <w:t>Facebook</w:t>
      </w:r>
      <w:r w:rsidRPr="00283610">
        <w:t xml:space="preserve">“ tinkle, vyksta daug sklandesnė </w:t>
      </w:r>
      <w:r w:rsidRPr="00283610">
        <w:lastRenderedPageBreak/>
        <w:t>komunikacija bendruomenės viduje ir išorėje. Visos Darželio naujienos, svarbūs įvykiai tėvelius, pedagogus ir visos įstaigos bendruomenę pasiekia patogiai ir greitai.</w:t>
      </w:r>
    </w:p>
    <w:p w14:paraId="0FD6749E" w14:textId="77777777" w:rsidR="00283610" w:rsidRPr="00283610" w:rsidRDefault="00283610" w:rsidP="00283610">
      <w:pPr>
        <w:suppressAutoHyphens/>
        <w:ind w:firstLine="1298"/>
        <w:jc w:val="both"/>
        <w:textAlignment w:val="baseline"/>
        <w:rPr>
          <w:bCs/>
        </w:rPr>
      </w:pPr>
      <w:r w:rsidRPr="00283610">
        <w:rPr>
          <w:bCs/>
        </w:rPr>
        <w:t>Visi išmokome gyventi, dirbti ir džiaugtis bendraudami nuotoliniu būdu, bet suprantame, kad mūsų laukia dar daug iššūkių, nes pandemija rodo vis naujas grimasas. Mes, Skuodo vaikų lopšelio-darželio bendruomenė, įveiksime visus iššūkius ir sulauksime laiko, kai visi be baimės susitiksime švęsti gyvenimą gyvai.</w:t>
      </w:r>
    </w:p>
    <w:p w14:paraId="31448AF2" w14:textId="77777777" w:rsidR="00C04EEA" w:rsidRPr="00283610" w:rsidRDefault="00C04EEA" w:rsidP="00283610">
      <w:pPr>
        <w:suppressAutoHyphens/>
        <w:autoSpaceDN w:val="0"/>
        <w:ind w:firstLine="1298"/>
        <w:jc w:val="both"/>
        <w:textAlignment w:val="baseline"/>
        <w:rPr>
          <w:bCs/>
        </w:rPr>
      </w:pPr>
    </w:p>
    <w:p w14:paraId="2D932C93" w14:textId="77777777" w:rsidR="00C04EEA" w:rsidRDefault="00C04EEA" w:rsidP="00C04EEA">
      <w:pPr>
        <w:suppressAutoHyphens/>
        <w:autoSpaceDN w:val="0"/>
        <w:jc w:val="center"/>
        <w:textAlignment w:val="baseline"/>
        <w:rPr>
          <w:b/>
          <w:bCs/>
        </w:rPr>
      </w:pPr>
      <w:r>
        <w:rPr>
          <w:b/>
          <w:bCs/>
        </w:rPr>
        <w:t xml:space="preserve">II SKYRIUS </w:t>
      </w:r>
    </w:p>
    <w:p w14:paraId="0221C1E6" w14:textId="77777777" w:rsidR="00C04EEA" w:rsidRDefault="00C04EEA" w:rsidP="00C04EEA">
      <w:pPr>
        <w:suppressAutoHyphens/>
        <w:autoSpaceDN w:val="0"/>
        <w:jc w:val="center"/>
        <w:textAlignment w:val="baseline"/>
        <w:rPr>
          <w:b/>
          <w:bCs/>
        </w:rPr>
      </w:pPr>
      <w:r>
        <w:rPr>
          <w:b/>
          <w:bCs/>
        </w:rPr>
        <w:t>KONTEKSTO (APLINKOS) ANALIZĖ</w:t>
      </w:r>
    </w:p>
    <w:p w14:paraId="64183466" w14:textId="77777777" w:rsidR="0006701E" w:rsidRDefault="0006701E" w:rsidP="00C04EEA">
      <w:pPr>
        <w:suppressAutoHyphens/>
        <w:autoSpaceDN w:val="0"/>
        <w:jc w:val="center"/>
        <w:textAlignment w:val="baseline"/>
        <w:rPr>
          <w:b/>
          <w:bCs/>
        </w:rPr>
      </w:pPr>
    </w:p>
    <w:p w14:paraId="0F9F0E78" w14:textId="77777777" w:rsidR="002B2085" w:rsidRDefault="002B2085" w:rsidP="002B2085">
      <w:pPr>
        <w:suppressAutoHyphens/>
        <w:ind w:firstLine="1298"/>
        <w:jc w:val="both"/>
      </w:pPr>
      <w:r w:rsidRPr="002B2085">
        <w:t>Lietuvos, Skuodo rajono savivaldybės gyvenime vyksta sparti kaita įvairiose srityse</w:t>
      </w:r>
      <w:r>
        <w:t>, o</w:t>
      </w:r>
      <w:r w:rsidRPr="002B2085">
        <w:t xml:space="preserve"> tai kelia naujus iššūkius (ne visada teigiamus) švietimo sistemai ir kiekvienai švietimo organizacijai. Švietimą pripažįstant prioritetine sritimi, siekiama garantuoti visuotinį ankstyvąjį ikimokyklinį ir priešmokyklinį ugdymą, užtikrinant švietimo sistemos kokybę.</w:t>
      </w:r>
    </w:p>
    <w:p w14:paraId="63FABACD" w14:textId="77777777" w:rsidR="002B2085" w:rsidRDefault="002B2085" w:rsidP="002B2085">
      <w:pPr>
        <w:suppressAutoHyphens/>
        <w:ind w:firstLine="1298"/>
        <w:jc w:val="both"/>
      </w:pPr>
      <w:r w:rsidRPr="0043717F">
        <w:rPr>
          <w:bCs/>
        </w:rPr>
        <w:t>Švietimo politika</w:t>
      </w:r>
      <w:r w:rsidRPr="002B2085">
        <w:t xml:space="preserve"> orientuota:</w:t>
      </w:r>
    </w:p>
    <w:p w14:paraId="24DD46EE" w14:textId="77777777" w:rsidR="002B2085" w:rsidRPr="002B2085" w:rsidRDefault="002B2085" w:rsidP="002B2085">
      <w:pPr>
        <w:suppressAutoHyphens/>
        <w:ind w:firstLine="1298"/>
        <w:jc w:val="both"/>
      </w:pPr>
      <w:r>
        <w:t xml:space="preserve">• </w:t>
      </w:r>
      <w:r w:rsidRPr="002B2085">
        <w:t>į kuo didesnį ikimokyklinio</w:t>
      </w:r>
      <w:r>
        <w:t xml:space="preserve"> ugdymo prieinamumą: nuo 2021m. rugsėjo </w:t>
      </w:r>
      <w:r w:rsidRPr="002B2085">
        <w:t>1</w:t>
      </w:r>
      <w:r>
        <w:t xml:space="preserve"> d.</w:t>
      </w:r>
      <w:r w:rsidRPr="002B2085">
        <w:t xml:space="preserve"> Skuodo </w:t>
      </w:r>
      <w:r>
        <w:t>lopšelį-</w:t>
      </w:r>
      <w:r w:rsidRPr="002B2085">
        <w:t>darželi lanko 16 vaikų</w:t>
      </w:r>
      <w:r>
        <w:t>,</w:t>
      </w:r>
      <w:r w:rsidRPr="002B2085">
        <w:t xml:space="preserve"> kuriems paskirtas privalomas ugdymas, organizuojamas, priešmokyklinio ugdymo grupių vaikų ir vaikų</w:t>
      </w:r>
      <w:r w:rsidR="008A735D">
        <w:t>,</w:t>
      </w:r>
      <w:r w:rsidRPr="002B2085">
        <w:t xml:space="preserve"> kuriems paskirtas privalomas ugdymas</w:t>
      </w:r>
      <w:r w:rsidR="008A735D">
        <w:t>, gyvenančiu toliau nei 3 km</w:t>
      </w:r>
      <w:r w:rsidRPr="002B2085">
        <w:t xml:space="preserve"> nuo </w:t>
      </w:r>
      <w:r w:rsidR="008A735D">
        <w:t>lopšelio-</w:t>
      </w:r>
      <w:r w:rsidRPr="002B2085">
        <w:t>darželio,</w:t>
      </w:r>
      <w:r w:rsidR="008A735D">
        <w:t xml:space="preserve"> pavėžėjimas (vežami 25 vaikai);</w:t>
      </w:r>
    </w:p>
    <w:p w14:paraId="57F6E6FC" w14:textId="77777777" w:rsidR="002B2085" w:rsidRPr="00A4797B" w:rsidRDefault="008A735D" w:rsidP="008A735D">
      <w:pPr>
        <w:suppressAutoHyphens/>
        <w:ind w:firstLine="1298"/>
        <w:jc w:val="both"/>
      </w:pPr>
      <w:r w:rsidRPr="00A4797B">
        <w:t xml:space="preserve">• </w:t>
      </w:r>
      <w:r w:rsidR="002B2085" w:rsidRPr="00A4797B">
        <w:t>į ugdymo kokybę, ugdymo turinio ka</w:t>
      </w:r>
      <w:r w:rsidRPr="00A4797B">
        <w:t xml:space="preserve">itą, ugdymo inovacijų diegimą. </w:t>
      </w:r>
      <w:r w:rsidR="002B2085" w:rsidRPr="00A4797B">
        <w:t xml:space="preserve">2021 m. </w:t>
      </w:r>
      <w:r w:rsidRPr="00A4797B">
        <w:t>lopšelio-</w:t>
      </w:r>
      <w:r w:rsidR="002B2085" w:rsidRPr="00A4797B">
        <w:t>darželio priešm</w:t>
      </w:r>
      <w:r w:rsidR="00A4797B" w:rsidRPr="00A4797B">
        <w:t>okyklinio ugdymo pedagogai naudojosi</w:t>
      </w:r>
      <w:r w:rsidR="002B2085" w:rsidRPr="00A4797B">
        <w:t xml:space="preserve"> projekto „Inovacijos vaikų darželyje“ metu sukurtais metodiniais leidiniai</w:t>
      </w:r>
      <w:r w:rsidR="00A4797B" w:rsidRPr="00A4797B">
        <w:t>s, pagal projekto rekomendacijas rengė savo ilgalaikius projektus, planavo procesą ir kt.;</w:t>
      </w:r>
    </w:p>
    <w:p w14:paraId="3608392C" w14:textId="77777777" w:rsidR="002B2085" w:rsidRPr="002B2085" w:rsidRDefault="008A735D" w:rsidP="008A735D">
      <w:pPr>
        <w:suppressAutoHyphens/>
        <w:ind w:firstLine="1298"/>
        <w:jc w:val="both"/>
      </w:pPr>
      <w:r>
        <w:t xml:space="preserve">• </w:t>
      </w:r>
      <w:r w:rsidR="002B2085" w:rsidRPr="002B2085">
        <w:t>į informacinių techno</w:t>
      </w:r>
      <w:r w:rsidR="0043717F">
        <w:t>logijų naudojimą ugdymo procese</w:t>
      </w:r>
      <w:r w:rsidR="00A4797B">
        <w:t xml:space="preserve"> – Skuodo vaikų lopšelis-darželis STEM ugdymui skiria ypač didelį dėmesį</w:t>
      </w:r>
      <w:r w:rsidR="0043717F">
        <w:t>;</w:t>
      </w:r>
    </w:p>
    <w:p w14:paraId="74862ED6" w14:textId="77777777" w:rsidR="002B2085" w:rsidRPr="002B2085" w:rsidRDefault="008A735D" w:rsidP="008A735D">
      <w:pPr>
        <w:suppressAutoHyphens/>
        <w:ind w:firstLine="1298"/>
        <w:jc w:val="both"/>
      </w:pPr>
      <w:r>
        <w:t xml:space="preserve">• </w:t>
      </w:r>
      <w:r w:rsidR="002B2085" w:rsidRPr="002B2085">
        <w:t>į kiekvieno vaiko individualią pažangą ir kt.</w:t>
      </w:r>
    </w:p>
    <w:p w14:paraId="5ABFD07C" w14:textId="77777777" w:rsidR="002B2085" w:rsidRPr="002B2085" w:rsidRDefault="002B2085" w:rsidP="008A735D">
      <w:pPr>
        <w:suppressAutoHyphens/>
        <w:ind w:firstLine="1298"/>
        <w:jc w:val="both"/>
      </w:pPr>
      <w:r w:rsidRPr="0043717F">
        <w:rPr>
          <w:bCs/>
        </w:rPr>
        <w:t>Problema</w:t>
      </w:r>
      <w:r w:rsidRPr="0043717F">
        <w:t>:</w:t>
      </w:r>
      <w:r w:rsidRPr="002B2085">
        <w:t xml:space="preserve"> nors darbuotojų atlyginimai ikimokyklinio ir priešmokyklinio ugdymo pedagogų auga</w:t>
      </w:r>
      <w:r w:rsidR="008A735D">
        <w:t>,</w:t>
      </w:r>
      <w:r w:rsidRPr="002B2085">
        <w:t xml:space="preserve"> pedagogo profesija netapo populiaria</w:t>
      </w:r>
      <w:r w:rsidR="008A735D">
        <w:t>,</w:t>
      </w:r>
      <w:r w:rsidRPr="002B2085">
        <w:t xml:space="preserve"> todėl pedagogų suradimas, išauginimas vis</w:t>
      </w:r>
      <w:r w:rsidR="008A735D">
        <w:t xml:space="preserve"> dar</w:t>
      </w:r>
      <w:r w:rsidRPr="002B2085">
        <w:t xml:space="preserve"> lieka organizacijos vadovo rūpesčiu ir kt.</w:t>
      </w:r>
    </w:p>
    <w:p w14:paraId="0BAE11EC" w14:textId="77777777" w:rsidR="002B2085" w:rsidRPr="002B2085" w:rsidRDefault="002B2085" w:rsidP="008A735D">
      <w:pPr>
        <w:suppressAutoHyphens/>
        <w:ind w:firstLine="1298"/>
        <w:jc w:val="both"/>
      </w:pPr>
      <w:r w:rsidRPr="0043717F">
        <w:rPr>
          <w:bCs/>
        </w:rPr>
        <w:t>Ekonominiai pokyčiai:</w:t>
      </w:r>
      <w:r w:rsidRPr="0043717F">
        <w:t xml:space="preserve"> 2021</w:t>
      </w:r>
      <w:r w:rsidR="008A735D">
        <w:t xml:space="preserve"> m. ir nuo 2022 m. sausio 1 d. pakeitus L</w:t>
      </w:r>
      <w:r w:rsidRPr="002B2085">
        <w:t>R valstybės ir savivaldybių įstaigų darbuotojų darbo apmokėjimo ir komisijų</w:t>
      </w:r>
      <w:r w:rsidR="008A735D">
        <w:t xml:space="preserve"> narių atlygio už darbą įstatymui,</w:t>
      </w:r>
      <w:r w:rsidRPr="002B2085">
        <w:t xml:space="preserve"> išaugo vadovų, pedagogų ir mažiausiai uždirbančių </w:t>
      </w:r>
      <w:r w:rsidR="008A735D">
        <w:t>lopš</w:t>
      </w:r>
      <w:r w:rsidR="00A4797B">
        <w:t>e</w:t>
      </w:r>
      <w:r w:rsidR="008A735D">
        <w:t>lio-darželio darbuotojų atlyginimų</w:t>
      </w:r>
      <w:r w:rsidRPr="002B2085">
        <w:t xml:space="preserve"> koeficientai, todėl pastaruoju metu nepedagoginių darbuotojų organizacijoje netrūksta – Skuodo savivaldybės ir aplinkinių rajonų gyventojai mielai dirba </w:t>
      </w:r>
      <w:r w:rsidR="008A735D">
        <w:t>lopšelyje-</w:t>
      </w:r>
      <w:r w:rsidRPr="002B2085">
        <w:t>darželyje.</w:t>
      </w:r>
    </w:p>
    <w:p w14:paraId="2FF23B4A" w14:textId="77777777" w:rsidR="002B2085" w:rsidRPr="002B2085" w:rsidRDefault="002B2085" w:rsidP="008A735D">
      <w:pPr>
        <w:suppressAutoHyphens/>
        <w:ind w:firstLine="1298"/>
        <w:jc w:val="both"/>
      </w:pPr>
      <w:r w:rsidRPr="002B2085">
        <w:t>Jau ne vienus metus organizacija turi galimybę pasinaudoti 1,2 proc. GPM paramos lėšomis, bet lėšos surenkamos nedidelės</w:t>
      </w:r>
      <w:r w:rsidR="008A735D">
        <w:t>,</w:t>
      </w:r>
      <w:r w:rsidRPr="002B2085">
        <w:t xml:space="preserve"> nes daug jaunų mamų neturi darbo.</w:t>
      </w:r>
    </w:p>
    <w:p w14:paraId="7AD95454" w14:textId="77777777" w:rsidR="002B2085" w:rsidRPr="002B2085" w:rsidRDefault="008A735D" w:rsidP="008A735D">
      <w:pPr>
        <w:suppressAutoHyphens/>
        <w:ind w:firstLine="1298"/>
        <w:jc w:val="both"/>
      </w:pPr>
      <w:r>
        <w:t>Nuo 2021 m. rugsėjo 1 d.</w:t>
      </w:r>
      <w:r w:rsidR="002B2085" w:rsidRPr="002B2085">
        <w:t xml:space="preserve"> valstybė patvirtino privalomą ikimokyklinį ugdymą, skyrė finansavimą – tai įgalino įsteigti </w:t>
      </w:r>
      <w:r w:rsidRPr="002B2085">
        <w:t xml:space="preserve">1,5 </w:t>
      </w:r>
      <w:r w:rsidR="002B2085" w:rsidRPr="002B2085">
        <w:t>mokytojo padėjėjo</w:t>
      </w:r>
      <w:r w:rsidRPr="008A735D">
        <w:t xml:space="preserve"> </w:t>
      </w:r>
      <w:r w:rsidRPr="002B2085">
        <w:t>etato</w:t>
      </w:r>
      <w:r w:rsidR="002B2085" w:rsidRPr="002B2085">
        <w:t>, organizuoti vaikų</w:t>
      </w:r>
      <w:r>
        <w:t>, gyvenančių toliau nei 3 km</w:t>
      </w:r>
      <w:r w:rsidRPr="002B2085">
        <w:t xml:space="preserve"> nuo </w:t>
      </w:r>
      <w:r>
        <w:t>lopšelio-</w:t>
      </w:r>
      <w:r w:rsidRPr="002B2085">
        <w:t>darželio</w:t>
      </w:r>
      <w:r w:rsidR="008F1707">
        <w:t>,</w:t>
      </w:r>
      <w:r w:rsidRPr="002B2085">
        <w:t xml:space="preserve"> </w:t>
      </w:r>
      <w:r w:rsidR="002B2085" w:rsidRPr="002B2085">
        <w:t>pavėžėjimą ir įsigyti nemažai gerų ugdymo priemonių ir kt.</w:t>
      </w:r>
    </w:p>
    <w:p w14:paraId="7E852188" w14:textId="1E514198" w:rsidR="002B2085" w:rsidRPr="00A4797B" w:rsidRDefault="00A4797B" w:rsidP="008F1707">
      <w:pPr>
        <w:suppressAutoHyphens/>
        <w:ind w:firstLine="1298"/>
        <w:jc w:val="both"/>
      </w:pPr>
      <w:r w:rsidRPr="00A4797B">
        <w:t xml:space="preserve">Pagal </w:t>
      </w:r>
      <w:r w:rsidR="0043717F" w:rsidRPr="00A4797B">
        <w:t>Skuodo rajono savivaldy</w:t>
      </w:r>
      <w:r w:rsidRPr="00A4797B">
        <w:t>bės tarybos sprendimu Nr. T9-177 patvirtintą</w:t>
      </w:r>
      <w:r w:rsidR="0043717F" w:rsidRPr="00A4797B">
        <w:t xml:space="preserve"> Mokesčio už vaikų, ugdomų pagal ikimokyklinio ir priešmokyklinio ugdymo programas, išlaikymą Skuodo rajono saviva</w:t>
      </w:r>
      <w:r w:rsidRPr="00A4797B">
        <w:t>ldybės mokyklose tvarkos aprašą</w:t>
      </w:r>
      <w:r w:rsidR="0043717F" w:rsidRPr="00A4797B">
        <w:t xml:space="preserve"> nustatytas 15 Eur mokestis </w:t>
      </w:r>
      <w:r w:rsidRPr="00A4797B">
        <w:t>kitoms išlaidoms, nuo 2021 m. sausio mėn. surenkama daugiau lėšų į lopšelio-darželio biudžetą.</w:t>
      </w:r>
    </w:p>
    <w:p w14:paraId="54646AE5" w14:textId="77777777" w:rsidR="002B2085" w:rsidRPr="0043717F" w:rsidRDefault="002B2085" w:rsidP="0043717F">
      <w:pPr>
        <w:suppressAutoHyphens/>
        <w:ind w:firstLine="1298"/>
        <w:jc w:val="both"/>
      </w:pPr>
      <w:r w:rsidRPr="0043717F">
        <w:rPr>
          <w:bCs/>
        </w:rPr>
        <w:t>Problemos:</w:t>
      </w:r>
      <w:r w:rsidRPr="0043717F">
        <w:rPr>
          <w:b/>
          <w:bCs/>
        </w:rPr>
        <w:t xml:space="preserve"> </w:t>
      </w:r>
      <w:r w:rsidRPr="0043717F">
        <w:t>Skuodo rajono savivaldybės kasmet skiriamų aplinkos lėšų dažniausiai pakanka tik vienos avarinės situacijos likvidavimui ar nedidelės dalies p</w:t>
      </w:r>
      <w:r w:rsidR="0043717F" w:rsidRPr="0043717F">
        <w:t>atalpų kosmetinių</w:t>
      </w:r>
      <w:r w:rsidRPr="0043717F">
        <w:t xml:space="preserve"> remonto darbų atlikimui, o Skuodo </w:t>
      </w:r>
      <w:r w:rsidR="0043717F" w:rsidRPr="0043717F">
        <w:t>lopšeliui-</w:t>
      </w:r>
      <w:r w:rsidRPr="0043717F">
        <w:t>darželiui būtinas „Saulutės“ korpuso kapitalinis remontas</w:t>
      </w:r>
      <w:r w:rsidR="0043717F" w:rsidRPr="0043717F">
        <w:t xml:space="preserve"> (renovacija)</w:t>
      </w:r>
      <w:r w:rsidRPr="0043717F">
        <w:t>, kurio vertė dabar jau viršys 2 milijonus eurų ir kt.</w:t>
      </w:r>
    </w:p>
    <w:p w14:paraId="2B65C336" w14:textId="77777777" w:rsidR="002B2085" w:rsidRPr="0043717F" w:rsidRDefault="002B2085" w:rsidP="0043717F">
      <w:pPr>
        <w:suppressAutoHyphens/>
        <w:ind w:firstLine="1298"/>
        <w:jc w:val="both"/>
      </w:pPr>
      <w:r w:rsidRPr="0043717F">
        <w:t>Keičiantis ekonominei šalies situacijai, neįtikėtinu greičiu augant maisto produktų, degalų, elektros energijos ir kt. kainoms tikėtinas švietimo organizacijų pajamų mažėjimas ir</w:t>
      </w:r>
      <w:r w:rsidR="0043717F" w:rsidRPr="0043717F">
        <w:t xml:space="preserve"> </w:t>
      </w:r>
      <w:r w:rsidRPr="0043717F">
        <w:t>kt.</w:t>
      </w:r>
    </w:p>
    <w:p w14:paraId="79FEB74B" w14:textId="77777777" w:rsidR="002B2085" w:rsidRPr="0043717F" w:rsidRDefault="002B2085" w:rsidP="0043717F">
      <w:pPr>
        <w:suppressAutoHyphens/>
        <w:ind w:firstLine="1298"/>
        <w:jc w:val="both"/>
      </w:pPr>
      <w:r w:rsidRPr="0043717F">
        <w:rPr>
          <w:bCs/>
        </w:rPr>
        <w:t>Technologiniai pokyčiai:</w:t>
      </w:r>
      <w:r w:rsidR="0043717F" w:rsidRPr="0043717F">
        <w:t xml:space="preserve"> p</w:t>
      </w:r>
      <w:r w:rsidRPr="0043717F">
        <w:t xml:space="preserve">erėjimas prie elektroninių dokumentų valdymo sistemų, įvairių bendravimo ir bendradarbiavimo virtualių platformų, sklandžiau ir greičiau vyksta vidaus bei </w:t>
      </w:r>
      <w:r w:rsidRPr="0043717F">
        <w:lastRenderedPageBreak/>
        <w:t>išorės bendruomenės tarpusavio komunikaciją. Organizacija skiria pakankamai lėšų reikalingoms informacinėms technologijoms įsigyti.</w:t>
      </w:r>
    </w:p>
    <w:p w14:paraId="3BCABFCB" w14:textId="77777777" w:rsidR="002B2085" w:rsidRPr="0043717F" w:rsidRDefault="002B2085" w:rsidP="0043717F">
      <w:pPr>
        <w:suppressAutoHyphens/>
        <w:ind w:firstLine="1298"/>
        <w:jc w:val="both"/>
      </w:pPr>
      <w:r w:rsidRPr="0043717F">
        <w:rPr>
          <w:bCs/>
        </w:rPr>
        <w:t>Problema:</w:t>
      </w:r>
      <w:r w:rsidRPr="0043717F">
        <w:t xml:space="preserve"> nepakankamas kai kurių žmonių kompiuterinio raštingumo lygis.</w:t>
      </w:r>
    </w:p>
    <w:p w14:paraId="6C2C98D9" w14:textId="143E12AE" w:rsidR="002B2085" w:rsidRPr="0043717F" w:rsidRDefault="002B2085" w:rsidP="0043717F">
      <w:pPr>
        <w:suppressAutoHyphens/>
        <w:ind w:firstLine="1298"/>
        <w:jc w:val="both"/>
        <w:textAlignment w:val="baseline"/>
        <w:rPr>
          <w:bCs/>
        </w:rPr>
      </w:pPr>
      <w:r w:rsidRPr="0043717F">
        <w:rPr>
          <w:bCs/>
        </w:rPr>
        <w:t>Socialiniai pokyčiai:</w:t>
      </w:r>
      <w:r w:rsidRPr="0043717F">
        <w:t xml:space="preserve"> savivaldybėje vis dar stebimas gyventojų skaičiaus mažėjimas, gimstamumą viršijantis mirtingumas lemia neigiamą natūralią gyventojų kaitą (matomas vaikų skaičiaus mažėjimas jau netolimoje ateityje)</w:t>
      </w:r>
      <w:r w:rsidR="00CD2147">
        <w:t>,</w:t>
      </w:r>
      <w:r w:rsidRPr="0043717F">
        <w:t xml:space="preserve"> nors ir grįžtančių iš užsienio gyventojų skaičius t</w:t>
      </w:r>
      <w:r w:rsidR="00CD2147">
        <w:t>aip</w:t>
      </w:r>
      <w:r w:rsidRPr="0043717F">
        <w:t xml:space="preserve"> p</w:t>
      </w:r>
      <w:r w:rsidR="00CD2147">
        <w:t>at</w:t>
      </w:r>
      <w:r w:rsidRPr="0043717F">
        <w:t xml:space="preserve"> pastebimas. Gausėja socialinę atskirtį patiriančių ugdytinių, kuriems reikia specialiosios paramos, daugėja disfunkcinių šeimų (išsiskyrusių šeimų, tėvų, išvykusių į užsienį ir kt.) skaičius. Auga vaikų, turinčių įvairių specialiųjų ugdymosi poreikių, skaičius. Todėl visi pedagogai gilinasi į įtraukiojo ugdymo galimybes ir kt.</w:t>
      </w:r>
    </w:p>
    <w:p w14:paraId="05F0AF54" w14:textId="77777777" w:rsidR="00C04EEA" w:rsidRDefault="00C04EEA" w:rsidP="00C04EEA">
      <w:pPr>
        <w:jc w:val="center"/>
        <w:rPr>
          <w:color w:val="FF0000"/>
        </w:rPr>
      </w:pPr>
    </w:p>
    <w:p w14:paraId="7D82CB9B" w14:textId="77777777" w:rsidR="000C5204" w:rsidRPr="008F1707" w:rsidRDefault="000C5204" w:rsidP="00C04EEA">
      <w:pPr>
        <w:jc w:val="center"/>
        <w:rPr>
          <w:color w:val="FF0000"/>
        </w:rPr>
      </w:pPr>
    </w:p>
    <w:p w14:paraId="1DC9EBF4" w14:textId="62AF5EB1" w:rsidR="00C04EEA" w:rsidRDefault="00C04EEA" w:rsidP="00C04EEA">
      <w:pPr>
        <w:jc w:val="center"/>
      </w:pPr>
      <w:r>
        <w:t>1 lentelė. Informacija apie vaikų skaičių vaikų lopšeliuose</w:t>
      </w:r>
      <w:r w:rsidR="00CD2147">
        <w:t>-</w:t>
      </w:r>
      <w:r>
        <w:t>darželiuose, bendrojo ugdymo įstaigose, turinčiose ikimokyklinio, priešmokyklinio ugdymo grupes</w:t>
      </w:r>
    </w:p>
    <w:p w14:paraId="666D9FD1" w14:textId="77777777" w:rsidR="00C04EEA" w:rsidRDefault="00C04EEA" w:rsidP="00C04EEA">
      <w:pPr>
        <w:ind w:left="10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4253"/>
      </w:tblGrid>
      <w:tr w:rsidR="00C04EEA" w14:paraId="40154F88"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16990D43" w14:textId="77777777" w:rsidR="00C04EEA" w:rsidRDefault="00C04EEA">
            <w:pPr>
              <w:spacing w:line="256" w:lineRule="auto"/>
              <w:jc w:val="center"/>
            </w:pPr>
            <w:r>
              <w:t>Kriterijai</w:t>
            </w:r>
            <w:r>
              <w:rPr>
                <w:vertAlign w:val="superscript"/>
              </w:rPr>
              <w:footnoteReference w:id="1"/>
            </w:r>
          </w:p>
        </w:tc>
        <w:tc>
          <w:tcPr>
            <w:tcW w:w="1417" w:type="dxa"/>
            <w:tcBorders>
              <w:top w:val="single" w:sz="4" w:space="0" w:color="auto"/>
              <w:left w:val="single" w:sz="4" w:space="0" w:color="auto"/>
              <w:bottom w:val="single" w:sz="4" w:space="0" w:color="auto"/>
              <w:right w:val="single" w:sz="4" w:space="0" w:color="auto"/>
            </w:tcBorders>
            <w:hideMark/>
          </w:tcPr>
          <w:p w14:paraId="089E923E" w14:textId="77777777" w:rsidR="00C04EEA" w:rsidRDefault="00F13CDB">
            <w:pPr>
              <w:spacing w:line="256" w:lineRule="auto"/>
              <w:jc w:val="center"/>
            </w:pPr>
            <w:r>
              <w:t>2021</w:t>
            </w:r>
            <w:r w:rsidR="00C04EEA">
              <w:t>-09-01</w:t>
            </w:r>
          </w:p>
        </w:tc>
        <w:tc>
          <w:tcPr>
            <w:tcW w:w="4253" w:type="dxa"/>
            <w:tcBorders>
              <w:top w:val="single" w:sz="4" w:space="0" w:color="auto"/>
              <w:left w:val="single" w:sz="4" w:space="0" w:color="auto"/>
              <w:bottom w:val="single" w:sz="4" w:space="0" w:color="auto"/>
              <w:right w:val="single" w:sz="4" w:space="0" w:color="auto"/>
            </w:tcBorders>
          </w:tcPr>
          <w:p w14:paraId="465D1244" w14:textId="77777777" w:rsidR="00C04EEA" w:rsidRDefault="00C04EEA">
            <w:pPr>
              <w:spacing w:line="256" w:lineRule="auto"/>
              <w:jc w:val="center"/>
            </w:pPr>
            <w:r>
              <w:t>Pokytis per metus lyginat</w:t>
            </w:r>
          </w:p>
          <w:p w14:paraId="7B9287F3" w14:textId="7CD08589" w:rsidR="00C04EEA" w:rsidRDefault="00F13CDB">
            <w:pPr>
              <w:spacing w:line="256" w:lineRule="auto"/>
              <w:jc w:val="center"/>
            </w:pPr>
            <w:r>
              <w:t>su 2020</w:t>
            </w:r>
            <w:r w:rsidR="00C04EEA">
              <w:t>-09-01</w:t>
            </w:r>
            <w:r w:rsidR="00C04EEA">
              <w:rPr>
                <w:vertAlign w:val="superscript"/>
              </w:rPr>
              <w:footnoteReference w:id="2"/>
            </w:r>
          </w:p>
          <w:p w14:paraId="3F767FE5" w14:textId="77777777" w:rsidR="00C04EEA" w:rsidRDefault="00C04EEA">
            <w:pPr>
              <w:spacing w:line="256" w:lineRule="auto"/>
              <w:jc w:val="center"/>
            </w:pPr>
          </w:p>
        </w:tc>
      </w:tr>
      <w:tr w:rsidR="00C04EEA" w14:paraId="0DAF0E9D"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8D7FF" w14:textId="669FE5C8" w:rsidR="00C04EEA" w:rsidRDefault="00C04EEA">
            <w:pPr>
              <w:spacing w:line="256" w:lineRule="auto"/>
            </w:pPr>
            <w:r>
              <w:t>Vaikų skaičius</w:t>
            </w:r>
            <w:r w:rsidR="00CD2147">
              <w:t>,</w:t>
            </w:r>
            <w:r>
              <w:t xml:space="preserve"> iš viso, iš jų: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2FEF7" w14:textId="77777777" w:rsidR="00C04EEA" w:rsidRPr="003D3E27" w:rsidRDefault="00F13CDB">
            <w:pPr>
              <w:spacing w:line="256" w:lineRule="auto"/>
              <w:rPr>
                <w:color w:val="000000" w:themeColor="text1"/>
              </w:rPr>
            </w:pPr>
            <w:r>
              <w:rPr>
                <w:color w:val="000000" w:themeColor="text1"/>
              </w:rPr>
              <w:t>325</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C45D0" w14:textId="77777777" w:rsidR="00C04EEA" w:rsidRDefault="00F13CDB">
            <w:pPr>
              <w:spacing w:line="256" w:lineRule="auto"/>
            </w:pPr>
            <w:r>
              <w:t>Sumažėjo 3 vaikais</w:t>
            </w:r>
          </w:p>
        </w:tc>
      </w:tr>
      <w:tr w:rsidR="00C04EEA" w14:paraId="35518B6A"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0FD04C8B" w14:textId="77777777" w:rsidR="00C04EEA" w:rsidRDefault="00C04EEA">
            <w:pPr>
              <w:spacing w:line="256" w:lineRule="auto"/>
            </w:pPr>
            <w:r>
              <w:t>ikimokyklinio ugdymo grupėse</w:t>
            </w:r>
          </w:p>
        </w:tc>
        <w:tc>
          <w:tcPr>
            <w:tcW w:w="1417" w:type="dxa"/>
            <w:tcBorders>
              <w:top w:val="single" w:sz="4" w:space="0" w:color="auto"/>
              <w:left w:val="single" w:sz="4" w:space="0" w:color="auto"/>
              <w:bottom w:val="single" w:sz="4" w:space="0" w:color="auto"/>
              <w:right w:val="single" w:sz="4" w:space="0" w:color="auto"/>
            </w:tcBorders>
            <w:hideMark/>
          </w:tcPr>
          <w:p w14:paraId="45152A1E" w14:textId="77777777" w:rsidR="00C04EEA" w:rsidRPr="003D3E27" w:rsidRDefault="00F13CDB">
            <w:pPr>
              <w:spacing w:line="256" w:lineRule="auto"/>
              <w:rPr>
                <w:color w:val="000000" w:themeColor="text1"/>
              </w:rPr>
            </w:pPr>
            <w:r>
              <w:rPr>
                <w:color w:val="000000" w:themeColor="text1"/>
              </w:rPr>
              <w:t>256</w:t>
            </w:r>
          </w:p>
        </w:tc>
        <w:tc>
          <w:tcPr>
            <w:tcW w:w="4253" w:type="dxa"/>
            <w:tcBorders>
              <w:top w:val="single" w:sz="4" w:space="0" w:color="auto"/>
              <w:left w:val="single" w:sz="4" w:space="0" w:color="auto"/>
              <w:bottom w:val="single" w:sz="4" w:space="0" w:color="auto"/>
              <w:right w:val="single" w:sz="4" w:space="0" w:color="auto"/>
            </w:tcBorders>
            <w:hideMark/>
          </w:tcPr>
          <w:p w14:paraId="57FD8E86" w14:textId="77777777" w:rsidR="00C04EEA" w:rsidRDefault="009F5AA4">
            <w:pPr>
              <w:spacing w:line="256" w:lineRule="auto"/>
            </w:pPr>
            <w:r>
              <w:t>S</w:t>
            </w:r>
            <w:r w:rsidR="00F13CDB">
              <w:t>umažėjo 7</w:t>
            </w:r>
            <w:r w:rsidR="00D122FB">
              <w:t xml:space="preserve"> vaikais</w:t>
            </w:r>
          </w:p>
        </w:tc>
      </w:tr>
      <w:tr w:rsidR="00C04EEA" w14:paraId="2120683B"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145E2818" w14:textId="77777777" w:rsidR="00C04EEA" w:rsidRDefault="00C04EEA">
            <w:pPr>
              <w:spacing w:line="256" w:lineRule="auto"/>
            </w:pPr>
            <w:r>
              <w:t>priešmokyklinio ugdymo grupėse</w:t>
            </w:r>
          </w:p>
        </w:tc>
        <w:tc>
          <w:tcPr>
            <w:tcW w:w="1417" w:type="dxa"/>
            <w:tcBorders>
              <w:top w:val="single" w:sz="4" w:space="0" w:color="auto"/>
              <w:left w:val="single" w:sz="4" w:space="0" w:color="auto"/>
              <w:bottom w:val="single" w:sz="4" w:space="0" w:color="auto"/>
              <w:right w:val="single" w:sz="4" w:space="0" w:color="auto"/>
            </w:tcBorders>
            <w:hideMark/>
          </w:tcPr>
          <w:p w14:paraId="7B34D83D" w14:textId="77777777" w:rsidR="00C04EEA" w:rsidRPr="003D3E27" w:rsidRDefault="00F13CDB">
            <w:pPr>
              <w:spacing w:line="256" w:lineRule="auto"/>
              <w:rPr>
                <w:color w:val="000000" w:themeColor="text1"/>
              </w:rPr>
            </w:pPr>
            <w:r>
              <w:rPr>
                <w:color w:val="000000" w:themeColor="text1"/>
              </w:rPr>
              <w:t>69</w:t>
            </w:r>
          </w:p>
        </w:tc>
        <w:tc>
          <w:tcPr>
            <w:tcW w:w="4253" w:type="dxa"/>
            <w:tcBorders>
              <w:top w:val="single" w:sz="4" w:space="0" w:color="auto"/>
              <w:left w:val="single" w:sz="4" w:space="0" w:color="auto"/>
              <w:bottom w:val="single" w:sz="4" w:space="0" w:color="auto"/>
              <w:right w:val="single" w:sz="4" w:space="0" w:color="auto"/>
            </w:tcBorders>
          </w:tcPr>
          <w:p w14:paraId="35588CDA" w14:textId="77777777" w:rsidR="00C04EEA" w:rsidRDefault="009F5AA4">
            <w:pPr>
              <w:spacing w:line="256" w:lineRule="auto"/>
            </w:pPr>
            <w:r>
              <w:t>P</w:t>
            </w:r>
            <w:r w:rsidR="00F13CDB">
              <w:t xml:space="preserve">adidėjo </w:t>
            </w:r>
            <w:r w:rsidR="00CA5D60">
              <w:t>4</w:t>
            </w:r>
            <w:r w:rsidR="00F13CDB">
              <w:t xml:space="preserve"> vaikais</w:t>
            </w:r>
          </w:p>
        </w:tc>
      </w:tr>
      <w:tr w:rsidR="00C04EEA" w14:paraId="2CC1C957"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B5B86" w14:textId="1F3F242B" w:rsidR="00C04EEA" w:rsidRDefault="00C04EEA">
            <w:pPr>
              <w:spacing w:line="256" w:lineRule="auto"/>
            </w:pPr>
            <w:r>
              <w:t>Grupių skaičius</w:t>
            </w:r>
            <w:r w:rsidR="00CD2147">
              <w:t>,</w:t>
            </w:r>
            <w:r>
              <w:t xml:space="preserve"> iš viso, iš jų: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31772" w14:textId="77777777" w:rsidR="00C04EEA" w:rsidRPr="003D3E27" w:rsidRDefault="00CA5D60">
            <w:pPr>
              <w:spacing w:line="256" w:lineRule="auto"/>
              <w:rPr>
                <w:color w:val="000000" w:themeColor="text1"/>
              </w:rPr>
            </w:pPr>
            <w:r w:rsidRPr="003D3E27">
              <w:rPr>
                <w:color w:val="000000" w:themeColor="text1"/>
              </w:rPr>
              <w:t>21</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73C50" w14:textId="77777777" w:rsidR="00C04EEA" w:rsidRDefault="00C04EEA">
            <w:pPr>
              <w:spacing w:line="256" w:lineRule="auto"/>
            </w:pPr>
          </w:p>
        </w:tc>
      </w:tr>
      <w:tr w:rsidR="00C04EEA" w14:paraId="53A4D2A8"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2155E73F" w14:textId="77777777" w:rsidR="00C04EEA" w:rsidRDefault="00C04EEA">
            <w:pPr>
              <w:spacing w:line="256" w:lineRule="auto"/>
            </w:pPr>
            <w:r>
              <w:t>priešmokyklinio ugdymo</w:t>
            </w:r>
          </w:p>
        </w:tc>
        <w:tc>
          <w:tcPr>
            <w:tcW w:w="1417" w:type="dxa"/>
            <w:tcBorders>
              <w:top w:val="single" w:sz="4" w:space="0" w:color="auto"/>
              <w:left w:val="single" w:sz="4" w:space="0" w:color="auto"/>
              <w:bottom w:val="single" w:sz="4" w:space="0" w:color="auto"/>
              <w:right w:val="single" w:sz="4" w:space="0" w:color="auto"/>
            </w:tcBorders>
            <w:hideMark/>
          </w:tcPr>
          <w:p w14:paraId="77953127" w14:textId="77777777" w:rsidR="00C04EEA" w:rsidRPr="003D3E27" w:rsidRDefault="00CA5D60">
            <w:pPr>
              <w:spacing w:line="256" w:lineRule="auto"/>
              <w:rPr>
                <w:color w:val="000000" w:themeColor="text1"/>
              </w:rPr>
            </w:pPr>
            <w:r w:rsidRPr="003D3E27">
              <w:rPr>
                <w:color w:val="000000" w:themeColor="text1"/>
              </w:rPr>
              <w:t>4</w:t>
            </w:r>
          </w:p>
        </w:tc>
        <w:tc>
          <w:tcPr>
            <w:tcW w:w="4253" w:type="dxa"/>
            <w:tcBorders>
              <w:top w:val="single" w:sz="4" w:space="0" w:color="auto"/>
              <w:left w:val="single" w:sz="4" w:space="0" w:color="auto"/>
              <w:bottom w:val="single" w:sz="4" w:space="0" w:color="auto"/>
              <w:right w:val="single" w:sz="4" w:space="0" w:color="auto"/>
            </w:tcBorders>
          </w:tcPr>
          <w:p w14:paraId="318B9A22" w14:textId="77777777" w:rsidR="00C04EEA" w:rsidRDefault="00C04EEA">
            <w:pPr>
              <w:spacing w:line="256" w:lineRule="auto"/>
              <w:rPr>
                <w:b/>
              </w:rPr>
            </w:pPr>
          </w:p>
        </w:tc>
      </w:tr>
      <w:tr w:rsidR="00C04EEA" w14:paraId="6960553A"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75325BBB" w14:textId="77777777" w:rsidR="00C04EEA" w:rsidRDefault="00C04EEA">
            <w:pPr>
              <w:spacing w:line="256" w:lineRule="auto"/>
            </w:pPr>
            <w:r>
              <w:t>ikimokyklinio ugdymo</w:t>
            </w:r>
          </w:p>
        </w:tc>
        <w:tc>
          <w:tcPr>
            <w:tcW w:w="1417" w:type="dxa"/>
            <w:tcBorders>
              <w:top w:val="single" w:sz="4" w:space="0" w:color="auto"/>
              <w:left w:val="single" w:sz="4" w:space="0" w:color="auto"/>
              <w:bottom w:val="single" w:sz="4" w:space="0" w:color="auto"/>
              <w:right w:val="single" w:sz="4" w:space="0" w:color="auto"/>
            </w:tcBorders>
            <w:hideMark/>
          </w:tcPr>
          <w:p w14:paraId="27F619EF" w14:textId="77777777" w:rsidR="00C04EEA" w:rsidRPr="003D3E27" w:rsidRDefault="00CA5D60">
            <w:pPr>
              <w:spacing w:line="256" w:lineRule="auto"/>
              <w:rPr>
                <w:color w:val="000000" w:themeColor="text1"/>
              </w:rPr>
            </w:pPr>
            <w:r w:rsidRPr="003D3E27">
              <w:rPr>
                <w:color w:val="000000" w:themeColor="text1"/>
              </w:rPr>
              <w:t>17</w:t>
            </w:r>
          </w:p>
        </w:tc>
        <w:tc>
          <w:tcPr>
            <w:tcW w:w="4253" w:type="dxa"/>
            <w:tcBorders>
              <w:top w:val="single" w:sz="4" w:space="0" w:color="auto"/>
              <w:left w:val="single" w:sz="4" w:space="0" w:color="auto"/>
              <w:bottom w:val="single" w:sz="4" w:space="0" w:color="auto"/>
              <w:right w:val="single" w:sz="4" w:space="0" w:color="auto"/>
            </w:tcBorders>
          </w:tcPr>
          <w:p w14:paraId="274DA930" w14:textId="77777777" w:rsidR="00C04EEA" w:rsidRDefault="00C04EEA">
            <w:pPr>
              <w:spacing w:line="256" w:lineRule="auto"/>
              <w:rPr>
                <w:b/>
              </w:rPr>
            </w:pPr>
          </w:p>
        </w:tc>
      </w:tr>
      <w:tr w:rsidR="00C04EEA" w14:paraId="70CCD587"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27427" w14:textId="545B386C" w:rsidR="00C04EEA" w:rsidRDefault="00C04EEA">
            <w:pPr>
              <w:spacing w:line="256" w:lineRule="auto"/>
            </w:pPr>
            <w:r>
              <w:t>Vaikų su spec. poreikiais skaičius</w:t>
            </w:r>
            <w:r w:rsidR="00CD2147">
              <w:t>,</w:t>
            </w:r>
            <w:r>
              <w:t xml:space="preserve"> iš viso, iš jų: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ECD17" w14:textId="77777777" w:rsidR="00C04EEA" w:rsidRPr="003D3E27" w:rsidRDefault="00F13CDB">
            <w:pPr>
              <w:spacing w:line="256" w:lineRule="auto"/>
              <w:rPr>
                <w:color w:val="000000" w:themeColor="text1"/>
              </w:rPr>
            </w:pPr>
            <w:r>
              <w:rPr>
                <w:color w:val="000000" w:themeColor="text1"/>
              </w:rPr>
              <w:t>28</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ECBC9" w14:textId="3E17BFC4" w:rsidR="00C04EEA" w:rsidRDefault="00F13CDB">
            <w:pPr>
              <w:spacing w:line="256" w:lineRule="auto"/>
            </w:pPr>
            <w:r>
              <w:t>Sumažėjo 1</w:t>
            </w:r>
            <w:r w:rsidR="00D122FB">
              <w:t xml:space="preserve"> vaik</w:t>
            </w:r>
            <w:r w:rsidR="00057965">
              <w:t>u</w:t>
            </w:r>
          </w:p>
        </w:tc>
      </w:tr>
      <w:tr w:rsidR="00C04EEA" w14:paraId="5152AD65"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7D289174" w14:textId="77777777" w:rsidR="00C04EEA" w:rsidRDefault="00C04EEA">
            <w:pPr>
              <w:spacing w:line="256" w:lineRule="auto"/>
            </w:pPr>
            <w:r>
              <w:t>ikimokyklinio ugdymo grupėse</w:t>
            </w:r>
          </w:p>
        </w:tc>
        <w:tc>
          <w:tcPr>
            <w:tcW w:w="1417" w:type="dxa"/>
            <w:tcBorders>
              <w:top w:val="single" w:sz="4" w:space="0" w:color="auto"/>
              <w:left w:val="single" w:sz="4" w:space="0" w:color="auto"/>
              <w:bottom w:val="single" w:sz="4" w:space="0" w:color="auto"/>
              <w:right w:val="single" w:sz="4" w:space="0" w:color="auto"/>
            </w:tcBorders>
            <w:hideMark/>
          </w:tcPr>
          <w:p w14:paraId="18610142" w14:textId="77777777" w:rsidR="00C04EEA" w:rsidRPr="003D3E27" w:rsidRDefault="00F13CDB">
            <w:pPr>
              <w:spacing w:line="256" w:lineRule="auto"/>
              <w:rPr>
                <w:color w:val="000000" w:themeColor="text1"/>
              </w:rPr>
            </w:pPr>
            <w:r>
              <w:rPr>
                <w:color w:val="000000" w:themeColor="text1"/>
              </w:rPr>
              <w:t>20</w:t>
            </w:r>
          </w:p>
        </w:tc>
        <w:tc>
          <w:tcPr>
            <w:tcW w:w="4253" w:type="dxa"/>
            <w:tcBorders>
              <w:top w:val="single" w:sz="4" w:space="0" w:color="auto"/>
              <w:left w:val="single" w:sz="4" w:space="0" w:color="auto"/>
              <w:bottom w:val="single" w:sz="4" w:space="0" w:color="auto"/>
              <w:right w:val="single" w:sz="4" w:space="0" w:color="auto"/>
            </w:tcBorders>
          </w:tcPr>
          <w:p w14:paraId="5C7A0D07" w14:textId="77777777" w:rsidR="00C04EEA" w:rsidRPr="00CA5D60" w:rsidRDefault="00F13CDB">
            <w:pPr>
              <w:spacing w:line="256" w:lineRule="auto"/>
            </w:pPr>
            <w:r>
              <w:t>Padidėjo 3</w:t>
            </w:r>
            <w:r w:rsidR="00D122FB">
              <w:t xml:space="preserve"> vaikais</w:t>
            </w:r>
          </w:p>
        </w:tc>
      </w:tr>
      <w:tr w:rsidR="00C04EEA" w14:paraId="67A62DB5"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6BD2CC16" w14:textId="77777777" w:rsidR="00C04EEA" w:rsidRDefault="00C04EEA">
            <w:pPr>
              <w:spacing w:line="256" w:lineRule="auto"/>
            </w:pPr>
            <w:r>
              <w:t>priešmokyklinio ugdymo grupėse</w:t>
            </w:r>
          </w:p>
        </w:tc>
        <w:tc>
          <w:tcPr>
            <w:tcW w:w="1417" w:type="dxa"/>
            <w:tcBorders>
              <w:top w:val="single" w:sz="4" w:space="0" w:color="auto"/>
              <w:left w:val="single" w:sz="4" w:space="0" w:color="auto"/>
              <w:bottom w:val="single" w:sz="4" w:space="0" w:color="auto"/>
              <w:right w:val="single" w:sz="4" w:space="0" w:color="auto"/>
            </w:tcBorders>
            <w:hideMark/>
          </w:tcPr>
          <w:p w14:paraId="10EC6460" w14:textId="77777777" w:rsidR="00C04EEA" w:rsidRPr="003D3E27" w:rsidRDefault="00F13CDB">
            <w:pPr>
              <w:spacing w:line="256" w:lineRule="auto"/>
              <w:rPr>
                <w:color w:val="000000" w:themeColor="text1"/>
              </w:rPr>
            </w:pPr>
            <w:r>
              <w:rPr>
                <w:color w:val="000000" w:themeColor="text1"/>
              </w:rPr>
              <w:t>8</w:t>
            </w:r>
          </w:p>
        </w:tc>
        <w:tc>
          <w:tcPr>
            <w:tcW w:w="4253" w:type="dxa"/>
            <w:tcBorders>
              <w:top w:val="single" w:sz="4" w:space="0" w:color="auto"/>
              <w:left w:val="single" w:sz="4" w:space="0" w:color="auto"/>
              <w:bottom w:val="single" w:sz="4" w:space="0" w:color="auto"/>
              <w:right w:val="single" w:sz="4" w:space="0" w:color="auto"/>
            </w:tcBorders>
          </w:tcPr>
          <w:p w14:paraId="57D37E6E" w14:textId="77777777" w:rsidR="00C04EEA" w:rsidRPr="00CA5D60" w:rsidRDefault="00F13CDB">
            <w:pPr>
              <w:spacing w:line="256" w:lineRule="auto"/>
            </w:pPr>
            <w:r>
              <w:t>Sumažėjo</w:t>
            </w:r>
            <w:r w:rsidR="00CA5D60" w:rsidRPr="00CA5D60">
              <w:t xml:space="preserve"> 4</w:t>
            </w:r>
            <w:r w:rsidR="00D122FB">
              <w:t xml:space="preserve"> vaikais</w:t>
            </w:r>
          </w:p>
        </w:tc>
      </w:tr>
      <w:tr w:rsidR="00C04EEA" w14:paraId="5C698D40"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45A3C" w14:textId="77777777" w:rsidR="00C04EEA" w:rsidRDefault="00C04EEA">
            <w:pPr>
              <w:spacing w:line="256" w:lineRule="auto"/>
            </w:pPr>
            <w:r>
              <w:t>Spec. grupių skaičius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695B4" w14:textId="77777777" w:rsidR="00C04EEA" w:rsidRPr="003D3E27" w:rsidRDefault="009E1AD5">
            <w:pPr>
              <w:spacing w:line="256" w:lineRule="auto"/>
              <w:rPr>
                <w:color w:val="000000" w:themeColor="text1"/>
              </w:rPr>
            </w:pPr>
            <w:r w:rsidRPr="003D3E27">
              <w:rPr>
                <w:color w:val="000000" w:themeColor="text1"/>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9CF11" w14:textId="5E7D0F43" w:rsidR="00C04EEA" w:rsidRDefault="00C04EEA" w:rsidP="00435CE4">
            <w:pPr>
              <w:spacing w:line="256" w:lineRule="auto"/>
              <w:jc w:val="both"/>
              <w:rPr>
                <w:b/>
              </w:rPr>
            </w:pPr>
            <w:r>
              <w:t>Vykdant vaikų, turinčių specialiųjų ugdymosi poreikių</w:t>
            </w:r>
            <w:r w:rsidR="00CD2147">
              <w:t>,</w:t>
            </w:r>
            <w:r>
              <w:t xml:space="preserve"> integraciją</w:t>
            </w:r>
            <w:r w:rsidR="00CD2147">
              <w:t>,</w:t>
            </w:r>
            <w:r>
              <w:t xml:space="preserve"> specialiojo ugdymo „Aitvarų“ grupės </w:t>
            </w:r>
            <w:r w:rsidR="00F13CDB">
              <w:t>4</w:t>
            </w:r>
            <w:r w:rsidR="00E05888">
              <w:t xml:space="preserve"> </w:t>
            </w:r>
            <w:r>
              <w:t>vaikai pagal Skuodo vaikų lopšelio-darželio vaikų, turinčių specialiųjų ugdymosi poreikių, ugdymo organizavimo tvarkos aprašo 14.3 punktą visiškai integruojami į ikimokyklinio ugdymo grupes.</w:t>
            </w:r>
          </w:p>
        </w:tc>
      </w:tr>
      <w:tr w:rsidR="00C04EEA" w14:paraId="00F6C21C"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CB46E" w14:textId="7EBF68C9" w:rsidR="00C04EEA" w:rsidRDefault="00C04EEA">
            <w:pPr>
              <w:spacing w:line="256" w:lineRule="auto"/>
            </w:pPr>
            <w:r>
              <w:t>Vidutinis vaikų skaičius grupėje</w:t>
            </w:r>
            <w:r w:rsidR="00CD2147">
              <w:t>,</w:t>
            </w:r>
            <w:r>
              <w:t xml:space="preserve"> iš viso, iš jų: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2B42D" w14:textId="77777777" w:rsidR="00C04EEA" w:rsidRDefault="00AB0FF6">
            <w:pPr>
              <w:spacing w:line="256" w:lineRule="auto"/>
            </w:pPr>
            <w:r>
              <w:t xml:space="preserve">16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C4728D7" w14:textId="674A1ADB" w:rsidR="00C04EEA" w:rsidRDefault="00EE2236" w:rsidP="00435CE4">
            <w:pPr>
              <w:spacing w:line="256" w:lineRule="auto"/>
              <w:jc w:val="both"/>
              <w:rPr>
                <w:b/>
              </w:rPr>
            </w:pPr>
            <w:r>
              <w:rPr>
                <w:bCs/>
                <w:color w:val="000000"/>
                <w:lang w:eastAsia="en-US"/>
              </w:rPr>
              <w:t>Pagal Lietuvos higienos norm</w:t>
            </w:r>
            <w:r w:rsidR="00CD2147">
              <w:rPr>
                <w:bCs/>
                <w:color w:val="000000"/>
                <w:lang w:eastAsia="en-US"/>
              </w:rPr>
              <w:t>os</w:t>
            </w:r>
            <w:r>
              <w:rPr>
                <w:bCs/>
                <w:color w:val="000000"/>
                <w:lang w:eastAsia="en-US"/>
              </w:rPr>
              <w:t xml:space="preserve"> HN 75:2016 „Ikimokyklinio ir priešmokyklinio ugdymo programų vykdymo bendrieji sveikatos saugos reikalavimai“ 6.1 papunktį specialiojo ugdymo grupėje ugdomi 6 vaikai. Dvi iš ikimokyklinio ugdymo grupių yra skirtos vaikams, turintiems specialiųjų ugdymosi poreikių, todėl sumažina vidutinį vaikų skaičių grupėje.</w:t>
            </w:r>
          </w:p>
        </w:tc>
      </w:tr>
      <w:tr w:rsidR="00C04EEA" w14:paraId="6EA0D566"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15816558" w14:textId="77777777" w:rsidR="00C04EEA" w:rsidRDefault="00C04EEA">
            <w:pPr>
              <w:spacing w:line="256" w:lineRule="auto"/>
            </w:pPr>
            <w:r>
              <w:lastRenderedPageBreak/>
              <w:t>ikimokyklinio ugdymo grupėse</w:t>
            </w:r>
          </w:p>
        </w:tc>
        <w:tc>
          <w:tcPr>
            <w:tcW w:w="1417" w:type="dxa"/>
            <w:tcBorders>
              <w:top w:val="single" w:sz="4" w:space="0" w:color="auto"/>
              <w:left w:val="single" w:sz="4" w:space="0" w:color="auto"/>
              <w:bottom w:val="single" w:sz="4" w:space="0" w:color="auto"/>
              <w:right w:val="single" w:sz="4" w:space="0" w:color="auto"/>
            </w:tcBorders>
            <w:hideMark/>
          </w:tcPr>
          <w:p w14:paraId="2019AB27" w14:textId="77777777" w:rsidR="00C04EEA" w:rsidRPr="003D3E27" w:rsidRDefault="00CA5D60">
            <w:pPr>
              <w:spacing w:line="256" w:lineRule="auto"/>
            </w:pPr>
            <w:r w:rsidRPr="003D3E27">
              <w:t>1</w:t>
            </w:r>
            <w:r w:rsidR="00C57903">
              <w:t>5</w:t>
            </w:r>
          </w:p>
        </w:tc>
        <w:tc>
          <w:tcPr>
            <w:tcW w:w="4253" w:type="dxa"/>
            <w:tcBorders>
              <w:top w:val="single" w:sz="4" w:space="0" w:color="auto"/>
              <w:left w:val="single" w:sz="4" w:space="0" w:color="auto"/>
              <w:bottom w:val="single" w:sz="4" w:space="0" w:color="auto"/>
              <w:right w:val="single" w:sz="4" w:space="0" w:color="auto"/>
            </w:tcBorders>
            <w:hideMark/>
          </w:tcPr>
          <w:p w14:paraId="13C7AF68" w14:textId="77777777" w:rsidR="00C04EEA" w:rsidRPr="00E05888" w:rsidRDefault="00E05888">
            <w:pPr>
              <w:spacing w:line="256" w:lineRule="auto"/>
            </w:pPr>
            <w:r w:rsidRPr="00E05888">
              <w:t>Mažėja bendras vaikų skaičius</w:t>
            </w:r>
          </w:p>
        </w:tc>
      </w:tr>
      <w:tr w:rsidR="00C04EEA" w14:paraId="4A735327"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2B279D7C" w14:textId="77777777" w:rsidR="00C04EEA" w:rsidRDefault="00C04EEA">
            <w:pPr>
              <w:spacing w:line="256" w:lineRule="auto"/>
            </w:pPr>
            <w:r>
              <w:t>priešmokyklinio ugdymo grupėse</w:t>
            </w:r>
          </w:p>
        </w:tc>
        <w:tc>
          <w:tcPr>
            <w:tcW w:w="1417" w:type="dxa"/>
            <w:tcBorders>
              <w:top w:val="single" w:sz="4" w:space="0" w:color="auto"/>
              <w:left w:val="single" w:sz="4" w:space="0" w:color="auto"/>
              <w:bottom w:val="single" w:sz="4" w:space="0" w:color="auto"/>
              <w:right w:val="single" w:sz="4" w:space="0" w:color="auto"/>
            </w:tcBorders>
            <w:hideMark/>
          </w:tcPr>
          <w:p w14:paraId="29D15DD0" w14:textId="77777777" w:rsidR="00C04EEA" w:rsidRPr="003D3E27" w:rsidRDefault="00C57903">
            <w:pPr>
              <w:spacing w:line="256" w:lineRule="auto"/>
            </w:pPr>
            <w:r>
              <w:t>17</w:t>
            </w:r>
          </w:p>
        </w:tc>
        <w:tc>
          <w:tcPr>
            <w:tcW w:w="4253" w:type="dxa"/>
            <w:tcBorders>
              <w:top w:val="single" w:sz="4" w:space="0" w:color="auto"/>
              <w:left w:val="single" w:sz="4" w:space="0" w:color="auto"/>
              <w:bottom w:val="single" w:sz="4" w:space="0" w:color="auto"/>
              <w:right w:val="single" w:sz="4" w:space="0" w:color="auto"/>
            </w:tcBorders>
            <w:hideMark/>
          </w:tcPr>
          <w:p w14:paraId="6008BE24" w14:textId="429D96DB" w:rsidR="00C04EEA" w:rsidRPr="00737F5A" w:rsidRDefault="00C04EEA">
            <w:pPr>
              <w:spacing w:line="256" w:lineRule="auto"/>
              <w:jc w:val="both"/>
              <w:rPr>
                <w:color w:val="000000"/>
                <w:lang w:eastAsia="en-US"/>
              </w:rPr>
            </w:pPr>
            <w:r>
              <w:rPr>
                <w:bCs/>
                <w:color w:val="000000"/>
                <w:lang w:eastAsia="en-US"/>
              </w:rPr>
              <w:t>Pagal Lietuvos higienos norm</w:t>
            </w:r>
            <w:r w:rsidR="00CD2147">
              <w:rPr>
                <w:bCs/>
                <w:color w:val="000000"/>
                <w:lang w:eastAsia="en-US"/>
              </w:rPr>
              <w:t>os</w:t>
            </w:r>
            <w:r>
              <w:rPr>
                <w:bCs/>
                <w:color w:val="000000"/>
                <w:lang w:eastAsia="en-US"/>
              </w:rPr>
              <w:t xml:space="preserve"> HN 75:2016 „Ikimokyklinio ir priešmokyklinio ugdymo programų vykdymo bendrieji sv</w:t>
            </w:r>
            <w:r w:rsidR="00E05888">
              <w:rPr>
                <w:bCs/>
                <w:color w:val="000000"/>
                <w:lang w:eastAsia="en-US"/>
              </w:rPr>
              <w:t>eikatos saugos reikalavimai“ 6.2</w:t>
            </w:r>
            <w:r>
              <w:rPr>
                <w:bCs/>
                <w:color w:val="000000"/>
                <w:lang w:eastAsia="en-US"/>
              </w:rPr>
              <w:t xml:space="preserve"> papunktį</w:t>
            </w:r>
            <w:r w:rsidR="00CD2147">
              <w:rPr>
                <w:bCs/>
                <w:color w:val="000000"/>
                <w:lang w:eastAsia="en-US"/>
              </w:rPr>
              <w:t>,</w:t>
            </w:r>
            <w:r>
              <w:rPr>
                <w:bCs/>
                <w:color w:val="000000"/>
                <w:lang w:eastAsia="en-US"/>
              </w:rPr>
              <w:t xml:space="preserve"> </w:t>
            </w:r>
            <w:r w:rsidR="00E05888">
              <w:rPr>
                <w:bCs/>
                <w:color w:val="000000"/>
                <w:lang w:eastAsia="en-US"/>
              </w:rPr>
              <w:t xml:space="preserve">mišrioje </w:t>
            </w:r>
            <w:r>
              <w:rPr>
                <w:bCs/>
                <w:color w:val="000000"/>
                <w:lang w:eastAsia="en-US"/>
              </w:rPr>
              <w:t>spe</w:t>
            </w:r>
            <w:r w:rsidR="00EE2236">
              <w:rPr>
                <w:bCs/>
                <w:color w:val="000000"/>
                <w:lang w:eastAsia="en-US"/>
              </w:rPr>
              <w:t>cialiojo ugdymo grupėje ugdomi 10 vaik</w:t>
            </w:r>
            <w:r w:rsidR="009E1AD5">
              <w:rPr>
                <w:bCs/>
                <w:color w:val="000000"/>
                <w:lang w:eastAsia="en-US"/>
              </w:rPr>
              <w:t>ų, v</w:t>
            </w:r>
            <w:r w:rsidR="00E05888">
              <w:rPr>
                <w:bCs/>
                <w:color w:val="000000"/>
                <w:lang w:eastAsia="en-US"/>
              </w:rPr>
              <w:t>ienoje mišrioje grupėje nuo rugsėjo 1 d. ugdomi 9</w:t>
            </w:r>
            <w:r w:rsidR="009E1AD5">
              <w:rPr>
                <w:bCs/>
                <w:color w:val="000000"/>
                <w:lang w:eastAsia="en-US"/>
              </w:rPr>
              <w:t xml:space="preserve"> vaikai – tai </w:t>
            </w:r>
            <w:r>
              <w:rPr>
                <w:bCs/>
                <w:color w:val="000000"/>
                <w:lang w:eastAsia="en-US"/>
              </w:rPr>
              <w:t>sumažin</w:t>
            </w:r>
            <w:r w:rsidR="009E1AD5">
              <w:rPr>
                <w:bCs/>
                <w:color w:val="000000"/>
                <w:lang w:eastAsia="en-US"/>
              </w:rPr>
              <w:t>a vidutinį vaikų skaičių grupėse</w:t>
            </w:r>
            <w:r>
              <w:rPr>
                <w:bCs/>
                <w:color w:val="000000"/>
                <w:lang w:eastAsia="en-US"/>
              </w:rPr>
              <w:t>.</w:t>
            </w:r>
          </w:p>
        </w:tc>
      </w:tr>
      <w:tr w:rsidR="00C04EEA" w14:paraId="4F69F7A9" w14:textId="77777777" w:rsidTr="00DB7828">
        <w:tc>
          <w:tcPr>
            <w:tcW w:w="3828" w:type="dxa"/>
            <w:tcBorders>
              <w:top w:val="single" w:sz="4" w:space="0" w:color="auto"/>
              <w:left w:val="single" w:sz="4" w:space="0" w:color="auto"/>
              <w:bottom w:val="single" w:sz="4" w:space="0" w:color="auto"/>
              <w:right w:val="single" w:sz="4" w:space="0" w:color="auto"/>
            </w:tcBorders>
            <w:hideMark/>
          </w:tcPr>
          <w:p w14:paraId="4549E479" w14:textId="77777777" w:rsidR="00C04EEA" w:rsidRDefault="00C04EEA">
            <w:pPr>
              <w:spacing w:line="256" w:lineRule="auto"/>
            </w:pPr>
            <w:r>
              <w:t>spec. grupėse</w:t>
            </w:r>
          </w:p>
        </w:tc>
        <w:tc>
          <w:tcPr>
            <w:tcW w:w="1417" w:type="dxa"/>
            <w:tcBorders>
              <w:top w:val="single" w:sz="4" w:space="0" w:color="auto"/>
              <w:left w:val="single" w:sz="4" w:space="0" w:color="auto"/>
              <w:bottom w:val="single" w:sz="4" w:space="0" w:color="auto"/>
              <w:right w:val="single" w:sz="4" w:space="0" w:color="auto"/>
            </w:tcBorders>
            <w:hideMark/>
          </w:tcPr>
          <w:p w14:paraId="3ECEBF9D" w14:textId="77777777" w:rsidR="00C04EEA" w:rsidRPr="003D3E27" w:rsidRDefault="009E1AD5">
            <w:pPr>
              <w:spacing w:line="256" w:lineRule="auto"/>
            </w:pPr>
            <w:r w:rsidRPr="003D3E27">
              <w:t>7</w:t>
            </w:r>
          </w:p>
        </w:tc>
        <w:tc>
          <w:tcPr>
            <w:tcW w:w="4253" w:type="dxa"/>
            <w:tcBorders>
              <w:top w:val="single" w:sz="4" w:space="0" w:color="auto"/>
              <w:left w:val="single" w:sz="4" w:space="0" w:color="auto"/>
              <w:bottom w:val="single" w:sz="4" w:space="0" w:color="auto"/>
              <w:right w:val="single" w:sz="4" w:space="0" w:color="auto"/>
            </w:tcBorders>
          </w:tcPr>
          <w:p w14:paraId="1C99B2B8" w14:textId="77777777" w:rsidR="00C04EEA" w:rsidRPr="009E1AD5" w:rsidRDefault="00C96E56">
            <w:pPr>
              <w:spacing w:line="256" w:lineRule="auto"/>
            </w:pPr>
            <w:r>
              <w:t>Nekito</w:t>
            </w:r>
          </w:p>
        </w:tc>
      </w:tr>
      <w:tr w:rsidR="00C04EEA" w14:paraId="0254F1CF"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EFECA" w14:textId="77777777" w:rsidR="00C04EEA" w:rsidRDefault="00C04EEA">
            <w:pPr>
              <w:spacing w:line="256" w:lineRule="auto"/>
            </w:pPr>
            <w:r>
              <w:t>Vaikų, laukiančių eilėje, skaičius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1508C" w14:textId="77777777" w:rsidR="00C04EEA" w:rsidRPr="003D3E27" w:rsidRDefault="00C57903">
            <w:pPr>
              <w:spacing w:line="256" w:lineRule="auto"/>
            </w:pPr>
            <w:r>
              <w:t>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CBB112" w14:textId="77777777" w:rsidR="00C04EEA" w:rsidRDefault="00C04EEA">
            <w:pPr>
              <w:spacing w:line="256" w:lineRule="auto"/>
            </w:pPr>
          </w:p>
        </w:tc>
      </w:tr>
      <w:tr w:rsidR="00C04EEA" w14:paraId="13F4887B" w14:textId="77777777" w:rsidTr="00DB7828">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D45C1" w14:textId="77777777" w:rsidR="00C04EEA" w:rsidRDefault="00C04EEA">
            <w:pPr>
              <w:spacing w:line="256" w:lineRule="auto"/>
            </w:pPr>
            <w:r>
              <w:t>Savaitinę grupę lankančių vaikų skaičius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9AF64" w14:textId="77777777" w:rsidR="00C04EEA" w:rsidRPr="003D3E27" w:rsidRDefault="00C04EEA">
            <w:pPr>
              <w:spacing w:line="256" w:lineRule="auto"/>
            </w:pPr>
            <w:r w:rsidRPr="003D3E27">
              <w:t>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5CA7B9A" w14:textId="77777777" w:rsidR="00C04EEA" w:rsidRDefault="00C04EEA">
            <w:pPr>
              <w:spacing w:line="256" w:lineRule="auto"/>
            </w:pPr>
          </w:p>
        </w:tc>
      </w:tr>
    </w:tbl>
    <w:p w14:paraId="27249FBE" w14:textId="77777777" w:rsidR="00C04EEA" w:rsidRDefault="00C04EEA" w:rsidP="00C04EEA">
      <w:r>
        <w:tab/>
      </w:r>
    </w:p>
    <w:p w14:paraId="4310F352" w14:textId="592739FC" w:rsidR="00C04EEA" w:rsidRDefault="00C04EEA" w:rsidP="00481B3A">
      <w:pPr>
        <w:ind w:firstLine="1298"/>
      </w:pPr>
      <w:r>
        <w:t>Vaikų skaičius naujiems mokslo metams lopšelyje-darželyje išaiškėja tik rugsėjo 1 d.</w:t>
      </w:r>
      <w:r w:rsidR="00CD2147">
        <w:t>,</w:t>
      </w:r>
      <w:r>
        <w:t xml:space="preserve"> o suformuoti grupes, paskirstyti pedagogus </w:t>
      </w:r>
      <w:r w:rsidR="00CD2147">
        <w:t>reikia</w:t>
      </w:r>
      <w:r>
        <w:t xml:space="preserve"> iš anksto, tai kiekvienais metais kelia nerimą ir apsunkina organizacijos veiklą rugpjūčio mėnesį.</w:t>
      </w:r>
    </w:p>
    <w:p w14:paraId="7C536C93" w14:textId="77777777" w:rsidR="004546AC" w:rsidRPr="00DB7828" w:rsidRDefault="004546AC" w:rsidP="00C04EEA">
      <w:pPr>
        <w:tabs>
          <w:tab w:val="left" w:pos="3750"/>
        </w:tabs>
        <w:jc w:val="center"/>
      </w:pPr>
    </w:p>
    <w:p w14:paraId="277930CD" w14:textId="77777777" w:rsidR="00C04EEA" w:rsidRDefault="00C04EEA" w:rsidP="00C04EEA">
      <w:pPr>
        <w:tabs>
          <w:tab w:val="left" w:pos="3750"/>
        </w:tabs>
        <w:jc w:val="center"/>
      </w:pPr>
      <w:r w:rsidRPr="00E86554">
        <w:t>2 lentelė.</w:t>
      </w:r>
      <w:r>
        <w:t xml:space="preserve"> Informacija apie darbuotojų skaičių ir jų darbo užmokestį </w:t>
      </w:r>
    </w:p>
    <w:p w14:paraId="6F51E370" w14:textId="77777777" w:rsidR="00031F3A" w:rsidRDefault="00031F3A" w:rsidP="00C04EEA">
      <w:pPr>
        <w:tabs>
          <w:tab w:val="left" w:pos="3750"/>
        </w:tabs>
        <w:jc w:val="cente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417"/>
        <w:gridCol w:w="1418"/>
        <w:gridCol w:w="2126"/>
        <w:gridCol w:w="1554"/>
      </w:tblGrid>
      <w:tr w:rsidR="002161DF" w:rsidRPr="00150985" w14:paraId="4F7ABD5D"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hideMark/>
          </w:tcPr>
          <w:p w14:paraId="338F3E05" w14:textId="77777777" w:rsidR="002161DF" w:rsidRPr="00150985" w:rsidRDefault="002161DF" w:rsidP="002161DF">
            <w:pPr>
              <w:spacing w:line="256" w:lineRule="auto"/>
              <w:jc w:val="center"/>
            </w:pPr>
            <w:r w:rsidRPr="00150985">
              <w:t>Pareigybės pagal finansavimo šaltinius</w:t>
            </w:r>
          </w:p>
        </w:tc>
        <w:tc>
          <w:tcPr>
            <w:tcW w:w="1417" w:type="dxa"/>
            <w:tcBorders>
              <w:top w:val="single" w:sz="4" w:space="0" w:color="auto"/>
              <w:left w:val="single" w:sz="4" w:space="0" w:color="auto"/>
              <w:bottom w:val="single" w:sz="4" w:space="0" w:color="auto"/>
              <w:right w:val="single" w:sz="4" w:space="0" w:color="auto"/>
            </w:tcBorders>
            <w:hideMark/>
          </w:tcPr>
          <w:p w14:paraId="194B02E3" w14:textId="77777777" w:rsidR="002161DF" w:rsidRPr="00150985" w:rsidRDefault="002161DF" w:rsidP="002161DF">
            <w:pPr>
              <w:spacing w:line="256" w:lineRule="auto"/>
              <w:jc w:val="center"/>
            </w:pPr>
            <w:r w:rsidRPr="00150985">
              <w:t xml:space="preserve">Etatų skaičius </w:t>
            </w:r>
          </w:p>
          <w:p w14:paraId="6DBA735D" w14:textId="1430C8B3" w:rsidR="002161DF" w:rsidRPr="00150985" w:rsidRDefault="002161DF" w:rsidP="002161DF">
            <w:pPr>
              <w:spacing w:line="256" w:lineRule="auto"/>
              <w:jc w:val="center"/>
            </w:pPr>
            <w:r w:rsidRPr="00150985">
              <w:t>2021</w:t>
            </w:r>
            <w:r w:rsidR="00CD2147">
              <w:t>-</w:t>
            </w:r>
            <w:r w:rsidRPr="00150985">
              <w:t>09</w:t>
            </w:r>
            <w:r w:rsidR="00CD2147">
              <w:t>-</w:t>
            </w:r>
            <w:r w:rsidRPr="00150985">
              <w:t>01</w:t>
            </w:r>
          </w:p>
        </w:tc>
        <w:tc>
          <w:tcPr>
            <w:tcW w:w="1418" w:type="dxa"/>
            <w:tcBorders>
              <w:top w:val="single" w:sz="4" w:space="0" w:color="auto"/>
              <w:left w:val="single" w:sz="4" w:space="0" w:color="auto"/>
              <w:bottom w:val="single" w:sz="4" w:space="0" w:color="auto"/>
              <w:right w:val="single" w:sz="4" w:space="0" w:color="auto"/>
            </w:tcBorders>
            <w:hideMark/>
          </w:tcPr>
          <w:p w14:paraId="24E899C4" w14:textId="77777777" w:rsidR="002161DF" w:rsidRPr="00150985" w:rsidRDefault="002161DF" w:rsidP="002161DF">
            <w:pPr>
              <w:spacing w:line="256" w:lineRule="auto"/>
              <w:jc w:val="center"/>
              <w:rPr>
                <w:color w:val="000000"/>
                <w:shd w:val="clear" w:color="auto" w:fill="FFFFFF"/>
              </w:rPr>
            </w:pPr>
            <w:r w:rsidRPr="00150985">
              <w:rPr>
                <w:color w:val="000000"/>
                <w:shd w:val="clear" w:color="auto" w:fill="FFFFFF"/>
              </w:rPr>
              <w:t>Darbuotojų skaičius</w:t>
            </w:r>
          </w:p>
          <w:p w14:paraId="0A5FCC19" w14:textId="40599BEB" w:rsidR="002161DF" w:rsidRPr="00150985" w:rsidRDefault="002161DF" w:rsidP="002161DF">
            <w:pPr>
              <w:spacing w:line="256" w:lineRule="auto"/>
              <w:jc w:val="center"/>
            </w:pPr>
            <w:r w:rsidRPr="00150985">
              <w:t>2021</w:t>
            </w:r>
            <w:r w:rsidR="00CD2147">
              <w:t>-</w:t>
            </w:r>
            <w:r w:rsidRPr="00150985">
              <w:t>09</w:t>
            </w:r>
            <w:r w:rsidR="00CD2147">
              <w:t>-</w:t>
            </w:r>
            <w:r w:rsidRPr="00150985">
              <w:t>01</w:t>
            </w:r>
          </w:p>
        </w:tc>
        <w:tc>
          <w:tcPr>
            <w:tcW w:w="2126" w:type="dxa"/>
            <w:tcBorders>
              <w:top w:val="single" w:sz="4" w:space="0" w:color="auto"/>
              <w:left w:val="single" w:sz="4" w:space="0" w:color="auto"/>
              <w:bottom w:val="single" w:sz="4" w:space="0" w:color="auto"/>
              <w:right w:val="single" w:sz="4" w:space="0" w:color="auto"/>
            </w:tcBorders>
            <w:hideMark/>
          </w:tcPr>
          <w:p w14:paraId="18259108" w14:textId="77777777" w:rsidR="002161DF" w:rsidRPr="00150985" w:rsidRDefault="002161DF" w:rsidP="002161DF">
            <w:pPr>
              <w:spacing w:line="256" w:lineRule="auto"/>
              <w:jc w:val="center"/>
              <w:rPr>
                <w:color w:val="000000"/>
                <w:shd w:val="clear" w:color="auto" w:fill="FFFFFF"/>
              </w:rPr>
            </w:pPr>
            <w:r w:rsidRPr="00150985">
              <w:rPr>
                <w:color w:val="000000"/>
                <w:shd w:val="clear" w:color="auto" w:fill="FFFFFF"/>
              </w:rPr>
              <w:t xml:space="preserve">Vidutinis mėnesio </w:t>
            </w:r>
            <w:r w:rsidRPr="00150985">
              <w:rPr>
                <w:b/>
                <w:bCs/>
                <w:color w:val="000000"/>
                <w:shd w:val="clear" w:color="auto" w:fill="FFFFFF"/>
              </w:rPr>
              <w:t>bruto</w:t>
            </w:r>
            <w:r w:rsidRPr="00150985">
              <w:rPr>
                <w:color w:val="000000"/>
                <w:shd w:val="clear" w:color="auto" w:fill="FFFFFF"/>
              </w:rPr>
              <w:t xml:space="preserve"> darbo užmokestis eurais </w:t>
            </w:r>
          </w:p>
          <w:p w14:paraId="7439B15A" w14:textId="488E2011" w:rsidR="002161DF" w:rsidRPr="00150985" w:rsidRDefault="002161DF" w:rsidP="002161DF">
            <w:pPr>
              <w:spacing w:line="256" w:lineRule="auto"/>
              <w:jc w:val="center"/>
              <w:rPr>
                <w:color w:val="000000"/>
                <w:shd w:val="clear" w:color="auto" w:fill="FFFFFF"/>
              </w:rPr>
            </w:pPr>
            <w:r w:rsidRPr="00150985">
              <w:t>2021</w:t>
            </w:r>
            <w:r w:rsidR="00CD2147">
              <w:t>-</w:t>
            </w:r>
            <w:r w:rsidRPr="00150985">
              <w:t>09</w:t>
            </w:r>
            <w:r w:rsidR="00CD2147">
              <w:t>-</w:t>
            </w:r>
            <w:r w:rsidRPr="00150985">
              <w:t>01</w:t>
            </w:r>
          </w:p>
        </w:tc>
        <w:tc>
          <w:tcPr>
            <w:tcW w:w="1554" w:type="dxa"/>
            <w:tcBorders>
              <w:top w:val="single" w:sz="4" w:space="0" w:color="auto"/>
              <w:left w:val="single" w:sz="4" w:space="0" w:color="auto"/>
              <w:bottom w:val="single" w:sz="4" w:space="0" w:color="auto"/>
              <w:right w:val="single" w:sz="4" w:space="0" w:color="auto"/>
            </w:tcBorders>
          </w:tcPr>
          <w:p w14:paraId="6455B48B" w14:textId="77777777" w:rsidR="002161DF" w:rsidRPr="00150985" w:rsidRDefault="002161DF" w:rsidP="002161DF">
            <w:pPr>
              <w:spacing w:line="256" w:lineRule="auto"/>
              <w:jc w:val="center"/>
            </w:pPr>
            <w:r w:rsidRPr="00150985">
              <w:t>Komentarai</w:t>
            </w:r>
            <w:r w:rsidRPr="00150985">
              <w:rPr>
                <w:vertAlign w:val="superscript"/>
              </w:rPr>
              <w:footnoteReference w:id="3"/>
            </w:r>
          </w:p>
          <w:p w14:paraId="46FC133C" w14:textId="77777777" w:rsidR="002161DF" w:rsidRPr="00150985" w:rsidRDefault="002161DF" w:rsidP="002161DF">
            <w:pPr>
              <w:spacing w:line="256" w:lineRule="auto"/>
              <w:jc w:val="center"/>
            </w:pPr>
          </w:p>
        </w:tc>
      </w:tr>
      <w:tr w:rsidR="002161DF" w:rsidRPr="00150985" w14:paraId="5A48BD6D"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F6716" w14:textId="77777777" w:rsidR="002161DF" w:rsidRPr="00F94119" w:rsidRDefault="002161DF" w:rsidP="002161DF">
            <w:pPr>
              <w:spacing w:line="256" w:lineRule="auto"/>
              <w:rPr>
                <w:b/>
              </w:rPr>
            </w:pPr>
            <w:r w:rsidRPr="00F94119">
              <w:rPr>
                <w:b/>
              </w:rPr>
              <w:t>Savivaldybės biudžeto lėšos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E289B6" w14:textId="77777777" w:rsidR="002161DF" w:rsidRPr="00F94119" w:rsidRDefault="002161DF" w:rsidP="002161DF">
            <w:pPr>
              <w:spacing w:line="256" w:lineRule="auto"/>
              <w:jc w:val="center"/>
              <w:rPr>
                <w:b/>
                <w:color w:val="FF0000"/>
              </w:rPr>
            </w:pPr>
            <w:r w:rsidRPr="00F94119">
              <w:rPr>
                <w:b/>
              </w:rPr>
              <w:t>62,52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C9F956" w14:textId="77777777" w:rsidR="002161DF" w:rsidRPr="00F94119" w:rsidRDefault="00031F3A" w:rsidP="002161DF">
            <w:pPr>
              <w:spacing w:line="256" w:lineRule="auto"/>
              <w:jc w:val="center"/>
              <w:rPr>
                <w:b/>
              </w:rPr>
            </w:pPr>
            <w:r>
              <w:rPr>
                <w:b/>
              </w:rPr>
              <w:t>61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6F3992" w14:textId="77777777" w:rsidR="002161DF" w:rsidRPr="00F94119" w:rsidRDefault="002161DF" w:rsidP="002161DF">
            <w:pPr>
              <w:spacing w:line="256" w:lineRule="auto"/>
              <w:jc w:val="center"/>
              <w:rPr>
                <w:b/>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00945E" w14:textId="77777777" w:rsidR="002161DF" w:rsidRPr="00F94119" w:rsidRDefault="002161DF" w:rsidP="002161DF">
            <w:pPr>
              <w:spacing w:line="256" w:lineRule="auto"/>
              <w:jc w:val="center"/>
              <w:rPr>
                <w:b/>
              </w:rPr>
            </w:pPr>
          </w:p>
        </w:tc>
      </w:tr>
      <w:tr w:rsidR="002161DF" w:rsidRPr="00150985" w14:paraId="41D1BF6A"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7F24A" w14:textId="77777777" w:rsidR="002161DF" w:rsidRPr="00F94119" w:rsidRDefault="002161DF" w:rsidP="002161DF">
            <w:pPr>
              <w:spacing w:line="256" w:lineRule="auto"/>
            </w:pPr>
            <w:r w:rsidRPr="00F94119">
              <w:t>Direktoriaus pavaduotojas ugdymui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6C5BD" w14:textId="77777777" w:rsidR="002161DF" w:rsidRPr="00F94119" w:rsidRDefault="002161DF" w:rsidP="002161DF">
            <w:pPr>
              <w:spacing w:line="256" w:lineRule="auto"/>
              <w:jc w:val="center"/>
            </w:pPr>
            <w:r w:rsidRPr="00F94119">
              <w:t>1,24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CE117"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40BBF" w14:textId="0F70F5C2" w:rsidR="002161DF" w:rsidRPr="00F94119" w:rsidRDefault="002161DF" w:rsidP="002161DF">
            <w:pPr>
              <w:spacing w:line="256" w:lineRule="auto"/>
              <w:jc w:val="center"/>
            </w:pPr>
            <w:r w:rsidRPr="00F94119">
              <w:t>1</w:t>
            </w:r>
            <w:r w:rsidR="00CD2147">
              <w:t xml:space="preserve"> </w:t>
            </w:r>
            <w:r w:rsidRPr="00F94119">
              <w:t>349</w:t>
            </w:r>
          </w:p>
        </w:tc>
        <w:tc>
          <w:tcPr>
            <w:tcW w:w="1554" w:type="dxa"/>
            <w:tcBorders>
              <w:top w:val="single" w:sz="4" w:space="0" w:color="auto"/>
              <w:left w:val="single" w:sz="4" w:space="0" w:color="auto"/>
              <w:bottom w:val="single" w:sz="4" w:space="0" w:color="auto"/>
              <w:right w:val="single" w:sz="4" w:space="0" w:color="auto"/>
            </w:tcBorders>
          </w:tcPr>
          <w:p w14:paraId="0C235071" w14:textId="77777777" w:rsidR="002161DF" w:rsidRPr="00150985" w:rsidRDefault="002161DF" w:rsidP="002161DF">
            <w:pPr>
              <w:spacing w:line="256" w:lineRule="auto"/>
              <w:jc w:val="center"/>
            </w:pPr>
          </w:p>
        </w:tc>
      </w:tr>
      <w:tr w:rsidR="002161DF" w:rsidRPr="00150985" w14:paraId="006F4226"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92079" w14:textId="77777777" w:rsidR="002161DF" w:rsidRPr="00F94119" w:rsidRDefault="002161DF" w:rsidP="002161DF">
            <w:pPr>
              <w:spacing w:line="256" w:lineRule="auto"/>
            </w:pPr>
            <w:r w:rsidRPr="00F94119">
              <w:t>Direktorius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F8910" w14:textId="77777777" w:rsidR="002161DF" w:rsidRPr="00F94119" w:rsidRDefault="002161DF" w:rsidP="002161DF">
            <w:pPr>
              <w:spacing w:line="256" w:lineRule="auto"/>
              <w:jc w:val="center"/>
            </w:pPr>
            <w:r w:rsidRPr="00F94119">
              <w:t>0,62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A131D"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C1361" w14:textId="7B90D52F" w:rsidR="002161DF" w:rsidRPr="00F94119" w:rsidRDefault="002161DF" w:rsidP="002161DF">
            <w:pPr>
              <w:spacing w:line="256" w:lineRule="auto"/>
              <w:jc w:val="center"/>
            </w:pPr>
            <w:r w:rsidRPr="00F94119">
              <w:t>1</w:t>
            </w:r>
            <w:r w:rsidR="00CD2147">
              <w:t xml:space="preserve"> </w:t>
            </w:r>
            <w:r w:rsidRPr="00F94119">
              <w:t>555</w:t>
            </w:r>
          </w:p>
        </w:tc>
        <w:tc>
          <w:tcPr>
            <w:tcW w:w="1554" w:type="dxa"/>
            <w:tcBorders>
              <w:top w:val="single" w:sz="4" w:space="0" w:color="auto"/>
              <w:left w:val="single" w:sz="4" w:space="0" w:color="auto"/>
              <w:bottom w:val="single" w:sz="4" w:space="0" w:color="auto"/>
              <w:right w:val="single" w:sz="4" w:space="0" w:color="auto"/>
            </w:tcBorders>
          </w:tcPr>
          <w:p w14:paraId="0F1053E5" w14:textId="77777777" w:rsidR="002161DF" w:rsidRPr="00150985" w:rsidRDefault="002161DF" w:rsidP="002161DF">
            <w:pPr>
              <w:spacing w:line="256" w:lineRule="auto"/>
              <w:jc w:val="center"/>
            </w:pPr>
          </w:p>
        </w:tc>
      </w:tr>
      <w:tr w:rsidR="002161DF" w:rsidRPr="00150985" w14:paraId="32ED594E" w14:textId="77777777" w:rsidTr="002161DF">
        <w:trPr>
          <w:trHeight w:val="33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969FF" w14:textId="77777777" w:rsidR="002161DF" w:rsidRPr="00031F3A" w:rsidRDefault="002161DF" w:rsidP="002161DF">
            <w:pPr>
              <w:spacing w:line="256" w:lineRule="auto"/>
              <w:rPr>
                <w:color w:val="000000" w:themeColor="text1"/>
              </w:rPr>
            </w:pPr>
            <w:r w:rsidRPr="00031F3A">
              <w:rPr>
                <w:color w:val="000000" w:themeColor="text1"/>
              </w:rPr>
              <w:t>Logopedas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42C55" w14:textId="77777777" w:rsidR="002161DF" w:rsidRPr="00F94119" w:rsidRDefault="002161DF" w:rsidP="002161DF">
            <w:pPr>
              <w:spacing w:line="256" w:lineRule="auto"/>
              <w:jc w:val="center"/>
            </w:pPr>
            <w:r w:rsidRPr="00F94119">
              <w:t>0,45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5B63D" w14:textId="77777777" w:rsidR="002161DF" w:rsidRPr="00F94119" w:rsidRDefault="002161DF" w:rsidP="002161DF">
            <w:pPr>
              <w:spacing w:line="25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CF137" w14:textId="77777777" w:rsidR="002161DF" w:rsidRPr="00F94119" w:rsidRDefault="002161DF" w:rsidP="002161DF">
            <w:pPr>
              <w:spacing w:line="256" w:lineRule="auto"/>
              <w:jc w:val="center"/>
            </w:pPr>
            <w:r w:rsidRPr="00F94119">
              <w:t>596</w:t>
            </w:r>
          </w:p>
        </w:tc>
        <w:tc>
          <w:tcPr>
            <w:tcW w:w="1554" w:type="dxa"/>
            <w:tcBorders>
              <w:top w:val="single" w:sz="4" w:space="0" w:color="auto"/>
              <w:left w:val="single" w:sz="4" w:space="0" w:color="auto"/>
              <w:bottom w:val="single" w:sz="4" w:space="0" w:color="auto"/>
              <w:right w:val="single" w:sz="4" w:space="0" w:color="auto"/>
            </w:tcBorders>
          </w:tcPr>
          <w:p w14:paraId="417EA784" w14:textId="77777777" w:rsidR="002161DF" w:rsidRPr="00150985" w:rsidRDefault="002161DF" w:rsidP="002161DF">
            <w:pPr>
              <w:spacing w:line="256" w:lineRule="auto"/>
              <w:jc w:val="center"/>
            </w:pPr>
          </w:p>
        </w:tc>
      </w:tr>
      <w:tr w:rsidR="002161DF" w:rsidRPr="00150985" w14:paraId="6764D1DD" w14:textId="77777777" w:rsidTr="002161DF">
        <w:trPr>
          <w:trHeight w:val="409"/>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5687E3D2" w14:textId="77777777" w:rsidR="002161DF" w:rsidRPr="00031F3A" w:rsidRDefault="002161DF" w:rsidP="002161DF">
            <w:pPr>
              <w:spacing w:line="256" w:lineRule="auto"/>
              <w:rPr>
                <w:color w:val="000000" w:themeColor="text1"/>
              </w:rPr>
            </w:pPr>
            <w:r w:rsidRPr="00031F3A">
              <w:rPr>
                <w:color w:val="000000" w:themeColor="text1"/>
              </w:rPr>
              <w:t>Logopedas metodininkas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BCB01" w14:textId="77777777" w:rsidR="002161DF" w:rsidRPr="00F94119" w:rsidRDefault="002161DF" w:rsidP="002161DF">
            <w:pPr>
              <w:spacing w:line="256" w:lineRule="auto"/>
              <w:jc w:val="center"/>
            </w:pPr>
            <w:r w:rsidRPr="00F94119">
              <w:t>0,45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E7A56E" w14:textId="77777777" w:rsidR="002161DF" w:rsidRPr="00F94119" w:rsidRDefault="002161DF" w:rsidP="002161DF">
            <w:pPr>
              <w:spacing w:line="25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22C0E" w14:textId="77777777" w:rsidR="002161DF" w:rsidRPr="00F94119" w:rsidRDefault="002161DF" w:rsidP="002161DF">
            <w:pPr>
              <w:spacing w:line="256" w:lineRule="auto"/>
              <w:jc w:val="center"/>
            </w:pPr>
            <w:r w:rsidRPr="00F94119">
              <w:t>683</w:t>
            </w:r>
          </w:p>
        </w:tc>
        <w:tc>
          <w:tcPr>
            <w:tcW w:w="1554" w:type="dxa"/>
            <w:tcBorders>
              <w:top w:val="single" w:sz="4" w:space="0" w:color="auto"/>
              <w:left w:val="single" w:sz="4" w:space="0" w:color="auto"/>
              <w:bottom w:val="single" w:sz="4" w:space="0" w:color="auto"/>
              <w:right w:val="single" w:sz="4" w:space="0" w:color="auto"/>
            </w:tcBorders>
          </w:tcPr>
          <w:p w14:paraId="3F20C650" w14:textId="77777777" w:rsidR="002161DF" w:rsidRPr="00150985" w:rsidRDefault="002161DF" w:rsidP="002161DF">
            <w:pPr>
              <w:spacing w:line="256" w:lineRule="auto"/>
            </w:pPr>
          </w:p>
        </w:tc>
      </w:tr>
      <w:tr w:rsidR="002161DF" w:rsidRPr="00150985" w14:paraId="31AECD87" w14:textId="77777777" w:rsidTr="002161DF">
        <w:trPr>
          <w:trHeight w:val="373"/>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3ED38" w14:textId="77777777" w:rsidR="002161DF" w:rsidRPr="00031F3A" w:rsidRDefault="002161DF" w:rsidP="002161DF">
            <w:pPr>
              <w:spacing w:line="256" w:lineRule="auto"/>
              <w:rPr>
                <w:color w:val="000000" w:themeColor="text1"/>
              </w:rPr>
            </w:pPr>
            <w:r w:rsidRPr="00031F3A">
              <w:rPr>
                <w:color w:val="000000" w:themeColor="text1"/>
              </w:rPr>
              <w:t>Socialinis pedagogas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04054" w14:textId="77777777" w:rsidR="002161DF" w:rsidRPr="00F94119" w:rsidRDefault="002161DF" w:rsidP="002161DF">
            <w:pPr>
              <w:spacing w:line="256" w:lineRule="auto"/>
              <w:jc w:val="center"/>
            </w:pPr>
            <w:r w:rsidRPr="00F94119">
              <w:t>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BF30" w14:textId="77777777" w:rsidR="002161DF" w:rsidRPr="00F94119" w:rsidRDefault="002161DF" w:rsidP="002161DF">
            <w:pPr>
              <w:spacing w:line="25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E38B20" w14:textId="77777777" w:rsidR="002161DF" w:rsidRPr="00F94119" w:rsidRDefault="002161DF" w:rsidP="002161DF">
            <w:pPr>
              <w:spacing w:line="256" w:lineRule="auto"/>
              <w:jc w:val="center"/>
            </w:pPr>
            <w:r w:rsidRPr="00F94119">
              <w:t>367</w:t>
            </w:r>
          </w:p>
        </w:tc>
        <w:tc>
          <w:tcPr>
            <w:tcW w:w="1554" w:type="dxa"/>
            <w:tcBorders>
              <w:top w:val="single" w:sz="4" w:space="0" w:color="auto"/>
              <w:left w:val="single" w:sz="4" w:space="0" w:color="auto"/>
              <w:bottom w:val="single" w:sz="4" w:space="0" w:color="auto"/>
              <w:right w:val="single" w:sz="4" w:space="0" w:color="auto"/>
            </w:tcBorders>
          </w:tcPr>
          <w:p w14:paraId="7F5D19AC" w14:textId="77777777" w:rsidR="002161DF" w:rsidRDefault="002161DF" w:rsidP="002161DF">
            <w:pPr>
              <w:spacing w:line="256" w:lineRule="auto"/>
            </w:pPr>
          </w:p>
        </w:tc>
      </w:tr>
      <w:tr w:rsidR="002161DF" w:rsidRPr="00150985" w14:paraId="2D502521" w14:textId="77777777" w:rsidTr="002161DF">
        <w:trPr>
          <w:trHeight w:val="28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0F7934" w14:textId="77777777" w:rsidR="002161DF" w:rsidRPr="00031F3A" w:rsidRDefault="002161DF" w:rsidP="002161DF">
            <w:pPr>
              <w:spacing w:line="256" w:lineRule="auto"/>
              <w:rPr>
                <w:color w:val="000000" w:themeColor="text1"/>
              </w:rPr>
            </w:pPr>
            <w:r w:rsidRPr="00031F3A">
              <w:rPr>
                <w:color w:val="000000" w:themeColor="text1"/>
              </w:rPr>
              <w:t>Specialusis pedagogas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A98C77" w14:textId="77777777" w:rsidR="002161DF" w:rsidRPr="00F94119" w:rsidRDefault="002161DF" w:rsidP="002161DF">
            <w:pPr>
              <w:spacing w:line="256" w:lineRule="auto"/>
              <w:jc w:val="center"/>
            </w:pPr>
            <w:r w:rsidRPr="00F94119">
              <w:t>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97EA37F"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53190C" w14:textId="77777777" w:rsidR="002161DF" w:rsidRPr="00F94119" w:rsidRDefault="002161DF" w:rsidP="002161DF">
            <w:pPr>
              <w:spacing w:line="256" w:lineRule="auto"/>
              <w:jc w:val="center"/>
            </w:pPr>
            <w:r w:rsidRPr="00F94119">
              <w:t>406</w:t>
            </w:r>
          </w:p>
        </w:tc>
        <w:tc>
          <w:tcPr>
            <w:tcW w:w="1554" w:type="dxa"/>
            <w:tcBorders>
              <w:top w:val="single" w:sz="4" w:space="0" w:color="auto"/>
              <w:left w:val="single" w:sz="4" w:space="0" w:color="auto"/>
              <w:bottom w:val="single" w:sz="4" w:space="0" w:color="auto"/>
              <w:right w:val="single" w:sz="4" w:space="0" w:color="auto"/>
            </w:tcBorders>
          </w:tcPr>
          <w:p w14:paraId="60F4E05C" w14:textId="77777777" w:rsidR="002161DF" w:rsidRDefault="002161DF" w:rsidP="002161DF">
            <w:pPr>
              <w:spacing w:line="256" w:lineRule="auto"/>
            </w:pPr>
          </w:p>
        </w:tc>
      </w:tr>
      <w:tr w:rsidR="002161DF" w:rsidRPr="00150985" w14:paraId="734EC9B2" w14:textId="77777777" w:rsidTr="002161DF">
        <w:trPr>
          <w:trHeight w:val="397"/>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76AD388E" w14:textId="77777777" w:rsidR="002161DF" w:rsidRPr="00031F3A" w:rsidRDefault="002161DF" w:rsidP="002161DF">
            <w:pPr>
              <w:spacing w:line="256" w:lineRule="auto"/>
              <w:rPr>
                <w:color w:val="000000" w:themeColor="text1"/>
              </w:rPr>
            </w:pPr>
            <w:r w:rsidRPr="00031F3A">
              <w:rPr>
                <w:color w:val="000000" w:themeColor="text1"/>
              </w:rPr>
              <w:t>Psichologo asistentas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5F8A0E" w14:textId="77777777" w:rsidR="002161DF" w:rsidRPr="00F94119" w:rsidRDefault="002161DF" w:rsidP="002161DF">
            <w:pPr>
              <w:spacing w:line="256" w:lineRule="auto"/>
              <w:jc w:val="center"/>
            </w:pPr>
            <w:r w:rsidRPr="00F94119">
              <w:t>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403FA2" w14:textId="77777777" w:rsidR="002161DF" w:rsidRPr="00F94119" w:rsidRDefault="002161DF" w:rsidP="002161DF">
            <w:pPr>
              <w:spacing w:line="25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61021" w14:textId="77777777" w:rsidR="002161DF" w:rsidRPr="00F94119" w:rsidRDefault="002161DF" w:rsidP="002161DF">
            <w:pPr>
              <w:spacing w:line="256" w:lineRule="auto"/>
              <w:jc w:val="center"/>
            </w:pPr>
            <w:r w:rsidRPr="00F94119">
              <w:t>367</w:t>
            </w:r>
          </w:p>
        </w:tc>
        <w:tc>
          <w:tcPr>
            <w:tcW w:w="1554" w:type="dxa"/>
            <w:tcBorders>
              <w:top w:val="single" w:sz="4" w:space="0" w:color="auto"/>
              <w:left w:val="single" w:sz="4" w:space="0" w:color="auto"/>
              <w:bottom w:val="single" w:sz="4" w:space="0" w:color="auto"/>
              <w:right w:val="single" w:sz="4" w:space="0" w:color="auto"/>
            </w:tcBorders>
          </w:tcPr>
          <w:p w14:paraId="10359982" w14:textId="77777777" w:rsidR="002161DF" w:rsidRDefault="002161DF" w:rsidP="002161DF">
            <w:pPr>
              <w:spacing w:line="256" w:lineRule="auto"/>
            </w:pPr>
          </w:p>
        </w:tc>
      </w:tr>
      <w:tr w:rsidR="002161DF" w:rsidRPr="00150985" w14:paraId="113A9838"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C97B8" w14:textId="77777777" w:rsidR="002161DF" w:rsidRPr="00031F3A" w:rsidRDefault="002161DF" w:rsidP="002161DF">
            <w:pPr>
              <w:spacing w:line="256" w:lineRule="auto"/>
              <w:rPr>
                <w:color w:val="000000" w:themeColor="text1"/>
              </w:rPr>
            </w:pPr>
            <w:r w:rsidRPr="00031F3A">
              <w:rPr>
                <w:color w:val="000000" w:themeColor="text1"/>
              </w:rPr>
              <w:t>Mokytojas metodininkas PU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5309C" w14:textId="77777777" w:rsidR="002161DF" w:rsidRPr="00F94119" w:rsidRDefault="002161DF" w:rsidP="002161DF">
            <w:pPr>
              <w:spacing w:line="256" w:lineRule="auto"/>
              <w:jc w:val="center"/>
            </w:pPr>
            <w:r w:rsidRPr="00F94119">
              <w:t>0,42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67E14" w14:textId="77777777" w:rsidR="002161DF" w:rsidRPr="00F94119" w:rsidRDefault="002161DF" w:rsidP="002161DF">
            <w:pPr>
              <w:spacing w:line="256" w:lineRule="auto"/>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FA1F5" w14:textId="77777777" w:rsidR="002161DF" w:rsidRPr="00F94119" w:rsidRDefault="002161DF" w:rsidP="002161DF">
            <w:pPr>
              <w:spacing w:line="256" w:lineRule="auto"/>
              <w:jc w:val="center"/>
            </w:pPr>
            <w:r w:rsidRPr="00F94119">
              <w:t>320</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E4F291" w14:textId="77777777" w:rsidR="002161DF" w:rsidRPr="00150985" w:rsidRDefault="002161DF" w:rsidP="002161DF">
            <w:pPr>
              <w:spacing w:line="256" w:lineRule="auto"/>
              <w:jc w:val="center"/>
            </w:pPr>
          </w:p>
        </w:tc>
      </w:tr>
      <w:tr w:rsidR="002161DF" w:rsidRPr="00150985" w14:paraId="34B6181E"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E5345" w14:textId="77777777" w:rsidR="002161DF" w:rsidRPr="00031F3A" w:rsidRDefault="002161DF" w:rsidP="002161DF">
            <w:pPr>
              <w:spacing w:line="256" w:lineRule="auto"/>
              <w:rPr>
                <w:color w:val="000000" w:themeColor="text1"/>
              </w:rPr>
            </w:pPr>
            <w:r w:rsidRPr="00031F3A">
              <w:rPr>
                <w:color w:val="000000" w:themeColor="text1"/>
              </w:rPr>
              <w:t>Vyresnysis mokytojas PU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D3703" w14:textId="77777777" w:rsidR="002161DF" w:rsidRPr="00F94119" w:rsidRDefault="002161DF" w:rsidP="002161DF">
            <w:pPr>
              <w:spacing w:line="256" w:lineRule="auto"/>
              <w:jc w:val="center"/>
              <w:rPr>
                <w:color w:val="000000" w:themeColor="text1"/>
              </w:rPr>
            </w:pPr>
            <w:r w:rsidRPr="00F94119">
              <w:rPr>
                <w:color w:val="000000" w:themeColor="text1"/>
              </w:rPr>
              <w:t>1,05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449BA" w14:textId="77777777" w:rsidR="002161DF" w:rsidRPr="00F94119" w:rsidRDefault="002161DF" w:rsidP="002161DF">
            <w:pPr>
              <w:spacing w:line="256" w:lineRule="auto"/>
              <w:jc w:val="center"/>
              <w:rPr>
                <w:color w:val="000000" w:themeColor="text1"/>
              </w:rPr>
            </w:pPr>
            <w:r w:rsidRPr="00F94119">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D4408" w14:textId="77777777" w:rsidR="002161DF" w:rsidRPr="00F94119" w:rsidRDefault="002161DF" w:rsidP="002161DF">
            <w:pPr>
              <w:spacing w:line="256" w:lineRule="auto"/>
              <w:jc w:val="center"/>
              <w:rPr>
                <w:color w:val="000000" w:themeColor="text1"/>
              </w:rPr>
            </w:pPr>
            <w:r w:rsidRPr="00F94119">
              <w:rPr>
                <w:color w:val="000000" w:themeColor="text1"/>
              </w:rPr>
              <w:t>307</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827AA1E" w14:textId="77777777" w:rsidR="002161DF" w:rsidRPr="00150985" w:rsidRDefault="002161DF" w:rsidP="002161DF">
            <w:pPr>
              <w:spacing w:line="256" w:lineRule="auto"/>
              <w:jc w:val="center"/>
              <w:rPr>
                <w:color w:val="000000" w:themeColor="text1"/>
              </w:rPr>
            </w:pPr>
          </w:p>
        </w:tc>
      </w:tr>
      <w:tr w:rsidR="002161DF" w:rsidRPr="00150985" w14:paraId="73AFEF5E" w14:textId="77777777" w:rsidTr="002161DF">
        <w:trPr>
          <w:trHeight w:val="383"/>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7FADC" w14:textId="77777777" w:rsidR="002161DF" w:rsidRPr="00031F3A" w:rsidRDefault="002161DF" w:rsidP="002161DF">
            <w:pPr>
              <w:spacing w:line="256" w:lineRule="auto"/>
              <w:rPr>
                <w:color w:val="000000" w:themeColor="text1"/>
              </w:rPr>
            </w:pPr>
            <w:r w:rsidRPr="00031F3A">
              <w:rPr>
                <w:color w:val="000000" w:themeColor="text1"/>
              </w:rPr>
              <w:t>Mokytojas PU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F9A19" w14:textId="77777777" w:rsidR="002161DF" w:rsidRPr="00F94119" w:rsidRDefault="002161DF" w:rsidP="002161DF">
            <w:pPr>
              <w:spacing w:line="256" w:lineRule="auto"/>
              <w:jc w:val="center"/>
              <w:rPr>
                <w:color w:val="000000" w:themeColor="text1"/>
              </w:rPr>
            </w:pPr>
            <w:r w:rsidRPr="00F94119">
              <w:rPr>
                <w:color w:val="000000" w:themeColor="text1"/>
              </w:rPr>
              <w:t>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77233" w14:textId="77777777" w:rsidR="002161DF" w:rsidRPr="00F94119" w:rsidRDefault="002161DF" w:rsidP="002161DF">
            <w:pPr>
              <w:spacing w:line="256" w:lineRule="auto"/>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4BC15" w14:textId="77777777" w:rsidR="002161DF" w:rsidRPr="00F94119" w:rsidRDefault="002161DF" w:rsidP="002161DF">
            <w:pPr>
              <w:spacing w:line="256" w:lineRule="auto"/>
              <w:jc w:val="center"/>
              <w:rPr>
                <w:color w:val="000000" w:themeColor="text1"/>
              </w:rPr>
            </w:pPr>
            <w:r w:rsidRPr="00F94119">
              <w:rPr>
                <w:color w:val="000000" w:themeColor="text1"/>
              </w:rPr>
              <w:t>284</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105C41" w14:textId="77777777" w:rsidR="002161DF" w:rsidRPr="00150985" w:rsidRDefault="002161DF" w:rsidP="002161DF">
            <w:pPr>
              <w:spacing w:line="256" w:lineRule="auto"/>
              <w:jc w:val="center"/>
              <w:rPr>
                <w:color w:val="000000" w:themeColor="text1"/>
              </w:rPr>
            </w:pPr>
          </w:p>
        </w:tc>
      </w:tr>
      <w:tr w:rsidR="002161DF" w:rsidRPr="00150985" w14:paraId="69A103C9" w14:textId="77777777" w:rsidTr="002161DF">
        <w:trPr>
          <w:trHeight w:val="39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EED79" w14:textId="77777777" w:rsidR="002161DF" w:rsidRPr="00031F3A" w:rsidRDefault="002161DF" w:rsidP="002161DF">
            <w:pPr>
              <w:spacing w:line="256" w:lineRule="auto"/>
              <w:rPr>
                <w:color w:val="000000" w:themeColor="text1"/>
              </w:rPr>
            </w:pPr>
            <w:r w:rsidRPr="00031F3A">
              <w:rPr>
                <w:color w:val="000000" w:themeColor="text1"/>
              </w:rPr>
              <w:t>Mokytojas metodininkas IKI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690C68" w14:textId="77777777" w:rsidR="002161DF" w:rsidRPr="00F94119" w:rsidRDefault="002161DF" w:rsidP="002161DF">
            <w:pPr>
              <w:spacing w:line="256" w:lineRule="auto"/>
              <w:jc w:val="center"/>
            </w:pPr>
            <w:r w:rsidRPr="00F94119">
              <w:t>2,56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DB643" w14:textId="77777777" w:rsidR="002161DF" w:rsidRPr="00F94119" w:rsidRDefault="002161DF" w:rsidP="002161DF">
            <w:pPr>
              <w:spacing w:line="256" w:lineRule="auto"/>
              <w:jc w:val="center"/>
              <w:rPr>
                <w:color w:val="000000" w:themeColor="text1"/>
              </w:rPr>
            </w:pPr>
            <w:r w:rsidRPr="00F94119">
              <w:rPr>
                <w:color w:val="000000" w:themeColor="text1"/>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294A" w14:textId="77777777" w:rsidR="002161DF" w:rsidRPr="00F94119" w:rsidRDefault="002161DF" w:rsidP="002161DF">
            <w:pPr>
              <w:spacing w:line="256" w:lineRule="auto"/>
              <w:jc w:val="center"/>
            </w:pPr>
            <w:r w:rsidRPr="00F94119">
              <w:t>494</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23AECF3" w14:textId="77777777" w:rsidR="002161DF" w:rsidRPr="00150985" w:rsidRDefault="002161DF" w:rsidP="002161DF">
            <w:pPr>
              <w:spacing w:line="256" w:lineRule="auto"/>
              <w:jc w:val="center"/>
              <w:rPr>
                <w:color w:val="000000" w:themeColor="text1"/>
              </w:rPr>
            </w:pPr>
          </w:p>
        </w:tc>
      </w:tr>
      <w:tr w:rsidR="002161DF" w:rsidRPr="00150985" w14:paraId="6E2E8B3F" w14:textId="77777777" w:rsidTr="002161DF">
        <w:trPr>
          <w:trHeight w:val="295"/>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611B2A3B" w14:textId="77777777" w:rsidR="002161DF" w:rsidRPr="00031F3A" w:rsidRDefault="002161DF" w:rsidP="002161DF">
            <w:pPr>
              <w:spacing w:line="256" w:lineRule="auto"/>
              <w:rPr>
                <w:color w:val="000000" w:themeColor="text1"/>
              </w:rPr>
            </w:pPr>
            <w:r w:rsidRPr="00031F3A">
              <w:rPr>
                <w:color w:val="000000" w:themeColor="text1"/>
              </w:rPr>
              <w:t>Vyresnysis mokytojas IKI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00F12" w14:textId="77777777" w:rsidR="002161DF" w:rsidRPr="00F94119" w:rsidRDefault="002161DF" w:rsidP="002161DF">
            <w:pPr>
              <w:spacing w:line="256" w:lineRule="auto"/>
              <w:jc w:val="center"/>
              <w:rPr>
                <w:color w:val="000000" w:themeColor="text1"/>
              </w:rPr>
            </w:pPr>
            <w:r w:rsidRPr="00F94119">
              <w:rPr>
                <w:color w:val="000000" w:themeColor="text1"/>
              </w:rPr>
              <w:t>2,24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061F" w14:textId="77777777" w:rsidR="002161DF" w:rsidRPr="00F94119" w:rsidRDefault="002161DF" w:rsidP="002161DF">
            <w:pPr>
              <w:spacing w:line="256" w:lineRule="auto"/>
              <w:jc w:val="center"/>
              <w:rPr>
                <w:color w:val="000000" w:themeColor="text1"/>
              </w:rPr>
            </w:pPr>
            <w:r w:rsidRPr="00F94119">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5AB245" w14:textId="77777777" w:rsidR="002161DF" w:rsidRDefault="002161DF" w:rsidP="002161DF">
            <w:pPr>
              <w:spacing w:line="256" w:lineRule="auto"/>
              <w:jc w:val="center"/>
              <w:rPr>
                <w:color w:val="000000" w:themeColor="text1"/>
              </w:rPr>
            </w:pPr>
            <w:r w:rsidRPr="00F94119">
              <w:rPr>
                <w:color w:val="000000" w:themeColor="text1"/>
              </w:rPr>
              <w:t>465</w:t>
            </w:r>
          </w:p>
          <w:p w14:paraId="7175E731" w14:textId="77777777" w:rsidR="002161DF" w:rsidRPr="00F94119" w:rsidRDefault="002161DF" w:rsidP="002161DF">
            <w:pPr>
              <w:spacing w:line="256" w:lineRule="auto"/>
              <w:jc w:val="center"/>
              <w:rPr>
                <w:color w:val="000000" w:themeColor="text1"/>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3332BE" w14:textId="77777777" w:rsidR="002161DF" w:rsidRPr="00150985" w:rsidRDefault="002161DF" w:rsidP="002161DF">
            <w:pPr>
              <w:spacing w:line="256" w:lineRule="auto"/>
              <w:jc w:val="center"/>
              <w:rPr>
                <w:color w:val="000000" w:themeColor="text1"/>
              </w:rPr>
            </w:pPr>
          </w:p>
        </w:tc>
      </w:tr>
      <w:tr w:rsidR="002161DF" w:rsidRPr="00150985" w14:paraId="0B73963A" w14:textId="77777777" w:rsidTr="002161DF">
        <w:trPr>
          <w:trHeight w:val="413"/>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0E321" w14:textId="77777777" w:rsidR="002161DF" w:rsidRPr="00031F3A" w:rsidRDefault="002161DF" w:rsidP="002161DF">
            <w:pPr>
              <w:spacing w:line="256" w:lineRule="auto"/>
              <w:rPr>
                <w:color w:val="000000" w:themeColor="text1"/>
              </w:rPr>
            </w:pPr>
            <w:r w:rsidRPr="00031F3A">
              <w:rPr>
                <w:color w:val="000000" w:themeColor="text1"/>
              </w:rPr>
              <w:t>Mokytojas IKI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362A8D" w14:textId="77777777" w:rsidR="002161DF" w:rsidRPr="00F94119" w:rsidRDefault="002161DF" w:rsidP="002161DF">
            <w:pPr>
              <w:spacing w:line="256" w:lineRule="auto"/>
              <w:jc w:val="center"/>
              <w:rPr>
                <w:color w:val="000000" w:themeColor="text1"/>
              </w:rPr>
            </w:pPr>
            <w:r w:rsidRPr="00F94119">
              <w:rPr>
                <w:color w:val="000000" w:themeColor="text1"/>
              </w:rPr>
              <w:t>4,58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B3A98" w14:textId="77777777" w:rsidR="002161DF" w:rsidRPr="00F94119" w:rsidRDefault="002161DF" w:rsidP="002161DF">
            <w:pPr>
              <w:spacing w:line="256" w:lineRule="auto"/>
              <w:jc w:val="center"/>
              <w:rPr>
                <w:color w:val="000000" w:themeColor="text1"/>
              </w:rPr>
            </w:pPr>
            <w:r w:rsidRPr="00F94119">
              <w:rPr>
                <w:color w:val="000000" w:themeColor="text1"/>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D384C0" w14:textId="77777777" w:rsidR="002161DF" w:rsidRPr="00F94119" w:rsidRDefault="002161DF" w:rsidP="002161DF">
            <w:pPr>
              <w:spacing w:line="256" w:lineRule="auto"/>
              <w:jc w:val="center"/>
              <w:rPr>
                <w:color w:val="000000" w:themeColor="text1"/>
              </w:rPr>
            </w:pPr>
            <w:r w:rsidRPr="00F94119">
              <w:rPr>
                <w:color w:val="000000" w:themeColor="text1"/>
              </w:rPr>
              <w:t>422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098A80B" w14:textId="77777777" w:rsidR="002161DF" w:rsidRPr="00150985" w:rsidRDefault="002161DF" w:rsidP="002161DF">
            <w:pPr>
              <w:spacing w:line="256" w:lineRule="auto"/>
              <w:jc w:val="center"/>
              <w:rPr>
                <w:color w:val="000000" w:themeColor="text1"/>
              </w:rPr>
            </w:pPr>
          </w:p>
        </w:tc>
      </w:tr>
      <w:tr w:rsidR="002161DF" w:rsidRPr="00150985" w14:paraId="15839A01" w14:textId="77777777" w:rsidTr="002161DF">
        <w:trPr>
          <w:trHeight w:val="30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6C56D595" w14:textId="77777777" w:rsidR="002161DF" w:rsidRPr="00031F3A" w:rsidRDefault="002161DF" w:rsidP="002161DF">
            <w:pPr>
              <w:spacing w:line="256" w:lineRule="auto"/>
              <w:rPr>
                <w:color w:val="000000" w:themeColor="text1"/>
              </w:rPr>
            </w:pPr>
            <w:r w:rsidRPr="00031F3A">
              <w:rPr>
                <w:color w:val="000000" w:themeColor="text1"/>
              </w:rPr>
              <w:t>Meninio ugdymo mokytoja metodininkė</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C9CE7" w14:textId="77777777" w:rsidR="002161DF" w:rsidRPr="00F94119" w:rsidRDefault="002161DF" w:rsidP="002161DF">
            <w:pPr>
              <w:spacing w:line="256" w:lineRule="auto"/>
              <w:jc w:val="center"/>
              <w:rPr>
                <w:color w:val="000000" w:themeColor="text1"/>
              </w:rPr>
            </w:pPr>
            <w:r w:rsidRPr="00F94119">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C39C9" w14:textId="77777777" w:rsidR="002161DF" w:rsidRPr="00F94119" w:rsidRDefault="002161DF" w:rsidP="002161DF">
            <w:pPr>
              <w:spacing w:line="256" w:lineRule="auto"/>
              <w:jc w:val="center"/>
              <w:rPr>
                <w:color w:val="000000" w:themeColor="text1"/>
              </w:rPr>
            </w:pPr>
            <w:r w:rsidRPr="00F94119">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B1B520" w14:textId="7E4F77BD" w:rsidR="002161DF" w:rsidRPr="00F94119" w:rsidRDefault="002161DF" w:rsidP="002161DF">
            <w:pPr>
              <w:spacing w:line="256" w:lineRule="auto"/>
              <w:jc w:val="center"/>
              <w:rPr>
                <w:color w:val="000000" w:themeColor="text1"/>
              </w:rPr>
            </w:pPr>
            <w:r w:rsidRPr="00F94119">
              <w:rPr>
                <w:color w:val="000000" w:themeColor="text1"/>
              </w:rPr>
              <w:t>1</w:t>
            </w:r>
            <w:r w:rsidR="00CD2147">
              <w:rPr>
                <w:color w:val="000000" w:themeColor="text1"/>
              </w:rPr>
              <w:t xml:space="preserve"> </w:t>
            </w:r>
            <w:r w:rsidRPr="00F94119">
              <w:rPr>
                <w:color w:val="000000" w:themeColor="text1"/>
              </w:rPr>
              <w:t>601</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7E760D" w14:textId="77777777" w:rsidR="002161DF" w:rsidRPr="00150985" w:rsidRDefault="002161DF" w:rsidP="002161DF">
            <w:pPr>
              <w:spacing w:line="256" w:lineRule="auto"/>
              <w:jc w:val="center"/>
              <w:rPr>
                <w:color w:val="000000" w:themeColor="text1"/>
              </w:rPr>
            </w:pPr>
          </w:p>
        </w:tc>
      </w:tr>
      <w:tr w:rsidR="002161DF" w:rsidRPr="00150985" w14:paraId="5C29CE2C"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7E490" w14:textId="77777777" w:rsidR="002161DF" w:rsidRPr="00031F3A" w:rsidRDefault="002161DF" w:rsidP="002161DF">
            <w:pPr>
              <w:spacing w:line="256" w:lineRule="auto"/>
              <w:rPr>
                <w:color w:val="000000" w:themeColor="text1"/>
              </w:rPr>
            </w:pPr>
            <w:r w:rsidRPr="00031F3A">
              <w:rPr>
                <w:color w:val="000000" w:themeColor="text1"/>
              </w:rPr>
              <w:t>Vyresnysis meninio ugdymo mokytojas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85E19"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ED39B"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891B7" w14:textId="49B17DAD" w:rsidR="002161DF" w:rsidRPr="00F94119" w:rsidRDefault="002161DF" w:rsidP="002161DF">
            <w:pPr>
              <w:spacing w:line="256" w:lineRule="auto"/>
              <w:jc w:val="center"/>
            </w:pPr>
            <w:r w:rsidRPr="00F94119">
              <w:t>1</w:t>
            </w:r>
            <w:r w:rsidR="00CD2147">
              <w:t xml:space="preserve"> </w:t>
            </w:r>
            <w:r w:rsidRPr="00F94119">
              <w:t>425</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1AD9FE" w14:textId="77777777" w:rsidR="002161DF" w:rsidRPr="00150985" w:rsidRDefault="002161DF" w:rsidP="002161DF">
            <w:pPr>
              <w:spacing w:line="256" w:lineRule="auto"/>
              <w:jc w:val="center"/>
            </w:pPr>
          </w:p>
        </w:tc>
      </w:tr>
      <w:tr w:rsidR="002161DF" w:rsidRPr="00150985" w14:paraId="208A2120"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75336" w14:textId="77777777" w:rsidR="002161DF" w:rsidRPr="00031F3A" w:rsidRDefault="002161DF" w:rsidP="002161DF">
            <w:pPr>
              <w:spacing w:line="256" w:lineRule="auto"/>
              <w:rPr>
                <w:color w:val="000000" w:themeColor="text1"/>
              </w:rPr>
            </w:pPr>
            <w:r w:rsidRPr="00031F3A">
              <w:rPr>
                <w:color w:val="000000" w:themeColor="text1"/>
              </w:rPr>
              <w:lastRenderedPageBreak/>
              <w:t>Meninio ugdymo mokytojas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027AB"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E97EC"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7198C" w14:textId="392F44F8" w:rsidR="002161DF" w:rsidRPr="00F94119" w:rsidRDefault="002161DF" w:rsidP="002161DF">
            <w:pPr>
              <w:spacing w:line="256" w:lineRule="auto"/>
              <w:jc w:val="center"/>
            </w:pPr>
            <w:r w:rsidRPr="00F94119">
              <w:t>1</w:t>
            </w:r>
            <w:r w:rsidR="00CD2147">
              <w:t xml:space="preserve"> </w:t>
            </w:r>
            <w:r w:rsidRPr="00F94119">
              <w:t>319</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5BB70B" w14:textId="77777777" w:rsidR="002161DF" w:rsidRPr="00150985" w:rsidRDefault="002161DF" w:rsidP="002161DF">
            <w:pPr>
              <w:spacing w:line="256" w:lineRule="auto"/>
              <w:jc w:val="center"/>
            </w:pPr>
          </w:p>
        </w:tc>
      </w:tr>
      <w:tr w:rsidR="002161DF" w:rsidRPr="00150985" w14:paraId="141EDC09"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5937A" w14:textId="77777777" w:rsidR="002161DF" w:rsidRPr="00031F3A" w:rsidRDefault="002161DF" w:rsidP="002161DF">
            <w:pPr>
              <w:spacing w:line="256" w:lineRule="auto"/>
              <w:rPr>
                <w:color w:val="000000" w:themeColor="text1"/>
              </w:rPr>
            </w:pPr>
            <w:r w:rsidRPr="00031F3A">
              <w:rPr>
                <w:color w:val="000000" w:themeColor="text1"/>
              </w:rPr>
              <w:t>Judesio korekcijos specialistas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79AC5"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93D52"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2771D" w14:textId="65759FE1" w:rsidR="002161DF" w:rsidRPr="00F94119" w:rsidRDefault="002161DF" w:rsidP="002161DF">
            <w:pPr>
              <w:spacing w:line="256" w:lineRule="auto"/>
              <w:jc w:val="center"/>
            </w:pPr>
            <w:r w:rsidRPr="00F94119">
              <w:t>1</w:t>
            </w:r>
            <w:r w:rsidR="00CD2147">
              <w:t xml:space="preserve"> </w:t>
            </w:r>
            <w:r w:rsidRPr="00F94119">
              <w:t>262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B064FC" w14:textId="77777777" w:rsidR="002161DF" w:rsidRPr="00150985" w:rsidRDefault="002161DF" w:rsidP="002161DF">
            <w:pPr>
              <w:spacing w:line="256" w:lineRule="auto"/>
              <w:jc w:val="center"/>
            </w:pPr>
          </w:p>
        </w:tc>
      </w:tr>
      <w:tr w:rsidR="002161DF" w:rsidRPr="00150985" w14:paraId="0D4E1EE6"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BF97E" w14:textId="77777777" w:rsidR="002161DF" w:rsidRPr="00031F3A" w:rsidRDefault="002161DF" w:rsidP="002161DF">
            <w:pPr>
              <w:spacing w:line="256" w:lineRule="auto"/>
              <w:rPr>
                <w:color w:val="000000" w:themeColor="text1"/>
              </w:rPr>
            </w:pPr>
            <w:r w:rsidRPr="00031F3A">
              <w:rPr>
                <w:color w:val="000000" w:themeColor="text1"/>
              </w:rPr>
              <w:t>Vairuotojas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F47C4"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100BF"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6715C" w14:textId="77777777" w:rsidR="002161DF" w:rsidRPr="00F94119" w:rsidRDefault="002161DF" w:rsidP="002161DF">
            <w:pPr>
              <w:spacing w:line="256" w:lineRule="auto"/>
              <w:jc w:val="center"/>
            </w:pPr>
            <w:r w:rsidRPr="00F94119">
              <w:t>761</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B7A552" w14:textId="77777777" w:rsidR="002161DF" w:rsidRPr="00150985" w:rsidRDefault="002161DF" w:rsidP="002161DF">
            <w:pPr>
              <w:spacing w:line="256" w:lineRule="auto"/>
              <w:jc w:val="center"/>
            </w:pPr>
          </w:p>
        </w:tc>
      </w:tr>
      <w:tr w:rsidR="002161DF" w:rsidRPr="00150985" w14:paraId="393C1B05"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40472" w14:textId="77777777" w:rsidR="002161DF" w:rsidRPr="00031F3A" w:rsidRDefault="002161DF" w:rsidP="002161DF">
            <w:pPr>
              <w:spacing w:line="256" w:lineRule="auto"/>
              <w:rPr>
                <w:color w:val="000000" w:themeColor="text1"/>
              </w:rPr>
            </w:pPr>
            <w:r w:rsidRPr="00031F3A">
              <w:rPr>
                <w:color w:val="000000" w:themeColor="text1"/>
              </w:rPr>
              <w:t>Viešųjų pirkimų ir sandėlio administratorius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B474D"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B5685"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32EC4" w14:textId="77777777" w:rsidR="002161DF" w:rsidRPr="00F94119" w:rsidRDefault="002161DF" w:rsidP="002161DF">
            <w:pPr>
              <w:spacing w:line="256" w:lineRule="auto"/>
              <w:jc w:val="center"/>
            </w:pPr>
            <w:r w:rsidRPr="00F94119">
              <w:t>985</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AF5F81C" w14:textId="77777777" w:rsidR="002161DF" w:rsidRPr="00150985" w:rsidRDefault="002161DF" w:rsidP="002161DF">
            <w:pPr>
              <w:spacing w:line="256" w:lineRule="auto"/>
              <w:jc w:val="center"/>
            </w:pPr>
          </w:p>
        </w:tc>
      </w:tr>
      <w:tr w:rsidR="002161DF" w:rsidRPr="00150985" w14:paraId="07C9EA02"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56848" w14:textId="77777777" w:rsidR="002161DF" w:rsidRPr="00031F3A" w:rsidRDefault="002161DF" w:rsidP="002161DF">
            <w:pPr>
              <w:spacing w:line="256" w:lineRule="auto"/>
              <w:rPr>
                <w:color w:val="000000" w:themeColor="text1"/>
              </w:rPr>
            </w:pPr>
            <w:r w:rsidRPr="00031F3A">
              <w:rPr>
                <w:color w:val="000000" w:themeColor="text1"/>
              </w:rPr>
              <w:t>Personalo ir raštinės vadovas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E6759"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FAF54"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5F5DE" w14:textId="6C836702" w:rsidR="002161DF" w:rsidRPr="00F94119" w:rsidRDefault="002161DF" w:rsidP="002161DF">
            <w:pPr>
              <w:spacing w:line="256" w:lineRule="auto"/>
              <w:jc w:val="center"/>
            </w:pPr>
            <w:r w:rsidRPr="00F94119">
              <w:t>1</w:t>
            </w:r>
            <w:r w:rsidR="00CD2147">
              <w:t xml:space="preserve"> </w:t>
            </w:r>
            <w:r w:rsidRPr="00F94119">
              <w:t>323</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962302" w14:textId="77777777" w:rsidR="002161DF" w:rsidRPr="00150985" w:rsidRDefault="002161DF" w:rsidP="002161DF">
            <w:pPr>
              <w:spacing w:line="256" w:lineRule="auto"/>
              <w:jc w:val="center"/>
            </w:pPr>
          </w:p>
        </w:tc>
      </w:tr>
      <w:tr w:rsidR="002161DF" w:rsidRPr="00150985" w14:paraId="6A59150B"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2FFE1" w14:textId="77777777" w:rsidR="002161DF" w:rsidRPr="00031F3A" w:rsidRDefault="002161DF" w:rsidP="002161DF">
            <w:pPr>
              <w:spacing w:line="256" w:lineRule="auto"/>
              <w:rPr>
                <w:color w:val="000000" w:themeColor="text1"/>
              </w:rPr>
            </w:pPr>
            <w:r w:rsidRPr="00031F3A">
              <w:rPr>
                <w:color w:val="000000" w:themeColor="text1"/>
              </w:rPr>
              <w:t>Direktoriaus pavaduotojas ūkio reikalams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F3A93"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6D917"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33055" w14:textId="0813A3A1" w:rsidR="002161DF" w:rsidRPr="00F94119" w:rsidRDefault="002161DF" w:rsidP="002161DF">
            <w:pPr>
              <w:spacing w:line="256" w:lineRule="auto"/>
              <w:jc w:val="center"/>
            </w:pPr>
            <w:r w:rsidRPr="00F94119">
              <w:t>1</w:t>
            </w:r>
            <w:r w:rsidR="00CD2147">
              <w:t xml:space="preserve"> </w:t>
            </w:r>
            <w:r w:rsidRPr="00F94119">
              <w:t>266</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D1F2B7" w14:textId="77777777" w:rsidR="002161DF" w:rsidRPr="00150985" w:rsidRDefault="002161DF" w:rsidP="002161DF">
            <w:pPr>
              <w:spacing w:line="256" w:lineRule="auto"/>
              <w:jc w:val="center"/>
            </w:pPr>
          </w:p>
        </w:tc>
      </w:tr>
      <w:tr w:rsidR="002161DF" w:rsidRPr="00150985" w14:paraId="308169A5"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93A88" w14:textId="77777777" w:rsidR="002161DF" w:rsidRPr="00031F3A" w:rsidRDefault="002161DF" w:rsidP="002161DF">
            <w:pPr>
              <w:spacing w:line="256" w:lineRule="auto"/>
              <w:rPr>
                <w:color w:val="000000" w:themeColor="text1"/>
              </w:rPr>
            </w:pPr>
            <w:proofErr w:type="spellStart"/>
            <w:r w:rsidRPr="00031F3A">
              <w:rPr>
                <w:color w:val="000000" w:themeColor="text1"/>
              </w:rPr>
              <w:t>Kompiuteristas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7770F" w14:textId="77777777" w:rsidR="002161DF" w:rsidRPr="00F94119" w:rsidRDefault="002161DF" w:rsidP="002161DF">
            <w:pPr>
              <w:spacing w:line="256" w:lineRule="auto"/>
              <w:jc w:val="center"/>
            </w:pPr>
            <w:r w:rsidRPr="00F94119">
              <w:t>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F3379"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6533" w14:textId="77777777" w:rsidR="002161DF" w:rsidRDefault="002161DF" w:rsidP="002161DF">
            <w:pPr>
              <w:spacing w:line="256" w:lineRule="auto"/>
              <w:jc w:val="center"/>
            </w:pPr>
            <w:r w:rsidRPr="00F94119">
              <w:t>416</w:t>
            </w:r>
          </w:p>
          <w:p w14:paraId="780530DD" w14:textId="77777777" w:rsidR="002161DF" w:rsidRPr="00F94119" w:rsidRDefault="002161DF" w:rsidP="002161DF">
            <w:pPr>
              <w:spacing w:line="256" w:lineRule="auto"/>
              <w:jc w:val="cente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30783B" w14:textId="77777777" w:rsidR="002161DF" w:rsidRPr="00150985" w:rsidRDefault="002161DF" w:rsidP="002161DF">
            <w:pPr>
              <w:spacing w:line="256" w:lineRule="auto"/>
              <w:jc w:val="center"/>
            </w:pPr>
          </w:p>
        </w:tc>
      </w:tr>
      <w:tr w:rsidR="002161DF" w:rsidRPr="00150985" w14:paraId="3DA67FE1"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E9C4E" w14:textId="77777777" w:rsidR="002161DF" w:rsidRPr="00031F3A" w:rsidRDefault="002161DF" w:rsidP="002161DF">
            <w:pPr>
              <w:spacing w:line="256" w:lineRule="auto"/>
              <w:rPr>
                <w:color w:val="000000" w:themeColor="text1"/>
              </w:rPr>
            </w:pPr>
            <w:r w:rsidRPr="00031F3A">
              <w:rPr>
                <w:color w:val="000000" w:themeColor="text1"/>
              </w:rPr>
              <w:t>Sveikatos ir maitinimo organizavimo specialistas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F5378" w14:textId="77777777" w:rsidR="002161DF" w:rsidRPr="00F94119" w:rsidRDefault="002161DF" w:rsidP="002161DF">
            <w:pPr>
              <w:spacing w:line="256" w:lineRule="auto"/>
              <w:jc w:val="center"/>
            </w:pPr>
            <w:r w:rsidRPr="00F94119">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21B9A" w14:textId="77777777" w:rsidR="002161DF" w:rsidRPr="00F94119" w:rsidRDefault="002161DF" w:rsidP="002161DF">
            <w:pPr>
              <w:spacing w:line="256" w:lineRule="auto"/>
              <w:jc w:val="center"/>
            </w:pPr>
            <w:r w:rsidRPr="00F94119">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9CA45" w14:textId="77777777" w:rsidR="002161DF" w:rsidRPr="00F94119" w:rsidRDefault="002161DF" w:rsidP="002161DF">
            <w:pPr>
              <w:spacing w:line="256" w:lineRule="auto"/>
              <w:jc w:val="center"/>
            </w:pPr>
            <w:r w:rsidRPr="00F94119">
              <w:t>858</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31A57D" w14:textId="77777777" w:rsidR="002161DF" w:rsidRPr="00150985" w:rsidRDefault="002161DF" w:rsidP="002161DF">
            <w:pPr>
              <w:spacing w:line="256" w:lineRule="auto"/>
              <w:jc w:val="center"/>
            </w:pPr>
          </w:p>
        </w:tc>
      </w:tr>
      <w:tr w:rsidR="002161DF" w:rsidRPr="00150985" w14:paraId="4DCCC142"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4C1EA" w14:textId="77777777" w:rsidR="002161DF" w:rsidRPr="00031F3A" w:rsidRDefault="002161DF" w:rsidP="002161DF">
            <w:pPr>
              <w:spacing w:line="256" w:lineRule="auto"/>
              <w:rPr>
                <w:color w:val="000000" w:themeColor="text1"/>
              </w:rPr>
            </w:pPr>
            <w:r w:rsidRPr="00031F3A">
              <w:rPr>
                <w:color w:val="000000" w:themeColor="text1"/>
              </w:rPr>
              <w:t>Auklėtojo padėjėjas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00C6A" w14:textId="77777777" w:rsidR="002161DF" w:rsidRPr="00F94119" w:rsidRDefault="002161DF" w:rsidP="002161DF">
            <w:pPr>
              <w:spacing w:line="256" w:lineRule="auto"/>
              <w:jc w:val="center"/>
            </w:pPr>
            <w:r w:rsidRPr="00F94119">
              <w:t>26,75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9399E" w14:textId="77777777" w:rsidR="002161DF" w:rsidRPr="00F94119" w:rsidRDefault="002161DF" w:rsidP="002161DF">
            <w:pPr>
              <w:spacing w:line="256" w:lineRule="auto"/>
              <w:jc w:val="center"/>
            </w:pPr>
            <w:r w:rsidRPr="00F94119">
              <w:t>27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426A9" w14:textId="77777777" w:rsidR="002161DF" w:rsidRPr="00F94119" w:rsidRDefault="002161DF" w:rsidP="002161DF">
            <w:pPr>
              <w:spacing w:line="256" w:lineRule="auto"/>
              <w:jc w:val="center"/>
            </w:pPr>
            <w:r w:rsidRPr="00F94119">
              <w:t>778</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ABE714" w14:textId="77777777" w:rsidR="002161DF" w:rsidRPr="00150985" w:rsidRDefault="002161DF" w:rsidP="002161DF">
            <w:pPr>
              <w:spacing w:line="256" w:lineRule="auto"/>
              <w:jc w:val="center"/>
            </w:pPr>
          </w:p>
        </w:tc>
      </w:tr>
      <w:tr w:rsidR="002161DF" w:rsidRPr="00150985" w14:paraId="451A9903"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ED665" w14:textId="77777777" w:rsidR="002161DF" w:rsidRPr="00031F3A" w:rsidRDefault="002161DF" w:rsidP="002161DF">
            <w:pPr>
              <w:spacing w:line="256" w:lineRule="auto"/>
              <w:rPr>
                <w:color w:val="000000" w:themeColor="text1"/>
              </w:rPr>
            </w:pPr>
            <w:r w:rsidRPr="00031F3A">
              <w:rPr>
                <w:color w:val="000000" w:themeColor="text1"/>
              </w:rPr>
              <w:t>Valytojas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3BD3B" w14:textId="77777777" w:rsidR="002161DF" w:rsidRPr="00F94119" w:rsidRDefault="002161DF" w:rsidP="002161DF">
            <w:pPr>
              <w:spacing w:line="256" w:lineRule="auto"/>
              <w:jc w:val="center"/>
            </w:pPr>
            <w:r w:rsidRPr="00F94119">
              <w:t>1,25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F406C"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74DB9" w14:textId="77777777" w:rsidR="002161DF" w:rsidRPr="00F94119" w:rsidRDefault="002161DF" w:rsidP="002161DF">
            <w:pPr>
              <w:spacing w:line="256" w:lineRule="auto"/>
              <w:jc w:val="center"/>
            </w:pPr>
            <w:r w:rsidRPr="00F94119">
              <w:t>642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A1D678F" w14:textId="77777777" w:rsidR="002161DF" w:rsidRPr="00150985" w:rsidRDefault="002161DF" w:rsidP="002161DF">
            <w:pPr>
              <w:spacing w:line="256" w:lineRule="auto"/>
              <w:jc w:val="center"/>
            </w:pPr>
          </w:p>
        </w:tc>
      </w:tr>
      <w:tr w:rsidR="002161DF" w:rsidRPr="00150985" w14:paraId="13C548B6"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CED8B" w14:textId="77777777" w:rsidR="002161DF" w:rsidRPr="00031F3A" w:rsidRDefault="002161DF" w:rsidP="002161DF">
            <w:pPr>
              <w:spacing w:line="256" w:lineRule="auto"/>
              <w:rPr>
                <w:color w:val="000000" w:themeColor="text1"/>
              </w:rPr>
            </w:pPr>
            <w:r w:rsidRPr="00031F3A">
              <w:rPr>
                <w:color w:val="000000" w:themeColor="text1"/>
              </w:rPr>
              <w:t>Pagalbinis darbininkas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1C516" w14:textId="77777777" w:rsidR="002161DF" w:rsidRPr="00F94119" w:rsidRDefault="002161DF" w:rsidP="002161DF">
            <w:pPr>
              <w:spacing w:line="256" w:lineRule="auto"/>
              <w:jc w:val="center"/>
            </w:pPr>
            <w:r w:rsidRPr="00F94119">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2C3CB" w14:textId="77777777" w:rsidR="002161DF" w:rsidRPr="00F94119" w:rsidRDefault="002161DF" w:rsidP="002161DF">
            <w:pPr>
              <w:spacing w:line="256" w:lineRule="auto"/>
              <w:jc w:val="center"/>
            </w:pPr>
            <w:r w:rsidRPr="00F94119">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2E24AE" w14:textId="77777777" w:rsidR="002161DF" w:rsidRPr="00F94119" w:rsidRDefault="002161DF" w:rsidP="002161DF">
            <w:pPr>
              <w:spacing w:line="256" w:lineRule="auto"/>
              <w:jc w:val="center"/>
            </w:pPr>
            <w:r w:rsidRPr="00F94119">
              <w:t>642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41EA45" w14:textId="77777777" w:rsidR="002161DF" w:rsidRPr="00150985" w:rsidRDefault="002161DF" w:rsidP="002161DF">
            <w:pPr>
              <w:spacing w:line="256" w:lineRule="auto"/>
              <w:jc w:val="center"/>
            </w:pPr>
          </w:p>
        </w:tc>
      </w:tr>
      <w:tr w:rsidR="002161DF" w:rsidRPr="00150985" w14:paraId="1F5C73AA"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33A79" w14:textId="77777777" w:rsidR="002161DF" w:rsidRPr="00031F3A" w:rsidRDefault="002161DF" w:rsidP="002161DF">
            <w:pPr>
              <w:spacing w:line="256" w:lineRule="auto"/>
              <w:rPr>
                <w:color w:val="000000" w:themeColor="text1"/>
              </w:rPr>
            </w:pPr>
            <w:r w:rsidRPr="00031F3A">
              <w:rPr>
                <w:color w:val="000000" w:themeColor="text1"/>
              </w:rPr>
              <w:t>Kiemsargis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6EAF4" w14:textId="77777777" w:rsidR="002161DF" w:rsidRPr="00F94119" w:rsidRDefault="002161DF" w:rsidP="002161DF">
            <w:pPr>
              <w:spacing w:line="256" w:lineRule="auto"/>
              <w:jc w:val="center"/>
            </w:pPr>
            <w:r w:rsidRPr="00F94119">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78EB"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3BA6E3" w14:textId="77777777" w:rsidR="002161DF" w:rsidRPr="00F94119" w:rsidRDefault="002161DF" w:rsidP="002161DF">
            <w:pPr>
              <w:spacing w:line="256" w:lineRule="auto"/>
              <w:jc w:val="center"/>
            </w:pPr>
            <w:r w:rsidRPr="00F94119">
              <w:t>642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324C" w14:textId="77777777" w:rsidR="002161DF" w:rsidRPr="00F94119" w:rsidRDefault="002161DF" w:rsidP="002161DF">
            <w:pPr>
              <w:spacing w:line="256" w:lineRule="auto"/>
              <w:jc w:val="center"/>
            </w:pPr>
          </w:p>
        </w:tc>
      </w:tr>
      <w:tr w:rsidR="002161DF" w:rsidRPr="00150985" w14:paraId="10DBEBA8"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E035F" w14:textId="77777777" w:rsidR="002161DF" w:rsidRPr="00031F3A" w:rsidRDefault="002161DF" w:rsidP="002161DF">
            <w:pPr>
              <w:spacing w:line="256" w:lineRule="auto"/>
              <w:rPr>
                <w:color w:val="000000" w:themeColor="text1"/>
              </w:rPr>
            </w:pPr>
            <w:r w:rsidRPr="00031F3A">
              <w:rPr>
                <w:color w:val="000000" w:themeColor="text1"/>
              </w:rPr>
              <w:t>Virėjas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641958" w14:textId="77777777" w:rsidR="002161DF" w:rsidRPr="00F94119" w:rsidRDefault="002161DF" w:rsidP="002161DF">
            <w:pPr>
              <w:spacing w:line="256" w:lineRule="auto"/>
              <w:jc w:val="center"/>
            </w:pPr>
            <w:r w:rsidRPr="00F94119">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2D29E5" w14:textId="77777777" w:rsidR="002161DF" w:rsidRPr="00F94119" w:rsidRDefault="002161DF" w:rsidP="002161DF">
            <w:pPr>
              <w:spacing w:line="256" w:lineRule="auto"/>
              <w:jc w:val="center"/>
            </w:pPr>
            <w:r w:rsidRPr="00F94119">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D29BC" w14:textId="77777777" w:rsidR="002161DF" w:rsidRPr="00F94119" w:rsidRDefault="002161DF" w:rsidP="002161DF">
            <w:pPr>
              <w:spacing w:line="256" w:lineRule="auto"/>
              <w:jc w:val="center"/>
            </w:pPr>
            <w:r w:rsidRPr="00F94119">
              <w:t>816</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E26C838" w14:textId="77777777" w:rsidR="002161DF" w:rsidRPr="00F94119" w:rsidRDefault="002161DF" w:rsidP="002161DF">
            <w:pPr>
              <w:spacing w:line="256" w:lineRule="auto"/>
              <w:jc w:val="center"/>
            </w:pPr>
          </w:p>
        </w:tc>
      </w:tr>
      <w:tr w:rsidR="002161DF" w:rsidRPr="00150985" w14:paraId="1FA87E1D"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C414E" w14:textId="77777777" w:rsidR="002161DF" w:rsidRPr="00031F3A" w:rsidRDefault="002161DF" w:rsidP="002161DF">
            <w:pPr>
              <w:spacing w:line="256" w:lineRule="auto"/>
              <w:rPr>
                <w:color w:val="000000" w:themeColor="text1"/>
              </w:rPr>
            </w:pPr>
            <w:r w:rsidRPr="00031F3A">
              <w:rPr>
                <w:color w:val="000000" w:themeColor="text1"/>
              </w:rPr>
              <w:t>Skalbinių prižiūrėtojas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922CCC"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3CD5152"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58E02" w14:textId="77777777" w:rsidR="002161DF" w:rsidRPr="00F94119" w:rsidRDefault="002161DF" w:rsidP="002161DF">
            <w:pPr>
              <w:spacing w:line="256" w:lineRule="auto"/>
              <w:jc w:val="center"/>
            </w:pPr>
            <w:r w:rsidRPr="00F94119">
              <w:t>642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15A6AF" w14:textId="77777777" w:rsidR="002161DF" w:rsidRPr="00F94119" w:rsidRDefault="002161DF" w:rsidP="002161DF">
            <w:pPr>
              <w:spacing w:line="256" w:lineRule="auto"/>
              <w:jc w:val="center"/>
            </w:pPr>
          </w:p>
        </w:tc>
      </w:tr>
      <w:tr w:rsidR="002161DF" w:rsidRPr="00150985" w14:paraId="5B54ACA4"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ADFCD" w14:textId="77777777" w:rsidR="002161DF" w:rsidRPr="00031F3A" w:rsidRDefault="002161DF" w:rsidP="002161DF">
            <w:pPr>
              <w:spacing w:line="256" w:lineRule="auto"/>
              <w:rPr>
                <w:color w:val="000000" w:themeColor="text1"/>
              </w:rPr>
            </w:pPr>
            <w:r w:rsidRPr="00031F3A">
              <w:rPr>
                <w:color w:val="000000" w:themeColor="text1"/>
              </w:rPr>
              <w:t>Skalbėjas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C6876F7" w14:textId="77777777" w:rsidR="002161DF" w:rsidRPr="00F94119" w:rsidRDefault="002161DF" w:rsidP="002161DF">
            <w:pPr>
              <w:spacing w:line="256" w:lineRule="auto"/>
              <w:jc w:val="center"/>
            </w:pPr>
            <w:r w:rsidRPr="00F94119">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EA8C41D"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7852F7" w14:textId="77777777" w:rsidR="002161DF" w:rsidRPr="00F94119" w:rsidRDefault="002161DF" w:rsidP="002161DF">
            <w:pPr>
              <w:spacing w:line="256" w:lineRule="auto"/>
              <w:jc w:val="center"/>
            </w:pPr>
            <w:r w:rsidRPr="00F94119">
              <w:t>642</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C40B" w14:textId="77777777" w:rsidR="002161DF" w:rsidRPr="00F94119" w:rsidRDefault="002161DF" w:rsidP="002161DF">
            <w:pPr>
              <w:spacing w:line="256" w:lineRule="auto"/>
              <w:jc w:val="center"/>
            </w:pPr>
          </w:p>
        </w:tc>
      </w:tr>
      <w:tr w:rsidR="002161DF" w:rsidRPr="00150985" w14:paraId="379C6951"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FF6D4" w14:textId="77777777" w:rsidR="002161DF" w:rsidRPr="00031F3A" w:rsidRDefault="002161DF" w:rsidP="002161DF">
            <w:pPr>
              <w:spacing w:line="256" w:lineRule="auto"/>
              <w:rPr>
                <w:b/>
                <w:color w:val="000000" w:themeColor="text1"/>
              </w:rPr>
            </w:pPr>
            <w:r w:rsidRPr="00031F3A">
              <w:rPr>
                <w:b/>
                <w:color w:val="000000" w:themeColor="text1"/>
              </w:rPr>
              <w:t xml:space="preserve">Mokinio krepšelio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D0866" w14:textId="77777777" w:rsidR="002161DF" w:rsidRPr="00F94119" w:rsidRDefault="002161DF" w:rsidP="002161DF">
            <w:pPr>
              <w:spacing w:line="256" w:lineRule="auto"/>
              <w:jc w:val="center"/>
              <w:rPr>
                <w:b/>
                <w:color w:val="FF0000"/>
              </w:rPr>
            </w:pPr>
            <w:r w:rsidRPr="00F94119">
              <w:rPr>
                <w:b/>
              </w:rPr>
              <w:t>33,53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17DB50" w14:textId="77777777" w:rsidR="002161DF" w:rsidRPr="00F94119" w:rsidRDefault="00031F3A" w:rsidP="002161DF">
            <w:pPr>
              <w:spacing w:line="256" w:lineRule="auto"/>
              <w:jc w:val="center"/>
              <w:rPr>
                <w:b/>
              </w:rPr>
            </w:pPr>
            <w:r>
              <w:rPr>
                <w:b/>
              </w:rPr>
              <w:t>33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576FC" w14:textId="77777777" w:rsidR="002161DF" w:rsidRPr="00F94119" w:rsidRDefault="002161DF" w:rsidP="002161DF">
            <w:pPr>
              <w:spacing w:line="256" w:lineRule="auto"/>
              <w:jc w:val="center"/>
              <w:rPr>
                <w:b/>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9F2831B" w14:textId="77777777" w:rsidR="002161DF" w:rsidRPr="00F94119" w:rsidRDefault="002161DF" w:rsidP="002161DF">
            <w:pPr>
              <w:spacing w:line="256" w:lineRule="auto"/>
              <w:jc w:val="center"/>
              <w:rPr>
                <w:b/>
              </w:rPr>
            </w:pPr>
          </w:p>
        </w:tc>
      </w:tr>
      <w:tr w:rsidR="002161DF" w:rsidRPr="00150985" w14:paraId="3EB66C9B" w14:textId="77777777" w:rsidTr="002161DF">
        <w:trPr>
          <w:trHeight w:val="345"/>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11F59" w14:textId="77777777" w:rsidR="002161DF" w:rsidRPr="00031F3A" w:rsidRDefault="002161DF" w:rsidP="002161DF">
            <w:pPr>
              <w:spacing w:line="256" w:lineRule="auto"/>
              <w:rPr>
                <w:color w:val="000000" w:themeColor="text1"/>
              </w:rPr>
            </w:pPr>
            <w:r w:rsidRPr="00031F3A">
              <w:rPr>
                <w:color w:val="000000" w:themeColor="text1"/>
              </w:rPr>
              <w:t>Direktorius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C416C" w14:textId="77777777" w:rsidR="002161DF" w:rsidRPr="00F94119" w:rsidRDefault="002161DF" w:rsidP="002161DF">
            <w:pPr>
              <w:spacing w:line="256" w:lineRule="auto"/>
              <w:jc w:val="center"/>
            </w:pPr>
            <w:r w:rsidRPr="00F94119">
              <w:t>0,38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F868687" w14:textId="77777777" w:rsidR="002161DF" w:rsidRPr="00F94119" w:rsidRDefault="002161DF" w:rsidP="002161DF">
            <w:pPr>
              <w:spacing w:line="25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3CF05" w14:textId="77777777" w:rsidR="002161DF" w:rsidRPr="00F94119" w:rsidRDefault="002161DF" w:rsidP="002161DF">
            <w:pPr>
              <w:spacing w:line="256" w:lineRule="auto"/>
              <w:jc w:val="center"/>
            </w:pPr>
            <w:r w:rsidRPr="00F94119">
              <w:t>953</w:t>
            </w:r>
          </w:p>
        </w:tc>
        <w:tc>
          <w:tcPr>
            <w:tcW w:w="1554" w:type="dxa"/>
            <w:tcBorders>
              <w:top w:val="single" w:sz="4" w:space="0" w:color="auto"/>
              <w:left w:val="single" w:sz="4" w:space="0" w:color="auto"/>
              <w:bottom w:val="single" w:sz="4" w:space="0" w:color="auto"/>
              <w:right w:val="single" w:sz="4" w:space="0" w:color="auto"/>
            </w:tcBorders>
          </w:tcPr>
          <w:p w14:paraId="2C89D4D3" w14:textId="77777777" w:rsidR="002161DF" w:rsidRPr="00F94119" w:rsidRDefault="002161DF" w:rsidP="002161DF">
            <w:pPr>
              <w:spacing w:line="256" w:lineRule="auto"/>
              <w:jc w:val="center"/>
            </w:pPr>
          </w:p>
        </w:tc>
      </w:tr>
      <w:tr w:rsidR="002161DF" w:rsidRPr="00150985" w14:paraId="3C5EC002" w14:textId="77777777" w:rsidTr="002161DF">
        <w:trPr>
          <w:trHeight w:val="705"/>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77715ADC" w14:textId="77777777" w:rsidR="002161DF" w:rsidRPr="00031F3A" w:rsidRDefault="002161DF" w:rsidP="002161DF">
            <w:pPr>
              <w:spacing w:line="256" w:lineRule="auto"/>
              <w:rPr>
                <w:color w:val="000000" w:themeColor="text1"/>
              </w:rPr>
            </w:pPr>
            <w:r w:rsidRPr="00031F3A">
              <w:rPr>
                <w:color w:val="000000" w:themeColor="text1"/>
              </w:rPr>
              <w:t>Direktoriaus pavaduotojas ugdymui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B7A0FB" w14:textId="77777777" w:rsidR="002161DF" w:rsidRPr="00F94119" w:rsidRDefault="002161DF" w:rsidP="002161DF">
            <w:pPr>
              <w:spacing w:line="256" w:lineRule="auto"/>
              <w:jc w:val="center"/>
            </w:pPr>
            <w:r w:rsidRPr="00F94119">
              <w:t>0,76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AF26"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72935" w14:textId="77777777" w:rsidR="002161DF" w:rsidRPr="00F94119" w:rsidRDefault="002161DF" w:rsidP="002161DF">
            <w:pPr>
              <w:spacing w:line="256" w:lineRule="auto"/>
              <w:jc w:val="center"/>
            </w:pPr>
            <w:r w:rsidRPr="00F94119">
              <w:t>826,76</w:t>
            </w:r>
          </w:p>
        </w:tc>
        <w:tc>
          <w:tcPr>
            <w:tcW w:w="1554" w:type="dxa"/>
            <w:tcBorders>
              <w:top w:val="single" w:sz="4" w:space="0" w:color="auto"/>
              <w:left w:val="single" w:sz="4" w:space="0" w:color="auto"/>
              <w:bottom w:val="single" w:sz="4" w:space="0" w:color="auto"/>
              <w:right w:val="single" w:sz="4" w:space="0" w:color="auto"/>
            </w:tcBorders>
          </w:tcPr>
          <w:p w14:paraId="04F4BF62" w14:textId="77777777" w:rsidR="002161DF" w:rsidRPr="00F94119" w:rsidRDefault="002161DF" w:rsidP="002161DF">
            <w:pPr>
              <w:spacing w:line="256" w:lineRule="auto"/>
              <w:jc w:val="center"/>
            </w:pPr>
          </w:p>
        </w:tc>
      </w:tr>
      <w:tr w:rsidR="002161DF" w:rsidRPr="00150985" w14:paraId="671E3D94" w14:textId="77777777" w:rsidTr="002161DF">
        <w:trPr>
          <w:trHeight w:val="165"/>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F8E96A" w14:textId="77777777" w:rsidR="002161DF" w:rsidRPr="00031F3A" w:rsidRDefault="002161DF" w:rsidP="002161DF">
            <w:pPr>
              <w:spacing w:line="256" w:lineRule="auto"/>
              <w:rPr>
                <w:color w:val="000000" w:themeColor="text1"/>
              </w:rPr>
            </w:pPr>
            <w:r w:rsidRPr="00031F3A">
              <w:rPr>
                <w:color w:val="000000" w:themeColor="text1"/>
              </w:rPr>
              <w:t>Logopedas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1F556E" w14:textId="77777777" w:rsidR="002161DF" w:rsidRPr="00F94119" w:rsidRDefault="002161DF" w:rsidP="002161DF">
            <w:pPr>
              <w:spacing w:line="256" w:lineRule="auto"/>
              <w:jc w:val="center"/>
            </w:pPr>
            <w:r w:rsidRPr="00F94119">
              <w:t>1,05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61D5991"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01EC37" w14:textId="7478FA2D" w:rsidR="002161DF" w:rsidRPr="00F94119" w:rsidRDefault="002161DF" w:rsidP="002161DF">
            <w:pPr>
              <w:spacing w:line="256" w:lineRule="auto"/>
              <w:jc w:val="center"/>
            </w:pPr>
            <w:r w:rsidRPr="00F94119">
              <w:t>1</w:t>
            </w:r>
            <w:r w:rsidR="00CD2147">
              <w:t xml:space="preserve"> </w:t>
            </w:r>
            <w:r w:rsidRPr="00F94119">
              <w:t>393</w:t>
            </w:r>
          </w:p>
        </w:tc>
        <w:tc>
          <w:tcPr>
            <w:tcW w:w="1554" w:type="dxa"/>
            <w:tcBorders>
              <w:top w:val="single" w:sz="4" w:space="0" w:color="auto"/>
              <w:left w:val="single" w:sz="4" w:space="0" w:color="auto"/>
              <w:bottom w:val="single" w:sz="4" w:space="0" w:color="auto"/>
              <w:right w:val="single" w:sz="4" w:space="0" w:color="auto"/>
            </w:tcBorders>
          </w:tcPr>
          <w:p w14:paraId="27CFB9F9" w14:textId="77777777" w:rsidR="002161DF" w:rsidRPr="00F94119" w:rsidRDefault="002161DF" w:rsidP="002161DF">
            <w:pPr>
              <w:spacing w:line="256" w:lineRule="auto"/>
              <w:jc w:val="center"/>
            </w:pPr>
          </w:p>
        </w:tc>
      </w:tr>
      <w:tr w:rsidR="002161DF" w:rsidRPr="00150985" w14:paraId="7FC724F1"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D327B" w14:textId="77777777" w:rsidR="002161DF" w:rsidRPr="00031F3A" w:rsidRDefault="002161DF" w:rsidP="002161DF">
            <w:pPr>
              <w:spacing w:line="256" w:lineRule="auto"/>
              <w:rPr>
                <w:color w:val="000000" w:themeColor="text1"/>
              </w:rPr>
            </w:pPr>
            <w:r w:rsidRPr="00031F3A">
              <w:rPr>
                <w:color w:val="000000" w:themeColor="text1"/>
              </w:rPr>
              <w:t>Logopedas metodininkas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658BF" w14:textId="77777777" w:rsidR="002161DF" w:rsidRPr="00F94119" w:rsidRDefault="002161DF" w:rsidP="002161DF">
            <w:pPr>
              <w:spacing w:line="256" w:lineRule="auto"/>
              <w:jc w:val="center"/>
            </w:pPr>
            <w:r w:rsidRPr="00F94119">
              <w:t>1,05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77CD6"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D1BDA" w14:textId="6022945F" w:rsidR="002161DF" w:rsidRPr="00F94119" w:rsidRDefault="002161DF" w:rsidP="002161DF">
            <w:pPr>
              <w:spacing w:line="256" w:lineRule="auto"/>
              <w:jc w:val="center"/>
            </w:pPr>
            <w:r w:rsidRPr="00F94119">
              <w:t>1</w:t>
            </w:r>
            <w:r w:rsidR="00CD2147">
              <w:t xml:space="preserve"> </w:t>
            </w:r>
            <w:r w:rsidRPr="00F94119">
              <w:t>593</w:t>
            </w:r>
          </w:p>
        </w:tc>
        <w:tc>
          <w:tcPr>
            <w:tcW w:w="1554" w:type="dxa"/>
            <w:tcBorders>
              <w:top w:val="single" w:sz="4" w:space="0" w:color="auto"/>
              <w:left w:val="single" w:sz="4" w:space="0" w:color="auto"/>
              <w:bottom w:val="single" w:sz="4" w:space="0" w:color="auto"/>
              <w:right w:val="single" w:sz="4" w:space="0" w:color="auto"/>
            </w:tcBorders>
          </w:tcPr>
          <w:p w14:paraId="70622234" w14:textId="77777777" w:rsidR="002161DF" w:rsidRPr="00F94119" w:rsidRDefault="002161DF" w:rsidP="002161DF">
            <w:pPr>
              <w:spacing w:line="256" w:lineRule="auto"/>
              <w:jc w:val="center"/>
            </w:pPr>
          </w:p>
        </w:tc>
      </w:tr>
      <w:tr w:rsidR="002161DF" w:rsidRPr="00150985" w14:paraId="32BEC18F"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11BBA" w14:textId="77777777" w:rsidR="002161DF" w:rsidRPr="00031F3A" w:rsidRDefault="002161DF" w:rsidP="002161DF">
            <w:pPr>
              <w:spacing w:line="256" w:lineRule="auto"/>
              <w:rPr>
                <w:color w:val="000000" w:themeColor="text1"/>
              </w:rPr>
            </w:pPr>
            <w:r w:rsidRPr="00031F3A">
              <w:rPr>
                <w:color w:val="000000" w:themeColor="text1"/>
              </w:rPr>
              <w:t>Socialinis pedagogas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170E1" w14:textId="77777777" w:rsidR="002161DF" w:rsidRPr="00F94119" w:rsidRDefault="002161DF" w:rsidP="002161DF">
            <w:pPr>
              <w:spacing w:line="256" w:lineRule="auto"/>
              <w:jc w:val="center"/>
            </w:pPr>
            <w:r w:rsidRPr="00F94119">
              <w:t>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45E6E"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74AA5" w14:textId="77777777" w:rsidR="002161DF" w:rsidRPr="00F94119" w:rsidRDefault="002161DF" w:rsidP="002161DF">
            <w:pPr>
              <w:spacing w:line="256" w:lineRule="auto"/>
              <w:jc w:val="center"/>
            </w:pPr>
            <w:r w:rsidRPr="00F94119">
              <w:t>856</w:t>
            </w:r>
          </w:p>
        </w:tc>
        <w:tc>
          <w:tcPr>
            <w:tcW w:w="1554" w:type="dxa"/>
            <w:tcBorders>
              <w:top w:val="single" w:sz="4" w:space="0" w:color="auto"/>
              <w:left w:val="single" w:sz="4" w:space="0" w:color="auto"/>
              <w:bottom w:val="single" w:sz="4" w:space="0" w:color="auto"/>
              <w:right w:val="single" w:sz="4" w:space="0" w:color="auto"/>
            </w:tcBorders>
          </w:tcPr>
          <w:p w14:paraId="2F678DFC" w14:textId="77777777" w:rsidR="002161DF" w:rsidRPr="00F94119" w:rsidRDefault="002161DF" w:rsidP="002161DF">
            <w:pPr>
              <w:spacing w:line="256" w:lineRule="auto"/>
              <w:jc w:val="center"/>
            </w:pPr>
          </w:p>
        </w:tc>
      </w:tr>
      <w:tr w:rsidR="002161DF" w:rsidRPr="00150985" w14:paraId="4B8CBCF9"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44997" w14:textId="77777777" w:rsidR="002161DF" w:rsidRPr="00031F3A" w:rsidRDefault="002161DF" w:rsidP="002161DF">
            <w:pPr>
              <w:spacing w:line="256" w:lineRule="auto"/>
              <w:rPr>
                <w:color w:val="000000" w:themeColor="text1"/>
              </w:rPr>
            </w:pPr>
            <w:r w:rsidRPr="00031F3A">
              <w:rPr>
                <w:color w:val="000000" w:themeColor="text1"/>
              </w:rPr>
              <w:t>Specialusis pedagogas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7FA00" w14:textId="77777777" w:rsidR="002161DF" w:rsidRPr="00F94119" w:rsidRDefault="002161DF" w:rsidP="002161DF">
            <w:pPr>
              <w:spacing w:line="256" w:lineRule="auto"/>
              <w:jc w:val="center"/>
            </w:pPr>
            <w:r w:rsidRPr="00F94119">
              <w:t>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EAB2B"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949F0" w14:textId="77777777" w:rsidR="002161DF" w:rsidRPr="00F94119" w:rsidRDefault="002161DF" w:rsidP="002161DF">
            <w:pPr>
              <w:spacing w:line="256" w:lineRule="auto"/>
              <w:jc w:val="center"/>
            </w:pPr>
            <w:r w:rsidRPr="00F94119">
              <w:t>950</w:t>
            </w:r>
          </w:p>
        </w:tc>
        <w:tc>
          <w:tcPr>
            <w:tcW w:w="1554" w:type="dxa"/>
            <w:tcBorders>
              <w:top w:val="single" w:sz="4" w:space="0" w:color="auto"/>
              <w:left w:val="single" w:sz="4" w:space="0" w:color="auto"/>
              <w:bottom w:val="single" w:sz="4" w:space="0" w:color="auto"/>
              <w:right w:val="single" w:sz="4" w:space="0" w:color="auto"/>
            </w:tcBorders>
          </w:tcPr>
          <w:p w14:paraId="38B67AAB" w14:textId="77777777" w:rsidR="002161DF" w:rsidRPr="00F94119" w:rsidRDefault="002161DF" w:rsidP="002161DF">
            <w:pPr>
              <w:spacing w:line="256" w:lineRule="auto"/>
              <w:jc w:val="center"/>
            </w:pPr>
          </w:p>
        </w:tc>
      </w:tr>
      <w:tr w:rsidR="002161DF" w:rsidRPr="00150985" w14:paraId="3A756E79"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A87E7" w14:textId="77777777" w:rsidR="002161DF" w:rsidRPr="00031F3A" w:rsidRDefault="002161DF" w:rsidP="002161DF">
            <w:pPr>
              <w:spacing w:line="256" w:lineRule="auto"/>
              <w:rPr>
                <w:color w:val="000000" w:themeColor="text1"/>
              </w:rPr>
            </w:pPr>
            <w:r w:rsidRPr="00031F3A">
              <w:rPr>
                <w:color w:val="000000" w:themeColor="text1"/>
              </w:rPr>
              <w:t>Psichologo asistentas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C94E3" w14:textId="77777777" w:rsidR="002161DF" w:rsidRPr="00F94119" w:rsidRDefault="002161DF" w:rsidP="002161DF">
            <w:pPr>
              <w:spacing w:line="256" w:lineRule="auto"/>
              <w:jc w:val="center"/>
            </w:pPr>
            <w:r w:rsidRPr="00F94119">
              <w:t>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8BEED" w14:textId="77777777" w:rsidR="002161DF" w:rsidRPr="00F94119" w:rsidRDefault="002161DF" w:rsidP="002161DF">
            <w:pPr>
              <w:spacing w:line="256" w:lineRule="auto"/>
              <w:jc w:val="center"/>
            </w:pPr>
            <w:r w:rsidRPr="00F94119">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16AAE" w14:textId="77777777" w:rsidR="002161DF" w:rsidRPr="00F94119" w:rsidRDefault="002161DF" w:rsidP="002161DF">
            <w:pPr>
              <w:spacing w:line="256" w:lineRule="auto"/>
              <w:jc w:val="center"/>
            </w:pPr>
            <w:r w:rsidRPr="00F94119">
              <w:t>856</w:t>
            </w:r>
          </w:p>
        </w:tc>
        <w:tc>
          <w:tcPr>
            <w:tcW w:w="1554" w:type="dxa"/>
            <w:tcBorders>
              <w:top w:val="single" w:sz="4" w:space="0" w:color="auto"/>
              <w:left w:val="single" w:sz="4" w:space="0" w:color="auto"/>
              <w:bottom w:val="single" w:sz="4" w:space="0" w:color="auto"/>
              <w:right w:val="single" w:sz="4" w:space="0" w:color="auto"/>
            </w:tcBorders>
          </w:tcPr>
          <w:p w14:paraId="2A167439" w14:textId="77777777" w:rsidR="002161DF" w:rsidRPr="00F94119" w:rsidRDefault="002161DF" w:rsidP="002161DF">
            <w:pPr>
              <w:spacing w:line="256" w:lineRule="auto"/>
              <w:jc w:val="center"/>
            </w:pPr>
          </w:p>
        </w:tc>
      </w:tr>
      <w:tr w:rsidR="002161DF" w:rsidRPr="00150985" w14:paraId="10C8C80A"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E189" w14:textId="77777777" w:rsidR="002161DF" w:rsidRPr="00031F3A" w:rsidRDefault="002161DF" w:rsidP="002161DF">
            <w:pPr>
              <w:spacing w:line="256" w:lineRule="auto"/>
              <w:rPr>
                <w:color w:val="000000" w:themeColor="text1"/>
              </w:rPr>
            </w:pPr>
            <w:r w:rsidRPr="00031F3A">
              <w:rPr>
                <w:color w:val="000000" w:themeColor="text1"/>
              </w:rPr>
              <w:t>Mokytojas metodininkas PU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82CD9" w14:textId="77777777" w:rsidR="002161DF" w:rsidRPr="00F94119" w:rsidRDefault="002161DF" w:rsidP="002161DF">
            <w:pPr>
              <w:spacing w:line="256" w:lineRule="auto"/>
              <w:jc w:val="center"/>
            </w:pPr>
            <w:r w:rsidRPr="00F94119">
              <w:t>1,58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D3FC5" w14:textId="77777777" w:rsidR="002161DF" w:rsidRPr="00F94119" w:rsidRDefault="002161DF" w:rsidP="002161DF">
            <w:pPr>
              <w:spacing w:line="256" w:lineRule="auto"/>
              <w:jc w:val="center"/>
            </w:pPr>
            <w:r w:rsidRPr="00F94119">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45896" w14:textId="29A2DC73" w:rsidR="002161DF" w:rsidRPr="00F94119" w:rsidRDefault="002161DF" w:rsidP="002161DF">
            <w:pPr>
              <w:spacing w:line="256" w:lineRule="auto"/>
              <w:jc w:val="center"/>
            </w:pPr>
            <w:r w:rsidRPr="00F94119">
              <w:t>1</w:t>
            </w:r>
            <w:r w:rsidR="00CD2147">
              <w:t xml:space="preserve"> </w:t>
            </w:r>
            <w:r w:rsidRPr="00F94119">
              <w:t>206</w:t>
            </w:r>
          </w:p>
        </w:tc>
        <w:tc>
          <w:tcPr>
            <w:tcW w:w="1554" w:type="dxa"/>
            <w:tcBorders>
              <w:top w:val="single" w:sz="4" w:space="0" w:color="auto"/>
              <w:left w:val="single" w:sz="4" w:space="0" w:color="auto"/>
              <w:bottom w:val="single" w:sz="4" w:space="0" w:color="auto"/>
              <w:right w:val="single" w:sz="4" w:space="0" w:color="auto"/>
            </w:tcBorders>
          </w:tcPr>
          <w:p w14:paraId="3C973B40" w14:textId="77777777" w:rsidR="002161DF" w:rsidRPr="00F94119" w:rsidRDefault="002161DF" w:rsidP="002161DF">
            <w:pPr>
              <w:spacing w:line="256" w:lineRule="auto"/>
              <w:jc w:val="center"/>
            </w:pPr>
          </w:p>
        </w:tc>
      </w:tr>
      <w:tr w:rsidR="002161DF" w:rsidRPr="00150985" w14:paraId="2EE2A559" w14:textId="77777777" w:rsidTr="002161DF">
        <w:trPr>
          <w:trHeight w:val="341"/>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EED8C" w14:textId="77777777" w:rsidR="002161DF" w:rsidRPr="00031F3A" w:rsidRDefault="002161DF" w:rsidP="002161DF">
            <w:pPr>
              <w:spacing w:line="256" w:lineRule="auto"/>
              <w:rPr>
                <w:color w:val="000000" w:themeColor="text1"/>
              </w:rPr>
            </w:pPr>
            <w:r w:rsidRPr="00031F3A">
              <w:rPr>
                <w:color w:val="000000" w:themeColor="text1"/>
              </w:rPr>
              <w:t>Vyresnysis mokytojas PU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BB308" w14:textId="77777777" w:rsidR="002161DF" w:rsidRPr="00F94119" w:rsidRDefault="002161DF" w:rsidP="002161DF">
            <w:pPr>
              <w:spacing w:line="256" w:lineRule="auto"/>
              <w:jc w:val="center"/>
              <w:rPr>
                <w:color w:val="000000" w:themeColor="text1"/>
              </w:rPr>
            </w:pPr>
            <w:r w:rsidRPr="00F94119">
              <w:rPr>
                <w:color w:val="000000" w:themeColor="text1"/>
              </w:rPr>
              <w:t>3,95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002F7" w14:textId="77777777" w:rsidR="002161DF" w:rsidRPr="00F94119" w:rsidRDefault="002161DF" w:rsidP="002161DF">
            <w:pPr>
              <w:spacing w:line="256" w:lineRule="auto"/>
              <w:jc w:val="center"/>
              <w:rPr>
                <w:color w:val="000000" w:themeColor="text1"/>
              </w:rPr>
            </w:pPr>
            <w:r w:rsidRPr="00F94119">
              <w:rPr>
                <w:color w:val="000000" w:themeColor="text1"/>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E8C09" w14:textId="67EFFCBE" w:rsidR="002161DF" w:rsidRPr="00F94119" w:rsidRDefault="002161DF" w:rsidP="002161DF">
            <w:pPr>
              <w:spacing w:line="256" w:lineRule="auto"/>
              <w:jc w:val="center"/>
              <w:rPr>
                <w:color w:val="000000" w:themeColor="text1"/>
              </w:rPr>
            </w:pPr>
            <w:r w:rsidRPr="00F94119">
              <w:rPr>
                <w:color w:val="000000" w:themeColor="text1"/>
              </w:rPr>
              <w:t>1</w:t>
            </w:r>
            <w:r w:rsidR="00CD2147">
              <w:rPr>
                <w:color w:val="000000" w:themeColor="text1"/>
              </w:rPr>
              <w:t xml:space="preserve"> </w:t>
            </w:r>
            <w:r w:rsidRPr="00F94119">
              <w:rPr>
                <w:color w:val="000000" w:themeColor="text1"/>
              </w:rPr>
              <w:t>158</w:t>
            </w:r>
          </w:p>
        </w:tc>
        <w:tc>
          <w:tcPr>
            <w:tcW w:w="1554" w:type="dxa"/>
            <w:tcBorders>
              <w:top w:val="single" w:sz="4" w:space="0" w:color="auto"/>
              <w:left w:val="single" w:sz="4" w:space="0" w:color="auto"/>
              <w:bottom w:val="single" w:sz="4" w:space="0" w:color="auto"/>
              <w:right w:val="single" w:sz="4" w:space="0" w:color="auto"/>
            </w:tcBorders>
          </w:tcPr>
          <w:p w14:paraId="4DBEE1A0" w14:textId="77777777" w:rsidR="002161DF" w:rsidRPr="00F94119" w:rsidRDefault="002161DF" w:rsidP="002161DF">
            <w:pPr>
              <w:spacing w:line="256" w:lineRule="auto"/>
              <w:jc w:val="center"/>
            </w:pPr>
          </w:p>
        </w:tc>
      </w:tr>
      <w:tr w:rsidR="002161DF" w:rsidRPr="00150985" w14:paraId="401B0A61" w14:textId="77777777" w:rsidTr="002161DF">
        <w:trPr>
          <w:trHeight w:val="45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EE023A" w14:textId="77777777" w:rsidR="002161DF" w:rsidRPr="00031F3A" w:rsidRDefault="002161DF" w:rsidP="002161DF">
            <w:pPr>
              <w:spacing w:line="256" w:lineRule="auto"/>
              <w:rPr>
                <w:color w:val="000000" w:themeColor="text1"/>
              </w:rPr>
            </w:pPr>
            <w:r w:rsidRPr="00031F3A">
              <w:rPr>
                <w:color w:val="000000" w:themeColor="text1"/>
              </w:rPr>
              <w:t>Mokytojas PU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D83C12" w14:textId="77777777" w:rsidR="002161DF" w:rsidRPr="00F94119" w:rsidRDefault="002161DF" w:rsidP="002161DF">
            <w:pPr>
              <w:spacing w:line="256" w:lineRule="auto"/>
              <w:jc w:val="center"/>
              <w:rPr>
                <w:color w:val="000000" w:themeColor="text1"/>
              </w:rPr>
            </w:pPr>
            <w:r w:rsidRPr="00F94119">
              <w:rPr>
                <w:color w:val="000000" w:themeColor="text1"/>
              </w:rPr>
              <w:t>0,79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853F93" w14:textId="77777777" w:rsidR="002161DF" w:rsidRPr="00F94119" w:rsidRDefault="002161DF" w:rsidP="002161DF">
            <w:pPr>
              <w:spacing w:line="256" w:lineRule="auto"/>
              <w:jc w:val="center"/>
              <w:rPr>
                <w:color w:val="000000" w:themeColor="text1"/>
              </w:rPr>
            </w:pPr>
            <w:r w:rsidRPr="00F94119">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E4DDB7" w14:textId="7CC00479" w:rsidR="002161DF" w:rsidRPr="00F94119" w:rsidRDefault="002161DF" w:rsidP="002161DF">
            <w:pPr>
              <w:spacing w:line="256" w:lineRule="auto"/>
              <w:jc w:val="center"/>
              <w:rPr>
                <w:color w:val="000000" w:themeColor="text1"/>
              </w:rPr>
            </w:pPr>
            <w:r w:rsidRPr="00F94119">
              <w:rPr>
                <w:color w:val="000000" w:themeColor="text1"/>
              </w:rPr>
              <w:t>1</w:t>
            </w:r>
            <w:r w:rsidR="00CD2147">
              <w:rPr>
                <w:color w:val="000000" w:themeColor="text1"/>
              </w:rPr>
              <w:t xml:space="preserve"> </w:t>
            </w:r>
            <w:r w:rsidRPr="00F94119">
              <w:rPr>
                <w:color w:val="000000" w:themeColor="text1"/>
              </w:rPr>
              <w:t>065</w:t>
            </w:r>
          </w:p>
        </w:tc>
        <w:tc>
          <w:tcPr>
            <w:tcW w:w="1554" w:type="dxa"/>
            <w:tcBorders>
              <w:top w:val="single" w:sz="4" w:space="0" w:color="auto"/>
              <w:left w:val="single" w:sz="4" w:space="0" w:color="auto"/>
              <w:bottom w:val="single" w:sz="4" w:space="0" w:color="auto"/>
              <w:right w:val="single" w:sz="4" w:space="0" w:color="auto"/>
            </w:tcBorders>
          </w:tcPr>
          <w:p w14:paraId="531AA439" w14:textId="77777777" w:rsidR="002161DF" w:rsidRPr="00F94119" w:rsidRDefault="002161DF" w:rsidP="002161DF">
            <w:pPr>
              <w:spacing w:line="256" w:lineRule="auto"/>
              <w:jc w:val="center"/>
            </w:pPr>
          </w:p>
        </w:tc>
      </w:tr>
      <w:tr w:rsidR="002161DF" w:rsidRPr="00150985" w14:paraId="766DB2AD" w14:textId="77777777" w:rsidTr="002161DF">
        <w:trPr>
          <w:trHeight w:val="36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6A05C0" w14:textId="77777777" w:rsidR="002161DF" w:rsidRPr="00031F3A" w:rsidRDefault="002161DF" w:rsidP="002161DF">
            <w:pPr>
              <w:spacing w:line="256" w:lineRule="auto"/>
              <w:rPr>
                <w:color w:val="000000" w:themeColor="text1"/>
              </w:rPr>
            </w:pPr>
            <w:r w:rsidRPr="00031F3A">
              <w:rPr>
                <w:color w:val="000000" w:themeColor="text1"/>
              </w:rPr>
              <w:t>Mokytojas metodininkas IKI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6B80C6" w14:textId="77777777" w:rsidR="002161DF" w:rsidRPr="00F94119" w:rsidRDefault="002161DF" w:rsidP="002161DF">
            <w:pPr>
              <w:spacing w:line="256" w:lineRule="auto"/>
              <w:jc w:val="center"/>
              <w:rPr>
                <w:color w:val="000000" w:themeColor="text1"/>
              </w:rPr>
            </w:pPr>
            <w:r w:rsidRPr="00F94119">
              <w:rPr>
                <w:color w:val="000000" w:themeColor="text1"/>
              </w:rPr>
              <w:t>5,44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0698" w14:textId="77777777" w:rsidR="002161DF" w:rsidRPr="00F94119" w:rsidRDefault="002161DF" w:rsidP="002161DF">
            <w:pPr>
              <w:spacing w:line="256" w:lineRule="auto"/>
              <w:jc w:val="center"/>
              <w:rPr>
                <w:color w:val="000000" w:themeColor="text1"/>
              </w:rPr>
            </w:pPr>
            <w:r w:rsidRPr="00F94119">
              <w:rPr>
                <w:color w:val="000000" w:themeColor="text1"/>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1C6D0" w14:textId="6D789508" w:rsidR="002161DF" w:rsidRPr="00F94119" w:rsidRDefault="002161DF" w:rsidP="002161DF">
            <w:pPr>
              <w:spacing w:line="256" w:lineRule="auto"/>
              <w:jc w:val="center"/>
              <w:rPr>
                <w:color w:val="000000" w:themeColor="text1"/>
              </w:rPr>
            </w:pPr>
            <w:r w:rsidRPr="00F94119">
              <w:rPr>
                <w:color w:val="000000" w:themeColor="text1"/>
              </w:rPr>
              <w:t>1</w:t>
            </w:r>
            <w:r w:rsidR="00CD2147">
              <w:rPr>
                <w:color w:val="000000" w:themeColor="text1"/>
              </w:rPr>
              <w:t xml:space="preserve"> </w:t>
            </w:r>
            <w:r w:rsidRPr="00F94119">
              <w:rPr>
                <w:color w:val="000000" w:themeColor="text1"/>
              </w:rPr>
              <w:t>051</w:t>
            </w:r>
          </w:p>
        </w:tc>
        <w:tc>
          <w:tcPr>
            <w:tcW w:w="1554" w:type="dxa"/>
            <w:tcBorders>
              <w:top w:val="single" w:sz="4" w:space="0" w:color="auto"/>
              <w:left w:val="single" w:sz="4" w:space="0" w:color="auto"/>
              <w:bottom w:val="single" w:sz="4" w:space="0" w:color="auto"/>
              <w:right w:val="single" w:sz="4" w:space="0" w:color="auto"/>
            </w:tcBorders>
          </w:tcPr>
          <w:p w14:paraId="4F151259" w14:textId="77777777" w:rsidR="002161DF" w:rsidRPr="00F94119" w:rsidRDefault="002161DF" w:rsidP="002161DF">
            <w:pPr>
              <w:spacing w:line="256" w:lineRule="auto"/>
              <w:jc w:val="center"/>
            </w:pPr>
          </w:p>
        </w:tc>
      </w:tr>
      <w:tr w:rsidR="002161DF" w:rsidRPr="00150985" w14:paraId="25D095D6" w14:textId="77777777" w:rsidTr="002161DF">
        <w:trPr>
          <w:trHeight w:val="468"/>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C8896" w14:textId="77777777" w:rsidR="002161DF" w:rsidRPr="00031F3A" w:rsidRDefault="002161DF" w:rsidP="002161DF">
            <w:pPr>
              <w:spacing w:line="256" w:lineRule="auto"/>
              <w:rPr>
                <w:color w:val="000000" w:themeColor="text1"/>
              </w:rPr>
            </w:pPr>
            <w:r w:rsidRPr="00031F3A">
              <w:rPr>
                <w:color w:val="000000" w:themeColor="text1"/>
              </w:rPr>
              <w:t>Vyresnysis mokytojas IKI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0D882" w14:textId="77777777" w:rsidR="002161DF" w:rsidRPr="00F94119" w:rsidRDefault="002161DF" w:rsidP="002161DF">
            <w:pPr>
              <w:spacing w:line="256" w:lineRule="auto"/>
              <w:jc w:val="center"/>
              <w:rPr>
                <w:color w:val="000000" w:themeColor="text1"/>
              </w:rPr>
            </w:pPr>
            <w:r w:rsidRPr="00F94119">
              <w:rPr>
                <w:color w:val="000000" w:themeColor="text1"/>
              </w:rPr>
              <w:t>4,76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3EA9ED" w14:textId="77777777" w:rsidR="002161DF" w:rsidRPr="00F94119" w:rsidRDefault="002161DF" w:rsidP="002161DF">
            <w:pPr>
              <w:spacing w:line="256" w:lineRule="auto"/>
              <w:jc w:val="center"/>
              <w:rPr>
                <w:color w:val="000000" w:themeColor="text1"/>
              </w:rPr>
            </w:pPr>
            <w:r w:rsidRPr="00F94119">
              <w:rPr>
                <w:color w:val="000000" w:themeColor="text1"/>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09B381" w14:textId="77777777" w:rsidR="002161DF" w:rsidRPr="00F94119" w:rsidRDefault="002161DF" w:rsidP="002161DF">
            <w:pPr>
              <w:spacing w:line="256" w:lineRule="auto"/>
              <w:jc w:val="center"/>
              <w:rPr>
                <w:color w:val="000000" w:themeColor="text1"/>
              </w:rPr>
            </w:pPr>
            <w:r w:rsidRPr="00F94119">
              <w:rPr>
                <w:color w:val="000000" w:themeColor="text1"/>
              </w:rPr>
              <w:t>988</w:t>
            </w:r>
          </w:p>
        </w:tc>
        <w:tc>
          <w:tcPr>
            <w:tcW w:w="1554" w:type="dxa"/>
            <w:tcBorders>
              <w:top w:val="single" w:sz="4" w:space="0" w:color="auto"/>
              <w:left w:val="single" w:sz="4" w:space="0" w:color="auto"/>
              <w:bottom w:val="single" w:sz="4" w:space="0" w:color="auto"/>
              <w:right w:val="single" w:sz="4" w:space="0" w:color="auto"/>
            </w:tcBorders>
          </w:tcPr>
          <w:p w14:paraId="0A381D81" w14:textId="77777777" w:rsidR="002161DF" w:rsidRPr="00F94119" w:rsidRDefault="002161DF" w:rsidP="002161DF">
            <w:pPr>
              <w:spacing w:line="256" w:lineRule="auto"/>
              <w:jc w:val="center"/>
            </w:pPr>
          </w:p>
        </w:tc>
      </w:tr>
      <w:tr w:rsidR="002161DF" w:rsidRPr="00150985" w14:paraId="031839AD" w14:textId="77777777" w:rsidTr="002161DF">
        <w:trPr>
          <w:trHeight w:val="540"/>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110084" w14:textId="77777777" w:rsidR="002161DF" w:rsidRPr="00031F3A" w:rsidRDefault="002161DF" w:rsidP="002161DF">
            <w:pPr>
              <w:spacing w:line="256" w:lineRule="auto"/>
              <w:rPr>
                <w:color w:val="000000" w:themeColor="text1"/>
              </w:rPr>
            </w:pPr>
            <w:r w:rsidRPr="00031F3A">
              <w:rPr>
                <w:color w:val="000000" w:themeColor="text1"/>
              </w:rPr>
              <w:t>Mokytojas IKI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4DB69E" w14:textId="77777777" w:rsidR="002161DF" w:rsidRPr="00F94119" w:rsidRDefault="002161DF" w:rsidP="002161DF">
            <w:pPr>
              <w:spacing w:line="256" w:lineRule="auto"/>
              <w:jc w:val="center"/>
              <w:rPr>
                <w:color w:val="000000" w:themeColor="text1"/>
              </w:rPr>
            </w:pPr>
            <w:r w:rsidRPr="00F94119">
              <w:rPr>
                <w:color w:val="000000" w:themeColor="text1"/>
              </w:rPr>
              <w:t>9,72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963D678" w14:textId="77777777" w:rsidR="002161DF" w:rsidRPr="00F94119" w:rsidRDefault="00031F3A" w:rsidP="002161DF">
            <w:pPr>
              <w:spacing w:line="256" w:lineRule="auto"/>
              <w:jc w:val="center"/>
              <w:rPr>
                <w:color w:val="000000" w:themeColor="text1"/>
              </w:rPr>
            </w:pPr>
            <w:r>
              <w:rPr>
                <w:color w:val="000000" w:themeColor="text1"/>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771DD" w14:textId="77777777" w:rsidR="002161DF" w:rsidRPr="00F94119" w:rsidRDefault="002161DF" w:rsidP="002161DF">
            <w:pPr>
              <w:spacing w:line="256" w:lineRule="auto"/>
              <w:jc w:val="center"/>
              <w:rPr>
                <w:color w:val="000000" w:themeColor="text1"/>
              </w:rPr>
            </w:pPr>
            <w:r w:rsidRPr="00F94119">
              <w:rPr>
                <w:color w:val="000000" w:themeColor="text1"/>
              </w:rPr>
              <w:t>901</w:t>
            </w:r>
          </w:p>
          <w:p w14:paraId="624814EF" w14:textId="77777777" w:rsidR="002161DF" w:rsidRPr="00F94119" w:rsidRDefault="002161DF" w:rsidP="002161DF">
            <w:pPr>
              <w:spacing w:line="256" w:lineRule="auto"/>
              <w:jc w:val="center"/>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14:paraId="0257F32A" w14:textId="77777777" w:rsidR="002161DF" w:rsidRPr="00F94119" w:rsidRDefault="002161DF" w:rsidP="002161DF">
            <w:pPr>
              <w:spacing w:line="256" w:lineRule="auto"/>
              <w:jc w:val="center"/>
            </w:pPr>
          </w:p>
        </w:tc>
      </w:tr>
      <w:tr w:rsidR="002161DF" w:rsidRPr="00150985" w14:paraId="5E53A885" w14:textId="77777777" w:rsidTr="002161DF">
        <w:trPr>
          <w:trHeight w:val="274"/>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536943CB" w14:textId="77777777" w:rsidR="002161DF" w:rsidRPr="00031F3A" w:rsidRDefault="002161DF" w:rsidP="002161DF">
            <w:pPr>
              <w:spacing w:line="256" w:lineRule="auto"/>
              <w:rPr>
                <w:color w:val="000000" w:themeColor="text1"/>
              </w:rPr>
            </w:pPr>
            <w:r w:rsidRPr="00031F3A">
              <w:rPr>
                <w:color w:val="000000" w:themeColor="text1"/>
              </w:rPr>
              <w:t>Vaikus lydintis asmuo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A9817" w14:textId="77777777" w:rsidR="002161DF" w:rsidRPr="00F94119" w:rsidRDefault="002161DF" w:rsidP="002161DF">
            <w:pPr>
              <w:spacing w:line="256" w:lineRule="auto"/>
              <w:jc w:val="center"/>
              <w:rPr>
                <w:color w:val="000000" w:themeColor="text1"/>
              </w:rPr>
            </w:pPr>
            <w:r w:rsidRPr="00F94119">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951EC" w14:textId="77777777" w:rsidR="002161DF" w:rsidRPr="00F94119" w:rsidRDefault="002161DF" w:rsidP="002161DF">
            <w:pPr>
              <w:spacing w:line="256" w:lineRule="auto"/>
              <w:jc w:val="center"/>
              <w:rPr>
                <w:color w:val="000000" w:themeColor="text1"/>
              </w:rPr>
            </w:pPr>
            <w:r w:rsidRPr="00F94119">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7A9D" w14:textId="77777777" w:rsidR="002161DF" w:rsidRPr="00F94119" w:rsidRDefault="002161DF" w:rsidP="002161DF">
            <w:pPr>
              <w:spacing w:line="256" w:lineRule="auto"/>
              <w:jc w:val="center"/>
              <w:rPr>
                <w:color w:val="000000" w:themeColor="text1"/>
              </w:rPr>
            </w:pPr>
            <w:r w:rsidRPr="00F94119">
              <w:rPr>
                <w:color w:val="000000" w:themeColor="text1"/>
              </w:rPr>
              <w:t>642</w:t>
            </w:r>
          </w:p>
        </w:tc>
        <w:tc>
          <w:tcPr>
            <w:tcW w:w="1554" w:type="dxa"/>
            <w:tcBorders>
              <w:top w:val="single" w:sz="4" w:space="0" w:color="auto"/>
              <w:left w:val="single" w:sz="4" w:space="0" w:color="auto"/>
              <w:bottom w:val="single" w:sz="4" w:space="0" w:color="auto"/>
              <w:right w:val="single" w:sz="4" w:space="0" w:color="auto"/>
            </w:tcBorders>
          </w:tcPr>
          <w:p w14:paraId="1F24B580" w14:textId="77777777" w:rsidR="002161DF" w:rsidRPr="00F94119" w:rsidRDefault="002161DF" w:rsidP="002161DF">
            <w:pPr>
              <w:spacing w:line="256" w:lineRule="auto"/>
              <w:jc w:val="center"/>
            </w:pPr>
          </w:p>
        </w:tc>
      </w:tr>
      <w:tr w:rsidR="002161DF" w:rsidRPr="00150985" w14:paraId="2AD77206" w14:textId="77777777" w:rsidTr="002161DF">
        <w:trPr>
          <w:trHeight w:val="465"/>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tcPr>
          <w:p w14:paraId="4A74D8EC" w14:textId="77777777" w:rsidR="002161DF" w:rsidRPr="00031F3A" w:rsidRDefault="002161DF" w:rsidP="002161DF">
            <w:pPr>
              <w:spacing w:line="256" w:lineRule="auto"/>
              <w:rPr>
                <w:color w:val="000000" w:themeColor="text1"/>
              </w:rPr>
            </w:pPr>
            <w:r w:rsidRPr="00031F3A">
              <w:rPr>
                <w:color w:val="000000" w:themeColor="text1"/>
              </w:rPr>
              <w:t>Vairuotojas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B2B112" w14:textId="77777777" w:rsidR="002161DF" w:rsidRPr="00F94119" w:rsidRDefault="002161DF" w:rsidP="002161DF">
            <w:pPr>
              <w:spacing w:line="256" w:lineRule="auto"/>
              <w:jc w:val="center"/>
              <w:rPr>
                <w:color w:val="000000" w:themeColor="text1"/>
              </w:rPr>
            </w:pPr>
            <w:r w:rsidRPr="00F94119">
              <w:rPr>
                <w:color w:val="000000" w:themeColor="text1"/>
              </w:rPr>
              <w:t>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3FE97E" w14:textId="77777777" w:rsidR="002161DF" w:rsidRPr="00F94119" w:rsidRDefault="002161DF" w:rsidP="002161DF">
            <w:pPr>
              <w:spacing w:line="256" w:lineRule="auto"/>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D3440" w14:textId="77777777" w:rsidR="002161DF" w:rsidRPr="00F94119" w:rsidRDefault="002161DF" w:rsidP="002161DF">
            <w:pPr>
              <w:spacing w:line="256" w:lineRule="auto"/>
              <w:jc w:val="center"/>
              <w:rPr>
                <w:color w:val="000000" w:themeColor="text1"/>
              </w:rPr>
            </w:pPr>
            <w:r w:rsidRPr="00F94119">
              <w:rPr>
                <w:color w:val="000000" w:themeColor="text1"/>
              </w:rPr>
              <w:t>161</w:t>
            </w:r>
          </w:p>
        </w:tc>
        <w:tc>
          <w:tcPr>
            <w:tcW w:w="1554" w:type="dxa"/>
            <w:tcBorders>
              <w:top w:val="single" w:sz="4" w:space="0" w:color="auto"/>
              <w:left w:val="single" w:sz="4" w:space="0" w:color="auto"/>
              <w:bottom w:val="single" w:sz="4" w:space="0" w:color="auto"/>
              <w:right w:val="single" w:sz="4" w:space="0" w:color="auto"/>
            </w:tcBorders>
          </w:tcPr>
          <w:p w14:paraId="49FA8545" w14:textId="77777777" w:rsidR="002161DF" w:rsidRPr="00F94119" w:rsidRDefault="002161DF" w:rsidP="002161DF">
            <w:pPr>
              <w:spacing w:line="256" w:lineRule="auto"/>
              <w:jc w:val="center"/>
            </w:pPr>
          </w:p>
        </w:tc>
      </w:tr>
      <w:tr w:rsidR="002161DF" w:rsidRPr="00150985" w14:paraId="51B939BD" w14:textId="77777777" w:rsidTr="002161DF">
        <w:trPr>
          <w:jc w:val="center"/>
        </w:trPr>
        <w:tc>
          <w:tcPr>
            <w:tcW w:w="31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E0E5F" w14:textId="77777777" w:rsidR="002161DF" w:rsidRPr="00F94119" w:rsidRDefault="002161DF" w:rsidP="002161DF">
            <w:pPr>
              <w:spacing w:line="256" w:lineRule="auto"/>
            </w:pPr>
            <w:r w:rsidRPr="00F94119">
              <w:t>Etatų (darbuotojų) skaičius,</w:t>
            </w:r>
          </w:p>
          <w:p w14:paraId="35BA2336" w14:textId="77777777" w:rsidR="002161DF" w:rsidRPr="00F94119" w:rsidRDefault="002161DF" w:rsidP="002161DF">
            <w:pPr>
              <w:spacing w:line="256" w:lineRule="auto"/>
            </w:pPr>
            <w:r w:rsidRPr="00F94119">
              <w:t>iš viso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59A25" w14:textId="77777777" w:rsidR="002161DF" w:rsidRPr="00F94119" w:rsidRDefault="002161DF" w:rsidP="002161DF">
            <w:pPr>
              <w:spacing w:line="256" w:lineRule="auto"/>
              <w:jc w:val="center"/>
              <w:rPr>
                <w:b/>
              </w:rPr>
            </w:pPr>
            <w:r w:rsidRPr="00F94119">
              <w:rPr>
                <w:b/>
              </w:rPr>
              <w:t>96,05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75AE1" w14:textId="77777777" w:rsidR="002161DF" w:rsidRPr="00F94119" w:rsidRDefault="00031F3A" w:rsidP="002161DF">
            <w:pPr>
              <w:spacing w:line="256" w:lineRule="auto"/>
              <w:jc w:val="center"/>
              <w:rPr>
                <w:b/>
              </w:rPr>
            </w:pPr>
            <w:r>
              <w:rPr>
                <w:b/>
              </w:rPr>
              <w:t>94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630A0" w14:textId="77777777" w:rsidR="002161DF" w:rsidRPr="00F94119" w:rsidRDefault="002161DF" w:rsidP="002161DF">
            <w:pPr>
              <w:spacing w:line="256" w:lineRule="auto"/>
              <w:jc w:val="cente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C41728" w14:textId="77777777" w:rsidR="002161DF" w:rsidRPr="00F94119" w:rsidRDefault="002161DF" w:rsidP="002161DF">
            <w:pPr>
              <w:spacing w:line="256" w:lineRule="auto"/>
              <w:jc w:val="center"/>
            </w:pPr>
          </w:p>
        </w:tc>
      </w:tr>
    </w:tbl>
    <w:p w14:paraId="49E8EA31" w14:textId="77777777" w:rsidR="00C04EEA" w:rsidRDefault="00C04EEA" w:rsidP="00C04EEA"/>
    <w:p w14:paraId="076D2E2C" w14:textId="77777777" w:rsidR="00AA3CEC" w:rsidRPr="005D44AC" w:rsidRDefault="00E05888" w:rsidP="00AA3CEC">
      <w:pPr>
        <w:suppressAutoHyphens/>
        <w:ind w:firstLine="1298"/>
        <w:jc w:val="both"/>
        <w:textAlignment w:val="baseline"/>
        <w:rPr>
          <w:rFonts w:eastAsia="Noto Serif CJK SC" w:cs="Arial"/>
          <w:bCs/>
          <w:color w:val="000000" w:themeColor="text1"/>
          <w:kern w:val="2"/>
          <w:lang w:eastAsia="zh-CN" w:bidi="hi-IN"/>
        </w:rPr>
      </w:pPr>
      <w:r>
        <w:rPr>
          <w:rFonts w:eastAsia="Noto Serif CJK SC" w:cs="Arial"/>
          <w:bCs/>
          <w:color w:val="000000" w:themeColor="text1"/>
          <w:kern w:val="2"/>
          <w:lang w:eastAsia="zh-CN" w:bidi="hi-IN"/>
        </w:rPr>
        <w:t>Nuo 2021</w:t>
      </w:r>
      <w:r w:rsidR="0031481D">
        <w:rPr>
          <w:rFonts w:eastAsia="Noto Serif CJK SC" w:cs="Arial"/>
          <w:bCs/>
          <w:color w:val="000000" w:themeColor="text1"/>
          <w:kern w:val="2"/>
          <w:lang w:eastAsia="zh-CN" w:bidi="hi-IN"/>
        </w:rPr>
        <w:t xml:space="preserve"> m.</w:t>
      </w:r>
      <w:r w:rsidR="00AA3CEC" w:rsidRPr="005D44AC">
        <w:rPr>
          <w:rFonts w:eastAsia="Noto Serif CJK SC" w:cs="Arial"/>
          <w:bCs/>
          <w:color w:val="000000" w:themeColor="text1"/>
          <w:kern w:val="2"/>
          <w:lang w:eastAsia="zh-CN" w:bidi="hi-IN"/>
        </w:rPr>
        <w:t xml:space="preserve"> įsigalioję 2017 m. sausio 17 d. Lietuvos Respublikos valstybės ir savivaldybių įstaigų darbuotojų darbo apmokėjimo ir komisijų narių atlygio už darbą įstatymo Nr. XII-198 pakeitimai (suvestinė</w:t>
      </w:r>
      <w:r w:rsidR="0031481D">
        <w:rPr>
          <w:rFonts w:eastAsia="Noto Serif CJK SC" w:cs="Arial"/>
          <w:bCs/>
          <w:color w:val="000000" w:themeColor="text1"/>
          <w:kern w:val="2"/>
          <w:lang w:eastAsia="zh-CN" w:bidi="hi-IN"/>
        </w:rPr>
        <w:t>s redakcijos</w:t>
      </w:r>
      <w:r w:rsidR="00AA3CEC" w:rsidRPr="005D44AC">
        <w:rPr>
          <w:rFonts w:eastAsia="Noto Serif CJK SC" w:cs="Arial"/>
          <w:bCs/>
          <w:color w:val="000000" w:themeColor="text1"/>
          <w:kern w:val="2"/>
          <w:lang w:eastAsia="zh-CN" w:bidi="hi-IN"/>
        </w:rPr>
        <w:t xml:space="preserve"> </w:t>
      </w:r>
      <w:r w:rsidR="0031481D">
        <w:rPr>
          <w:bCs/>
          <w:iCs/>
          <w:color w:val="000000" w:themeColor="text1"/>
        </w:rPr>
        <w:t>2021-01-01 iki 2021-06-30, nuo 2021-07-01 iki 2020-08-31, nuo 2021-09-01 iki 2021-12-31</w:t>
      </w:r>
      <w:r w:rsidR="00AA3CEC" w:rsidRPr="005D44AC">
        <w:rPr>
          <w:bCs/>
          <w:iCs/>
          <w:color w:val="000000" w:themeColor="text1"/>
        </w:rPr>
        <w:t>)</w:t>
      </w:r>
      <w:r w:rsidR="005D44AC" w:rsidRPr="005D44AC">
        <w:rPr>
          <w:rFonts w:eastAsia="Noto Serif CJK SC" w:cs="Arial"/>
          <w:bCs/>
          <w:color w:val="000000" w:themeColor="text1"/>
          <w:kern w:val="2"/>
          <w:lang w:eastAsia="zh-CN" w:bidi="hi-IN"/>
        </w:rPr>
        <w:t>, padidino pedagogų darbo užmokestį</w:t>
      </w:r>
      <w:r w:rsidR="00AA3CEC" w:rsidRPr="005D44AC">
        <w:rPr>
          <w:rFonts w:eastAsia="Noto Serif CJK SC" w:cs="Arial"/>
          <w:bCs/>
          <w:color w:val="000000" w:themeColor="text1"/>
          <w:kern w:val="2"/>
          <w:lang w:eastAsia="zh-CN" w:bidi="hi-IN"/>
        </w:rPr>
        <w:t>,</w:t>
      </w:r>
      <w:r w:rsidR="005D44AC" w:rsidRPr="005D44AC">
        <w:rPr>
          <w:rFonts w:eastAsia="Noto Serif CJK SC" w:cs="Arial"/>
          <w:bCs/>
          <w:color w:val="000000" w:themeColor="text1"/>
          <w:kern w:val="2"/>
          <w:lang w:eastAsia="zh-CN" w:bidi="hi-IN"/>
        </w:rPr>
        <w:t xml:space="preserve"> tai</w:t>
      </w:r>
      <w:r w:rsidR="00AA3CEC" w:rsidRPr="005D44AC">
        <w:rPr>
          <w:rFonts w:eastAsia="Noto Serif CJK SC" w:cs="Arial"/>
          <w:bCs/>
          <w:color w:val="000000" w:themeColor="text1"/>
          <w:kern w:val="2"/>
          <w:lang w:eastAsia="zh-CN" w:bidi="hi-IN"/>
        </w:rPr>
        <w:t xml:space="preserve"> motyvavo darbuotojus geriau atlikti savo pareigas, džiaugtis, kad pagaliau buvo atkreiptas dėmesys ir į ankstyvojo ugdymo pedagogus, jų sunkų ir svarbų darbą.</w:t>
      </w:r>
    </w:p>
    <w:p w14:paraId="029115B2" w14:textId="77777777" w:rsidR="00C04EEA" w:rsidRPr="005D44AC" w:rsidRDefault="00C04EEA" w:rsidP="00C04EEA">
      <w:pPr>
        <w:rPr>
          <w:color w:val="000000" w:themeColor="text1"/>
        </w:rPr>
      </w:pPr>
    </w:p>
    <w:p w14:paraId="12F9FAA0" w14:textId="77777777" w:rsidR="00C04EEA" w:rsidRPr="0031481D" w:rsidRDefault="00C04EEA" w:rsidP="00C04EEA">
      <w:pPr>
        <w:ind w:left="1080"/>
        <w:jc w:val="center"/>
      </w:pPr>
      <w:r w:rsidRPr="0031481D">
        <w:t>3 lent</w:t>
      </w:r>
      <w:r w:rsidR="00CB6651" w:rsidRPr="0031481D">
        <w:t>elė. Informacija apie pedagogų</w:t>
      </w:r>
      <w:r w:rsidRPr="0031481D">
        <w:t xml:space="preserve"> kvalifikaciją </w:t>
      </w:r>
    </w:p>
    <w:p w14:paraId="1B107F02" w14:textId="77777777" w:rsidR="00C04EEA" w:rsidRDefault="00C04EEA" w:rsidP="00C04EEA">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114"/>
        <w:gridCol w:w="1970"/>
        <w:gridCol w:w="3334"/>
      </w:tblGrid>
      <w:tr w:rsidR="00C04EEA" w14:paraId="351AD954" w14:textId="77777777" w:rsidTr="00C04EEA">
        <w:trPr>
          <w:trHeight w:val="312"/>
        </w:trPr>
        <w:tc>
          <w:tcPr>
            <w:tcW w:w="3130" w:type="dxa"/>
            <w:vMerge w:val="restart"/>
            <w:tcBorders>
              <w:top w:val="single" w:sz="4" w:space="0" w:color="auto"/>
              <w:left w:val="single" w:sz="4" w:space="0" w:color="auto"/>
              <w:bottom w:val="single" w:sz="4" w:space="0" w:color="auto"/>
              <w:right w:val="single" w:sz="4" w:space="0" w:color="auto"/>
            </w:tcBorders>
          </w:tcPr>
          <w:p w14:paraId="62E520A7" w14:textId="77777777" w:rsidR="00C04EEA" w:rsidRDefault="00C04EEA">
            <w:pPr>
              <w:spacing w:line="256" w:lineRule="auto"/>
              <w:jc w:val="center"/>
            </w:pPr>
          </w:p>
          <w:p w14:paraId="0B2297F7" w14:textId="77777777" w:rsidR="00C04EEA" w:rsidRDefault="00C04EEA">
            <w:pPr>
              <w:spacing w:line="256" w:lineRule="auto"/>
              <w:jc w:val="center"/>
            </w:pPr>
            <w:r>
              <w:t>Kvalifikacinės kategorijos</w:t>
            </w:r>
          </w:p>
        </w:tc>
        <w:tc>
          <w:tcPr>
            <w:tcW w:w="3107" w:type="dxa"/>
            <w:gridSpan w:val="2"/>
            <w:tcBorders>
              <w:top w:val="single" w:sz="4" w:space="0" w:color="auto"/>
              <w:left w:val="single" w:sz="4" w:space="0" w:color="auto"/>
              <w:bottom w:val="single" w:sz="4" w:space="0" w:color="auto"/>
              <w:right w:val="single" w:sz="4" w:space="0" w:color="auto"/>
            </w:tcBorders>
            <w:hideMark/>
          </w:tcPr>
          <w:p w14:paraId="492C846B" w14:textId="77777777" w:rsidR="00C04EEA" w:rsidRDefault="00C04EEA">
            <w:pPr>
              <w:spacing w:line="256" w:lineRule="auto"/>
              <w:jc w:val="center"/>
            </w:pPr>
            <w:r>
              <w:t>Darbuotojų skaičius</w:t>
            </w:r>
          </w:p>
        </w:tc>
        <w:tc>
          <w:tcPr>
            <w:tcW w:w="3367" w:type="dxa"/>
            <w:vMerge w:val="restart"/>
            <w:tcBorders>
              <w:top w:val="single" w:sz="4" w:space="0" w:color="auto"/>
              <w:left w:val="single" w:sz="4" w:space="0" w:color="auto"/>
              <w:bottom w:val="single" w:sz="4" w:space="0" w:color="auto"/>
              <w:right w:val="single" w:sz="4" w:space="0" w:color="auto"/>
            </w:tcBorders>
          </w:tcPr>
          <w:p w14:paraId="4BE0E4B9" w14:textId="77777777" w:rsidR="00C04EEA" w:rsidRDefault="00C04EEA">
            <w:pPr>
              <w:spacing w:line="256" w:lineRule="auto"/>
              <w:jc w:val="center"/>
            </w:pPr>
          </w:p>
          <w:p w14:paraId="0DB35D9C" w14:textId="77777777" w:rsidR="00C04EEA" w:rsidRDefault="00C04EEA">
            <w:pPr>
              <w:spacing w:line="256" w:lineRule="auto"/>
              <w:jc w:val="center"/>
            </w:pPr>
            <w:r>
              <w:t xml:space="preserve">Komentarai </w:t>
            </w:r>
          </w:p>
        </w:tc>
      </w:tr>
      <w:tr w:rsidR="00C04EEA" w14:paraId="56BD3914" w14:textId="77777777" w:rsidTr="00C04EEA">
        <w:tc>
          <w:tcPr>
            <w:tcW w:w="0" w:type="auto"/>
            <w:vMerge/>
            <w:tcBorders>
              <w:top w:val="single" w:sz="4" w:space="0" w:color="auto"/>
              <w:left w:val="single" w:sz="4" w:space="0" w:color="auto"/>
              <w:bottom w:val="single" w:sz="4" w:space="0" w:color="auto"/>
              <w:right w:val="single" w:sz="4" w:space="0" w:color="auto"/>
            </w:tcBorders>
            <w:vAlign w:val="center"/>
            <w:hideMark/>
          </w:tcPr>
          <w:p w14:paraId="62103312" w14:textId="77777777" w:rsidR="00C04EEA" w:rsidRDefault="00C04EEA"/>
        </w:tc>
        <w:tc>
          <w:tcPr>
            <w:tcW w:w="1123" w:type="dxa"/>
            <w:tcBorders>
              <w:top w:val="single" w:sz="4" w:space="0" w:color="auto"/>
              <w:left w:val="single" w:sz="4" w:space="0" w:color="auto"/>
              <w:bottom w:val="single" w:sz="4" w:space="0" w:color="auto"/>
              <w:right w:val="single" w:sz="4" w:space="0" w:color="auto"/>
            </w:tcBorders>
            <w:hideMark/>
          </w:tcPr>
          <w:p w14:paraId="2284254A" w14:textId="77777777" w:rsidR="00C04EEA" w:rsidRDefault="00C04EEA">
            <w:pPr>
              <w:spacing w:line="256" w:lineRule="auto"/>
              <w:jc w:val="center"/>
            </w:pPr>
            <w:r>
              <w:t xml:space="preserve">Iš viso </w:t>
            </w:r>
          </w:p>
        </w:tc>
        <w:tc>
          <w:tcPr>
            <w:tcW w:w="1984" w:type="dxa"/>
            <w:tcBorders>
              <w:top w:val="single" w:sz="4" w:space="0" w:color="auto"/>
              <w:left w:val="single" w:sz="4" w:space="0" w:color="auto"/>
              <w:bottom w:val="single" w:sz="4" w:space="0" w:color="auto"/>
              <w:right w:val="single" w:sz="4" w:space="0" w:color="auto"/>
            </w:tcBorders>
            <w:hideMark/>
          </w:tcPr>
          <w:p w14:paraId="42974300" w14:textId="77777777" w:rsidR="00C04EEA" w:rsidRDefault="00C04EEA">
            <w:pPr>
              <w:spacing w:line="256" w:lineRule="auto"/>
              <w:jc w:val="center"/>
              <w:rPr>
                <w:sz w:val="20"/>
                <w:szCs w:val="20"/>
              </w:rPr>
            </w:pPr>
            <w:r>
              <w:rPr>
                <w:sz w:val="20"/>
                <w:szCs w:val="20"/>
              </w:rPr>
              <w:t xml:space="preserve">Suteikta kvalifikacija </w:t>
            </w:r>
          </w:p>
          <w:p w14:paraId="3FF23CE7" w14:textId="77777777" w:rsidR="00C04EEA" w:rsidRDefault="007C13AA">
            <w:pPr>
              <w:spacing w:line="256" w:lineRule="auto"/>
              <w:jc w:val="center"/>
            </w:pPr>
            <w:r>
              <w:rPr>
                <w:sz w:val="20"/>
                <w:szCs w:val="20"/>
              </w:rPr>
              <w:t>2021</w:t>
            </w:r>
            <w:r w:rsidR="00C04EEA">
              <w:rPr>
                <w:sz w:val="20"/>
                <w:szCs w:val="20"/>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744F5" w14:textId="77777777" w:rsidR="00C04EEA" w:rsidRDefault="00C04EEA"/>
        </w:tc>
      </w:tr>
      <w:tr w:rsidR="00C04EEA" w14:paraId="653C48A9"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39872" w14:textId="77777777" w:rsidR="00C04EEA" w:rsidRDefault="00C04EEA">
            <w:pPr>
              <w:spacing w:line="256" w:lineRule="auto"/>
            </w:pPr>
            <w:r>
              <w:rPr>
                <w:sz w:val="22"/>
                <w:szCs w:val="22"/>
              </w:rPr>
              <w:t xml:space="preserve">Mokytojų kvalifikacinės kategorijos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C21A3" w14:textId="77777777" w:rsidR="00C04EEA" w:rsidRDefault="007C13AA">
            <w:pPr>
              <w:spacing w:line="256" w:lineRule="auto"/>
              <w:jc w:val="center"/>
            </w:pPr>
            <w:r>
              <w:t>40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E323FC" w14:textId="77777777" w:rsidR="00C04EEA" w:rsidRDefault="00C04EEA">
            <w:pPr>
              <w:spacing w:line="256" w:lineRule="auto"/>
              <w:jc w:val="center"/>
            </w:pPr>
          </w:p>
        </w:tc>
        <w:tc>
          <w:tcPr>
            <w:tcW w:w="3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8561C" w14:textId="77777777" w:rsidR="00C04EEA" w:rsidRDefault="00D91D56">
            <w:pPr>
              <w:spacing w:line="256" w:lineRule="auto"/>
              <w:jc w:val="both"/>
            </w:pPr>
            <w:r>
              <w:t>3</w:t>
            </w:r>
            <w:r w:rsidR="00C04EEA">
              <w:t xml:space="preserve"> darbuotojai neturi suteiktos mokytojo kvalifikacinės kategorijos</w:t>
            </w:r>
            <w:r w:rsidR="00682960">
              <w:t xml:space="preserve">, </w:t>
            </w:r>
            <w:r w:rsidR="0031481D">
              <w:t xml:space="preserve">du </w:t>
            </w:r>
            <w:r w:rsidR="00682960">
              <w:t>šiuo metu m</w:t>
            </w:r>
            <w:r w:rsidR="0031481D">
              <w:t>okosi ŠU ir dar nebaigę studijų, vienas – Klaipėdos universitete.</w:t>
            </w:r>
          </w:p>
        </w:tc>
      </w:tr>
      <w:tr w:rsidR="00C04EEA" w14:paraId="565FF977" w14:textId="77777777" w:rsidTr="00C04EEA">
        <w:tc>
          <w:tcPr>
            <w:tcW w:w="3130" w:type="dxa"/>
            <w:tcBorders>
              <w:top w:val="single" w:sz="4" w:space="0" w:color="auto"/>
              <w:left w:val="single" w:sz="4" w:space="0" w:color="auto"/>
              <w:bottom w:val="single" w:sz="4" w:space="0" w:color="auto"/>
              <w:right w:val="single" w:sz="4" w:space="0" w:color="auto"/>
            </w:tcBorders>
            <w:hideMark/>
          </w:tcPr>
          <w:p w14:paraId="54BC6917" w14:textId="77777777" w:rsidR="00C04EEA" w:rsidRDefault="00C04EEA">
            <w:pPr>
              <w:spacing w:line="256" w:lineRule="auto"/>
            </w:pPr>
            <w:r>
              <w:t xml:space="preserve">Mokytojas </w:t>
            </w:r>
          </w:p>
        </w:tc>
        <w:tc>
          <w:tcPr>
            <w:tcW w:w="1123" w:type="dxa"/>
            <w:tcBorders>
              <w:top w:val="single" w:sz="4" w:space="0" w:color="auto"/>
              <w:left w:val="single" w:sz="4" w:space="0" w:color="auto"/>
              <w:bottom w:val="single" w:sz="4" w:space="0" w:color="auto"/>
              <w:right w:val="single" w:sz="4" w:space="0" w:color="auto"/>
            </w:tcBorders>
            <w:hideMark/>
          </w:tcPr>
          <w:p w14:paraId="5B186E32" w14:textId="77777777" w:rsidR="00C04EEA" w:rsidRDefault="00C04EEA">
            <w:pPr>
              <w:spacing w:line="256" w:lineRule="auto"/>
              <w:jc w:val="center"/>
            </w:pPr>
            <w:r>
              <w:t>1</w:t>
            </w:r>
            <w:r w:rsidR="007C13AA">
              <w:t>3</w:t>
            </w:r>
          </w:p>
        </w:tc>
        <w:tc>
          <w:tcPr>
            <w:tcW w:w="1984" w:type="dxa"/>
            <w:tcBorders>
              <w:top w:val="single" w:sz="4" w:space="0" w:color="auto"/>
              <w:left w:val="single" w:sz="4" w:space="0" w:color="auto"/>
              <w:bottom w:val="single" w:sz="4" w:space="0" w:color="auto"/>
              <w:right w:val="single" w:sz="4" w:space="0" w:color="auto"/>
            </w:tcBorders>
          </w:tcPr>
          <w:p w14:paraId="53486202" w14:textId="77777777" w:rsidR="00C04EEA" w:rsidRDefault="00C04EEA">
            <w:pPr>
              <w:spacing w:line="256" w:lineRule="auto"/>
              <w:jc w:val="center"/>
            </w:pPr>
          </w:p>
        </w:tc>
        <w:tc>
          <w:tcPr>
            <w:tcW w:w="3367" w:type="dxa"/>
            <w:tcBorders>
              <w:top w:val="single" w:sz="4" w:space="0" w:color="auto"/>
              <w:left w:val="single" w:sz="4" w:space="0" w:color="auto"/>
              <w:bottom w:val="single" w:sz="4" w:space="0" w:color="auto"/>
              <w:right w:val="single" w:sz="4" w:space="0" w:color="auto"/>
            </w:tcBorders>
          </w:tcPr>
          <w:p w14:paraId="1AE4CB82" w14:textId="77777777" w:rsidR="00C04EEA" w:rsidRDefault="00C04EEA">
            <w:pPr>
              <w:spacing w:line="256" w:lineRule="auto"/>
              <w:jc w:val="both"/>
            </w:pPr>
          </w:p>
        </w:tc>
      </w:tr>
      <w:tr w:rsidR="00C04EEA" w14:paraId="71CD1CD3" w14:textId="77777777" w:rsidTr="00C04EEA">
        <w:tc>
          <w:tcPr>
            <w:tcW w:w="3130" w:type="dxa"/>
            <w:tcBorders>
              <w:top w:val="single" w:sz="4" w:space="0" w:color="auto"/>
              <w:left w:val="single" w:sz="4" w:space="0" w:color="auto"/>
              <w:bottom w:val="single" w:sz="4" w:space="0" w:color="auto"/>
              <w:right w:val="single" w:sz="4" w:space="0" w:color="auto"/>
            </w:tcBorders>
            <w:hideMark/>
          </w:tcPr>
          <w:p w14:paraId="3AF22FC2" w14:textId="77777777" w:rsidR="00C04EEA" w:rsidRDefault="007C13AA">
            <w:pPr>
              <w:spacing w:line="256" w:lineRule="auto"/>
            </w:pPr>
            <w:r>
              <w:t>Vyresnysis</w:t>
            </w:r>
            <w:r w:rsidR="00C04EEA">
              <w:t xml:space="preserve"> mokytojas </w:t>
            </w:r>
          </w:p>
        </w:tc>
        <w:tc>
          <w:tcPr>
            <w:tcW w:w="1123" w:type="dxa"/>
            <w:tcBorders>
              <w:top w:val="single" w:sz="4" w:space="0" w:color="auto"/>
              <w:left w:val="single" w:sz="4" w:space="0" w:color="auto"/>
              <w:bottom w:val="single" w:sz="4" w:space="0" w:color="auto"/>
              <w:right w:val="single" w:sz="4" w:space="0" w:color="auto"/>
            </w:tcBorders>
            <w:hideMark/>
          </w:tcPr>
          <w:p w14:paraId="781F0408" w14:textId="77777777" w:rsidR="00C04EEA" w:rsidRDefault="007C13AA">
            <w:pPr>
              <w:spacing w:line="256" w:lineRule="auto"/>
              <w:jc w:val="center"/>
            </w:pPr>
            <w:r>
              <w:t>13</w:t>
            </w:r>
          </w:p>
        </w:tc>
        <w:tc>
          <w:tcPr>
            <w:tcW w:w="1984" w:type="dxa"/>
            <w:tcBorders>
              <w:top w:val="single" w:sz="4" w:space="0" w:color="auto"/>
              <w:left w:val="single" w:sz="4" w:space="0" w:color="auto"/>
              <w:bottom w:val="single" w:sz="4" w:space="0" w:color="auto"/>
              <w:right w:val="single" w:sz="4" w:space="0" w:color="auto"/>
            </w:tcBorders>
            <w:hideMark/>
          </w:tcPr>
          <w:p w14:paraId="58EAAFF3" w14:textId="77777777" w:rsidR="00C04EEA" w:rsidRDefault="00C04EEA">
            <w:pPr>
              <w:spacing w:line="256" w:lineRule="auto"/>
              <w:jc w:val="center"/>
            </w:pPr>
          </w:p>
        </w:tc>
        <w:tc>
          <w:tcPr>
            <w:tcW w:w="3367" w:type="dxa"/>
            <w:tcBorders>
              <w:top w:val="single" w:sz="4" w:space="0" w:color="auto"/>
              <w:left w:val="single" w:sz="4" w:space="0" w:color="auto"/>
              <w:bottom w:val="single" w:sz="4" w:space="0" w:color="auto"/>
              <w:right w:val="single" w:sz="4" w:space="0" w:color="auto"/>
            </w:tcBorders>
          </w:tcPr>
          <w:p w14:paraId="3E6CDFA9" w14:textId="77777777" w:rsidR="00C04EEA" w:rsidRDefault="00C04EEA">
            <w:pPr>
              <w:spacing w:line="256" w:lineRule="auto"/>
              <w:jc w:val="center"/>
            </w:pPr>
          </w:p>
        </w:tc>
      </w:tr>
      <w:tr w:rsidR="00C04EEA" w14:paraId="305C4BFD" w14:textId="77777777" w:rsidTr="00C04EEA">
        <w:tc>
          <w:tcPr>
            <w:tcW w:w="3130" w:type="dxa"/>
            <w:tcBorders>
              <w:top w:val="single" w:sz="4" w:space="0" w:color="auto"/>
              <w:left w:val="single" w:sz="4" w:space="0" w:color="auto"/>
              <w:bottom w:val="single" w:sz="4" w:space="0" w:color="auto"/>
              <w:right w:val="single" w:sz="4" w:space="0" w:color="auto"/>
            </w:tcBorders>
            <w:hideMark/>
          </w:tcPr>
          <w:p w14:paraId="64D7C0F6" w14:textId="77777777" w:rsidR="00C04EEA" w:rsidRDefault="00C04EEA">
            <w:pPr>
              <w:spacing w:line="256" w:lineRule="auto"/>
            </w:pPr>
            <w:r>
              <w:t>Mokytojas metodininkas</w:t>
            </w:r>
          </w:p>
        </w:tc>
        <w:tc>
          <w:tcPr>
            <w:tcW w:w="1123" w:type="dxa"/>
            <w:tcBorders>
              <w:top w:val="single" w:sz="4" w:space="0" w:color="auto"/>
              <w:left w:val="single" w:sz="4" w:space="0" w:color="auto"/>
              <w:bottom w:val="single" w:sz="4" w:space="0" w:color="auto"/>
              <w:right w:val="single" w:sz="4" w:space="0" w:color="auto"/>
            </w:tcBorders>
            <w:hideMark/>
          </w:tcPr>
          <w:p w14:paraId="44129660" w14:textId="77777777" w:rsidR="00C04EEA" w:rsidRDefault="00D91D56">
            <w:pPr>
              <w:spacing w:line="256" w:lineRule="auto"/>
              <w:jc w:val="center"/>
            </w:pPr>
            <w:r>
              <w:t>11</w:t>
            </w:r>
          </w:p>
        </w:tc>
        <w:tc>
          <w:tcPr>
            <w:tcW w:w="1984" w:type="dxa"/>
            <w:tcBorders>
              <w:top w:val="single" w:sz="4" w:space="0" w:color="auto"/>
              <w:left w:val="single" w:sz="4" w:space="0" w:color="auto"/>
              <w:bottom w:val="single" w:sz="4" w:space="0" w:color="auto"/>
              <w:right w:val="single" w:sz="4" w:space="0" w:color="auto"/>
            </w:tcBorders>
          </w:tcPr>
          <w:p w14:paraId="181FC821" w14:textId="77777777" w:rsidR="00C04EEA" w:rsidRDefault="00C04EEA">
            <w:pPr>
              <w:spacing w:line="256" w:lineRule="auto"/>
              <w:jc w:val="center"/>
            </w:pPr>
          </w:p>
        </w:tc>
        <w:tc>
          <w:tcPr>
            <w:tcW w:w="3367" w:type="dxa"/>
            <w:tcBorders>
              <w:top w:val="single" w:sz="4" w:space="0" w:color="auto"/>
              <w:left w:val="single" w:sz="4" w:space="0" w:color="auto"/>
              <w:bottom w:val="single" w:sz="4" w:space="0" w:color="auto"/>
              <w:right w:val="single" w:sz="4" w:space="0" w:color="auto"/>
            </w:tcBorders>
          </w:tcPr>
          <w:p w14:paraId="164D5901" w14:textId="77777777" w:rsidR="00C04EEA" w:rsidRDefault="00C04EEA">
            <w:pPr>
              <w:spacing w:line="256" w:lineRule="auto"/>
              <w:jc w:val="center"/>
            </w:pPr>
          </w:p>
        </w:tc>
      </w:tr>
      <w:tr w:rsidR="00C04EEA" w14:paraId="459EE0A7" w14:textId="77777777" w:rsidTr="00C04EEA">
        <w:tc>
          <w:tcPr>
            <w:tcW w:w="3130" w:type="dxa"/>
            <w:tcBorders>
              <w:top w:val="single" w:sz="4" w:space="0" w:color="auto"/>
              <w:left w:val="single" w:sz="4" w:space="0" w:color="auto"/>
              <w:bottom w:val="single" w:sz="4" w:space="0" w:color="auto"/>
              <w:right w:val="single" w:sz="4" w:space="0" w:color="auto"/>
            </w:tcBorders>
            <w:hideMark/>
          </w:tcPr>
          <w:p w14:paraId="5FDBED78" w14:textId="77777777" w:rsidR="00C04EEA" w:rsidRDefault="00C04EEA">
            <w:pPr>
              <w:spacing w:line="256" w:lineRule="auto"/>
            </w:pPr>
            <w:r>
              <w:t xml:space="preserve">Mokytojas ekspertas </w:t>
            </w:r>
          </w:p>
        </w:tc>
        <w:tc>
          <w:tcPr>
            <w:tcW w:w="1123" w:type="dxa"/>
            <w:tcBorders>
              <w:top w:val="single" w:sz="4" w:space="0" w:color="auto"/>
              <w:left w:val="single" w:sz="4" w:space="0" w:color="auto"/>
              <w:bottom w:val="single" w:sz="4" w:space="0" w:color="auto"/>
              <w:right w:val="single" w:sz="4" w:space="0" w:color="auto"/>
            </w:tcBorders>
          </w:tcPr>
          <w:p w14:paraId="1331F627" w14:textId="77777777" w:rsidR="00C04EEA" w:rsidRDefault="00C04EEA">
            <w:pPr>
              <w:spacing w:line="256" w:lineRule="auto"/>
              <w:jc w:val="center"/>
            </w:pPr>
          </w:p>
        </w:tc>
        <w:tc>
          <w:tcPr>
            <w:tcW w:w="1984" w:type="dxa"/>
            <w:tcBorders>
              <w:top w:val="single" w:sz="4" w:space="0" w:color="auto"/>
              <w:left w:val="single" w:sz="4" w:space="0" w:color="auto"/>
              <w:bottom w:val="single" w:sz="4" w:space="0" w:color="auto"/>
              <w:right w:val="single" w:sz="4" w:space="0" w:color="auto"/>
            </w:tcBorders>
          </w:tcPr>
          <w:p w14:paraId="7EBCFCAC" w14:textId="77777777" w:rsidR="00C04EEA" w:rsidRDefault="0031481D">
            <w:pPr>
              <w:spacing w:line="256" w:lineRule="auto"/>
              <w:jc w:val="center"/>
            </w:pPr>
            <w:r>
              <w:t>1</w:t>
            </w:r>
          </w:p>
        </w:tc>
        <w:tc>
          <w:tcPr>
            <w:tcW w:w="3367" w:type="dxa"/>
            <w:tcBorders>
              <w:top w:val="single" w:sz="4" w:space="0" w:color="auto"/>
              <w:left w:val="single" w:sz="4" w:space="0" w:color="auto"/>
              <w:bottom w:val="single" w:sz="4" w:space="0" w:color="auto"/>
              <w:right w:val="single" w:sz="4" w:space="0" w:color="auto"/>
            </w:tcBorders>
          </w:tcPr>
          <w:p w14:paraId="33364FC4" w14:textId="77777777" w:rsidR="00C04EEA" w:rsidRDefault="0031481D" w:rsidP="0031481D">
            <w:pPr>
              <w:spacing w:line="256" w:lineRule="auto"/>
              <w:jc w:val="both"/>
            </w:pPr>
            <w:r w:rsidRPr="0031481D">
              <w:t>2021 m. gruodžio 15 d</w:t>
            </w:r>
            <w:r>
              <w:t>. suteikta</w:t>
            </w:r>
            <w:r w:rsidRPr="0031481D">
              <w:t xml:space="preserve"> mokytojo eksperto kvalifikacinė kategorija.</w:t>
            </w:r>
          </w:p>
        </w:tc>
      </w:tr>
      <w:tr w:rsidR="00C04EEA" w14:paraId="32DD3F4D"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D4752" w14:textId="77777777" w:rsidR="00C04EEA" w:rsidRDefault="00C04EEA">
            <w:pPr>
              <w:spacing w:line="256" w:lineRule="auto"/>
            </w:pPr>
            <w:r>
              <w:t>Pagalbos mokiniui specialistų kvalifikacinės kategorijos</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Pr>
          <w:p w14:paraId="2D462122" w14:textId="77777777" w:rsidR="00C04EEA" w:rsidRDefault="00D91D56">
            <w:pPr>
              <w:spacing w:line="256" w:lineRule="auto"/>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D111" w14:textId="77777777" w:rsidR="00C04EEA" w:rsidRDefault="00C04EEA">
            <w:pPr>
              <w:spacing w:line="256" w:lineRule="auto"/>
              <w:jc w:val="center"/>
            </w:pPr>
          </w:p>
        </w:tc>
        <w:tc>
          <w:tcPr>
            <w:tcW w:w="3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E7077" w14:textId="77777777" w:rsidR="00C04EEA" w:rsidRDefault="00B7015E">
            <w:pPr>
              <w:spacing w:line="256" w:lineRule="auto"/>
              <w:jc w:val="both"/>
            </w:pPr>
            <w:r>
              <w:t>1 darbuotojas</w:t>
            </w:r>
            <w:r w:rsidR="00C04EEA">
              <w:t xml:space="preserve"> neturi suteiktos kvalifikacinės kategorijos</w:t>
            </w:r>
            <w:r w:rsidR="00EA7BF7">
              <w:t>.</w:t>
            </w:r>
          </w:p>
        </w:tc>
      </w:tr>
      <w:tr w:rsidR="00C04EEA" w14:paraId="3B41CA3B"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hideMark/>
          </w:tcPr>
          <w:p w14:paraId="6CD23E0B" w14:textId="77777777" w:rsidR="00C04EEA" w:rsidRDefault="00C04EEA">
            <w:pPr>
              <w:spacing w:line="256" w:lineRule="auto"/>
            </w:pPr>
            <w:r>
              <w:t>Logopedas</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14:paraId="58A31A5D" w14:textId="77777777" w:rsidR="00C04EEA" w:rsidRDefault="00C04EEA">
            <w:pPr>
              <w:spacing w:line="256" w:lineRule="auto"/>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37510F" w14:textId="77777777" w:rsidR="00C04EEA" w:rsidRDefault="00C04EEA">
            <w:pPr>
              <w:spacing w:line="256" w:lineRule="auto"/>
              <w:jc w:val="center"/>
              <w:rPr>
                <w:i/>
              </w:rPr>
            </w:pPr>
          </w:p>
        </w:tc>
        <w:tc>
          <w:tcPr>
            <w:tcW w:w="3367" w:type="dxa"/>
            <w:tcBorders>
              <w:top w:val="single" w:sz="4" w:space="0" w:color="auto"/>
              <w:left w:val="single" w:sz="4" w:space="0" w:color="auto"/>
              <w:bottom w:val="single" w:sz="4" w:space="0" w:color="auto"/>
              <w:right w:val="single" w:sz="4" w:space="0" w:color="auto"/>
            </w:tcBorders>
            <w:shd w:val="clear" w:color="auto" w:fill="FFFFFF"/>
          </w:tcPr>
          <w:p w14:paraId="592D55CF" w14:textId="77777777" w:rsidR="00C04EEA" w:rsidRDefault="00C04EEA">
            <w:pPr>
              <w:spacing w:line="256" w:lineRule="auto"/>
              <w:jc w:val="center"/>
              <w:rPr>
                <w:i/>
              </w:rPr>
            </w:pPr>
          </w:p>
        </w:tc>
      </w:tr>
      <w:tr w:rsidR="00C04EEA" w14:paraId="0961A18B"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hideMark/>
          </w:tcPr>
          <w:p w14:paraId="65F7FFB7" w14:textId="77777777" w:rsidR="00C04EEA" w:rsidRDefault="00C04EEA">
            <w:pPr>
              <w:spacing w:line="256" w:lineRule="auto"/>
            </w:pPr>
            <w:r>
              <w:t>Logopedas metodininkas</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14:paraId="7619F7DA" w14:textId="77777777" w:rsidR="00C04EEA" w:rsidRDefault="00C04EEA">
            <w:pPr>
              <w:spacing w:line="256" w:lineRule="auto"/>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D46675F" w14:textId="77777777" w:rsidR="00C04EEA" w:rsidRDefault="00C04EEA">
            <w:pPr>
              <w:spacing w:line="256" w:lineRule="auto"/>
              <w:jc w:val="center"/>
              <w:rPr>
                <w:i/>
              </w:rPr>
            </w:pPr>
          </w:p>
        </w:tc>
        <w:tc>
          <w:tcPr>
            <w:tcW w:w="3367" w:type="dxa"/>
            <w:tcBorders>
              <w:top w:val="single" w:sz="4" w:space="0" w:color="auto"/>
              <w:left w:val="single" w:sz="4" w:space="0" w:color="auto"/>
              <w:bottom w:val="single" w:sz="4" w:space="0" w:color="auto"/>
              <w:right w:val="single" w:sz="4" w:space="0" w:color="auto"/>
            </w:tcBorders>
            <w:shd w:val="clear" w:color="auto" w:fill="FFFFFF"/>
          </w:tcPr>
          <w:p w14:paraId="70F8870B" w14:textId="77777777" w:rsidR="00C04EEA" w:rsidRDefault="00C04EEA">
            <w:pPr>
              <w:spacing w:line="256" w:lineRule="auto"/>
              <w:jc w:val="center"/>
              <w:rPr>
                <w:i/>
              </w:rPr>
            </w:pPr>
          </w:p>
        </w:tc>
      </w:tr>
      <w:tr w:rsidR="00B7015E" w14:paraId="221B108B"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tcPr>
          <w:p w14:paraId="017EFE62" w14:textId="77777777" w:rsidR="00B7015E" w:rsidRDefault="00B7015E">
            <w:pPr>
              <w:spacing w:line="256" w:lineRule="auto"/>
            </w:pPr>
            <w:r>
              <w:t>Specialusis pedagogas</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FF1A182" w14:textId="77777777" w:rsidR="00B7015E" w:rsidRDefault="0031481D">
            <w:pPr>
              <w:spacing w:line="256" w:lineRule="auto"/>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CDE2FF" w14:textId="77777777" w:rsidR="00B7015E" w:rsidRDefault="00B7015E">
            <w:pPr>
              <w:spacing w:line="256" w:lineRule="auto"/>
              <w:jc w:val="center"/>
              <w:rPr>
                <w:i/>
              </w:rPr>
            </w:pPr>
          </w:p>
        </w:tc>
        <w:tc>
          <w:tcPr>
            <w:tcW w:w="3367" w:type="dxa"/>
            <w:tcBorders>
              <w:top w:val="single" w:sz="4" w:space="0" w:color="auto"/>
              <w:left w:val="single" w:sz="4" w:space="0" w:color="auto"/>
              <w:bottom w:val="single" w:sz="4" w:space="0" w:color="auto"/>
              <w:right w:val="single" w:sz="4" w:space="0" w:color="auto"/>
            </w:tcBorders>
            <w:shd w:val="clear" w:color="auto" w:fill="FFFFFF"/>
          </w:tcPr>
          <w:p w14:paraId="3C8A563C" w14:textId="77777777" w:rsidR="00B7015E" w:rsidRDefault="00B7015E">
            <w:pPr>
              <w:spacing w:line="256" w:lineRule="auto"/>
              <w:jc w:val="center"/>
              <w:rPr>
                <w:i/>
              </w:rPr>
            </w:pPr>
          </w:p>
        </w:tc>
      </w:tr>
      <w:tr w:rsidR="00C04EEA" w14:paraId="30F2EB45"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hideMark/>
          </w:tcPr>
          <w:p w14:paraId="035668AF" w14:textId="77777777" w:rsidR="00C04EEA" w:rsidRDefault="00C04EEA">
            <w:pPr>
              <w:spacing w:line="256" w:lineRule="auto"/>
            </w:pPr>
            <w:r>
              <w:t>Judesio korekcijos mokytojas</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14:paraId="24FAC04B" w14:textId="77777777" w:rsidR="00C04EEA" w:rsidRDefault="00C04EEA">
            <w:pPr>
              <w:spacing w:line="256" w:lineRule="auto"/>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2AFB1FF" w14:textId="77777777" w:rsidR="00C04EEA" w:rsidRDefault="00C04EEA">
            <w:pPr>
              <w:spacing w:line="256" w:lineRule="auto"/>
              <w:jc w:val="center"/>
              <w:rPr>
                <w:i/>
              </w:rPr>
            </w:pPr>
          </w:p>
        </w:tc>
        <w:tc>
          <w:tcPr>
            <w:tcW w:w="3367" w:type="dxa"/>
            <w:tcBorders>
              <w:top w:val="single" w:sz="4" w:space="0" w:color="auto"/>
              <w:left w:val="single" w:sz="4" w:space="0" w:color="auto"/>
              <w:bottom w:val="single" w:sz="4" w:space="0" w:color="auto"/>
              <w:right w:val="single" w:sz="4" w:space="0" w:color="auto"/>
            </w:tcBorders>
            <w:shd w:val="clear" w:color="auto" w:fill="FFFFFF"/>
          </w:tcPr>
          <w:p w14:paraId="694C58AE" w14:textId="77777777" w:rsidR="00C04EEA" w:rsidRDefault="00C04EEA">
            <w:pPr>
              <w:spacing w:line="256" w:lineRule="auto"/>
              <w:jc w:val="center"/>
              <w:rPr>
                <w:i/>
              </w:rPr>
            </w:pPr>
          </w:p>
        </w:tc>
      </w:tr>
      <w:tr w:rsidR="00682960" w14:paraId="03701F26" w14:textId="77777777" w:rsidTr="00C04EEA">
        <w:tc>
          <w:tcPr>
            <w:tcW w:w="3130" w:type="dxa"/>
            <w:tcBorders>
              <w:top w:val="single" w:sz="4" w:space="0" w:color="auto"/>
              <w:left w:val="single" w:sz="4" w:space="0" w:color="auto"/>
              <w:bottom w:val="single" w:sz="4" w:space="0" w:color="auto"/>
              <w:right w:val="single" w:sz="4" w:space="0" w:color="auto"/>
            </w:tcBorders>
            <w:shd w:val="clear" w:color="auto" w:fill="FFFFFF"/>
          </w:tcPr>
          <w:p w14:paraId="72388AA8" w14:textId="77777777" w:rsidR="00682960" w:rsidRDefault="00682960">
            <w:pPr>
              <w:spacing w:line="256" w:lineRule="auto"/>
            </w:pPr>
            <w:r>
              <w:t>Psichologo asistentas</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E2C5201" w14:textId="77777777" w:rsidR="00682960" w:rsidRDefault="00682960">
            <w:pPr>
              <w:spacing w:line="256" w:lineRule="auto"/>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52DDB0" w14:textId="77777777" w:rsidR="00682960" w:rsidRDefault="00682960">
            <w:pPr>
              <w:spacing w:line="256" w:lineRule="auto"/>
              <w:jc w:val="center"/>
              <w:rPr>
                <w:i/>
              </w:rPr>
            </w:pPr>
          </w:p>
        </w:tc>
        <w:tc>
          <w:tcPr>
            <w:tcW w:w="3367" w:type="dxa"/>
            <w:tcBorders>
              <w:top w:val="single" w:sz="4" w:space="0" w:color="auto"/>
              <w:left w:val="single" w:sz="4" w:space="0" w:color="auto"/>
              <w:bottom w:val="single" w:sz="4" w:space="0" w:color="auto"/>
              <w:right w:val="single" w:sz="4" w:space="0" w:color="auto"/>
            </w:tcBorders>
            <w:shd w:val="clear" w:color="auto" w:fill="FFFFFF"/>
          </w:tcPr>
          <w:p w14:paraId="570F5D03" w14:textId="77777777" w:rsidR="00682960" w:rsidRDefault="00682960">
            <w:pPr>
              <w:spacing w:line="256" w:lineRule="auto"/>
              <w:jc w:val="center"/>
              <w:rPr>
                <w:i/>
              </w:rPr>
            </w:pPr>
          </w:p>
        </w:tc>
      </w:tr>
    </w:tbl>
    <w:p w14:paraId="7F67AD39" w14:textId="77777777" w:rsidR="00C04EEA" w:rsidRDefault="00C04EEA" w:rsidP="00C04EEA"/>
    <w:p w14:paraId="476D5B4B" w14:textId="77777777" w:rsidR="00C04EEA" w:rsidRPr="0044442D" w:rsidRDefault="0031481D" w:rsidP="0031481D">
      <w:pPr>
        <w:pStyle w:val="prastasiniatinklio"/>
        <w:widowControl w:val="0"/>
        <w:shd w:val="clear" w:color="auto" w:fill="FFFFFF"/>
        <w:spacing w:after="0"/>
        <w:ind w:firstLine="1298"/>
        <w:jc w:val="both"/>
        <w:rPr>
          <w:color w:val="000000" w:themeColor="text1"/>
        </w:rPr>
      </w:pPr>
      <w:r>
        <w:t>Per 2021 metus Darželio vadovai kvalifikaciją kėlė 188 valandas, pedagogai – 331 dieną (473 valandos), vidutiniškai vienam pedagogui tenka 7 dienos, 2 pedagogai baigė pedagoginius-psichologinius kursus. Įgyvendinant „Naujai pradėjusių dirbti pedagogų auginimo modelį“ organizacijoje, 2021 m. Šiaulių universitete studijavo 5 pedagogai, Klaipėdos universitete – 1 pedagogas, Klaipėdos valstybinėje kolegijoje – 1-as auklėtojo padėjėjas.</w:t>
      </w:r>
    </w:p>
    <w:p w14:paraId="49542230" w14:textId="77777777" w:rsidR="00DB7828" w:rsidRDefault="00DB7828" w:rsidP="00C04EEA">
      <w:pPr>
        <w:ind w:left="1080"/>
        <w:jc w:val="center"/>
      </w:pPr>
    </w:p>
    <w:p w14:paraId="3BB07264" w14:textId="77777777" w:rsidR="00C04EEA" w:rsidRDefault="00C04EEA" w:rsidP="00C04EEA">
      <w:pPr>
        <w:ind w:left="1080"/>
        <w:jc w:val="center"/>
      </w:pPr>
      <w:r>
        <w:t>4 lentelė. Informacija apie mokinių neformalųjį švietimą</w:t>
      </w:r>
    </w:p>
    <w:p w14:paraId="7B212FD4" w14:textId="77777777" w:rsidR="00C04EEA" w:rsidRDefault="00C04EEA" w:rsidP="00C04EEA">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7"/>
        <w:gridCol w:w="3828"/>
      </w:tblGrid>
      <w:tr w:rsidR="00C04EEA" w14:paraId="2768F736" w14:textId="77777777" w:rsidTr="00DB7828">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4DF7C" w14:textId="77777777" w:rsidR="00C04EEA" w:rsidRDefault="00C04EEA">
            <w:pPr>
              <w:spacing w:line="256" w:lineRule="auto"/>
              <w:jc w:val="center"/>
            </w:pPr>
            <w:r>
              <w:t xml:space="preserve">Kriterijai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E8178" w14:textId="77777777" w:rsidR="00C04EEA" w:rsidRDefault="00C00D11">
            <w:pPr>
              <w:spacing w:line="256" w:lineRule="auto"/>
              <w:jc w:val="center"/>
            </w:pPr>
            <w:r>
              <w:t>2021</w:t>
            </w:r>
            <w:r w:rsidR="00C04EEA">
              <w:t>-09-01</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9C83C" w14:textId="77777777" w:rsidR="00C04EEA" w:rsidRDefault="00C04EEA">
            <w:pPr>
              <w:spacing w:line="256" w:lineRule="auto"/>
              <w:jc w:val="center"/>
            </w:pPr>
            <w:r>
              <w:t>Pokytis per metus lyginat</w:t>
            </w:r>
          </w:p>
          <w:p w14:paraId="0533985E" w14:textId="77777777" w:rsidR="00C04EEA" w:rsidRDefault="00C00D11">
            <w:pPr>
              <w:spacing w:line="256" w:lineRule="auto"/>
              <w:jc w:val="center"/>
            </w:pPr>
            <w:r>
              <w:t xml:space="preserve"> su 2020</w:t>
            </w:r>
            <w:r w:rsidR="00C04EEA">
              <w:t>-09-01</w:t>
            </w:r>
          </w:p>
        </w:tc>
      </w:tr>
      <w:tr w:rsidR="00C04EEA" w14:paraId="77611D7E" w14:textId="77777777" w:rsidTr="00DB7828">
        <w:tc>
          <w:tcPr>
            <w:tcW w:w="4253" w:type="dxa"/>
            <w:tcBorders>
              <w:top w:val="single" w:sz="4" w:space="0" w:color="auto"/>
              <w:left w:val="single" w:sz="4" w:space="0" w:color="auto"/>
              <w:bottom w:val="single" w:sz="4" w:space="0" w:color="auto"/>
              <w:right w:val="single" w:sz="4" w:space="0" w:color="auto"/>
            </w:tcBorders>
            <w:hideMark/>
          </w:tcPr>
          <w:p w14:paraId="00E09AC7" w14:textId="77777777" w:rsidR="00C04EEA" w:rsidRDefault="00C04EEA">
            <w:pPr>
              <w:spacing w:line="256" w:lineRule="auto"/>
            </w:pPr>
            <w:r>
              <w:t>Neformaliojo švietimo būrelių skaičius</w:t>
            </w:r>
          </w:p>
        </w:tc>
        <w:tc>
          <w:tcPr>
            <w:tcW w:w="1417" w:type="dxa"/>
            <w:tcBorders>
              <w:top w:val="single" w:sz="4" w:space="0" w:color="auto"/>
              <w:left w:val="single" w:sz="4" w:space="0" w:color="auto"/>
              <w:bottom w:val="single" w:sz="4" w:space="0" w:color="auto"/>
              <w:right w:val="single" w:sz="4" w:space="0" w:color="auto"/>
            </w:tcBorders>
            <w:hideMark/>
          </w:tcPr>
          <w:p w14:paraId="439E74B2" w14:textId="77777777" w:rsidR="00C04EEA" w:rsidRDefault="00C00D11">
            <w:pPr>
              <w:spacing w:line="256" w:lineRule="auto"/>
              <w:jc w:val="center"/>
            </w:pPr>
            <w:r>
              <w:t>16</w:t>
            </w:r>
          </w:p>
        </w:tc>
        <w:tc>
          <w:tcPr>
            <w:tcW w:w="3828" w:type="dxa"/>
            <w:tcBorders>
              <w:top w:val="single" w:sz="4" w:space="0" w:color="auto"/>
              <w:left w:val="single" w:sz="4" w:space="0" w:color="auto"/>
              <w:bottom w:val="single" w:sz="4" w:space="0" w:color="auto"/>
              <w:right w:val="single" w:sz="4" w:space="0" w:color="auto"/>
            </w:tcBorders>
            <w:hideMark/>
          </w:tcPr>
          <w:p w14:paraId="30EFB78B" w14:textId="77777777" w:rsidR="00C04EEA" w:rsidRDefault="0031481D" w:rsidP="005D44AC">
            <w:pPr>
              <w:spacing w:line="256" w:lineRule="auto"/>
              <w:jc w:val="both"/>
            </w:pPr>
            <w:r>
              <w:t>5 šokių,</w:t>
            </w:r>
            <w:r w:rsidR="00C00D11">
              <w:t xml:space="preserve"> </w:t>
            </w:r>
            <w:r w:rsidR="00C00D11" w:rsidRPr="0064335A">
              <w:rPr>
                <w:color w:val="000000" w:themeColor="text1"/>
              </w:rPr>
              <w:t>1 darbuotojų</w:t>
            </w:r>
            <w:r>
              <w:t>, 1 dailės, 9 muzikos</w:t>
            </w:r>
            <w:r w:rsidR="0064335A">
              <w:t>, pokytis +12</w:t>
            </w:r>
          </w:p>
        </w:tc>
      </w:tr>
      <w:tr w:rsidR="00C04EEA" w14:paraId="7CC3BB9B" w14:textId="77777777" w:rsidTr="00DB7828">
        <w:tc>
          <w:tcPr>
            <w:tcW w:w="4253" w:type="dxa"/>
            <w:tcBorders>
              <w:top w:val="single" w:sz="4" w:space="0" w:color="auto"/>
              <w:left w:val="single" w:sz="4" w:space="0" w:color="auto"/>
              <w:bottom w:val="single" w:sz="4" w:space="0" w:color="auto"/>
              <w:right w:val="single" w:sz="4" w:space="0" w:color="auto"/>
            </w:tcBorders>
            <w:hideMark/>
          </w:tcPr>
          <w:p w14:paraId="63B56E58" w14:textId="77777777" w:rsidR="00C04EEA" w:rsidRDefault="00C04EEA">
            <w:pPr>
              <w:spacing w:line="256" w:lineRule="auto"/>
            </w:pPr>
            <w:r>
              <w:t xml:space="preserve">Neformaliojo švietimo užsiėmimų trukmė per savaitę, val. </w:t>
            </w:r>
          </w:p>
        </w:tc>
        <w:tc>
          <w:tcPr>
            <w:tcW w:w="1417" w:type="dxa"/>
            <w:tcBorders>
              <w:top w:val="single" w:sz="4" w:space="0" w:color="auto"/>
              <w:left w:val="single" w:sz="4" w:space="0" w:color="auto"/>
              <w:bottom w:val="single" w:sz="4" w:space="0" w:color="auto"/>
              <w:right w:val="single" w:sz="4" w:space="0" w:color="auto"/>
            </w:tcBorders>
            <w:hideMark/>
          </w:tcPr>
          <w:p w14:paraId="425724AC" w14:textId="77777777" w:rsidR="00C04EEA" w:rsidRDefault="00C00D11">
            <w:pPr>
              <w:spacing w:line="256" w:lineRule="auto"/>
              <w:jc w:val="center"/>
            </w:pPr>
            <w:r>
              <w:t>11,5</w:t>
            </w:r>
          </w:p>
        </w:tc>
        <w:tc>
          <w:tcPr>
            <w:tcW w:w="3828" w:type="dxa"/>
            <w:tcBorders>
              <w:top w:val="single" w:sz="4" w:space="0" w:color="auto"/>
              <w:left w:val="single" w:sz="4" w:space="0" w:color="auto"/>
              <w:bottom w:val="single" w:sz="4" w:space="0" w:color="auto"/>
              <w:right w:val="single" w:sz="4" w:space="0" w:color="auto"/>
            </w:tcBorders>
            <w:hideMark/>
          </w:tcPr>
          <w:p w14:paraId="2426BA3F" w14:textId="77777777" w:rsidR="00C04EEA" w:rsidRDefault="00C04EEA">
            <w:pPr>
              <w:spacing w:line="256" w:lineRule="auto"/>
              <w:jc w:val="center"/>
            </w:pPr>
          </w:p>
        </w:tc>
      </w:tr>
      <w:tr w:rsidR="00C04EEA" w14:paraId="3C995F53" w14:textId="77777777" w:rsidTr="00DB7828">
        <w:tc>
          <w:tcPr>
            <w:tcW w:w="4253" w:type="dxa"/>
            <w:tcBorders>
              <w:top w:val="single" w:sz="4" w:space="0" w:color="auto"/>
              <w:left w:val="single" w:sz="4" w:space="0" w:color="auto"/>
              <w:bottom w:val="single" w:sz="4" w:space="0" w:color="auto"/>
              <w:right w:val="single" w:sz="4" w:space="0" w:color="auto"/>
            </w:tcBorders>
            <w:hideMark/>
          </w:tcPr>
          <w:p w14:paraId="7C011667" w14:textId="77777777" w:rsidR="00C04EEA" w:rsidRDefault="00C04EEA">
            <w:pPr>
              <w:spacing w:line="256" w:lineRule="auto"/>
            </w:pPr>
            <w:r>
              <w:t>Mokinių, lankančių neformaliojo švietimo užsiėmimus, skaičius</w:t>
            </w:r>
          </w:p>
        </w:tc>
        <w:tc>
          <w:tcPr>
            <w:tcW w:w="1417" w:type="dxa"/>
            <w:tcBorders>
              <w:top w:val="single" w:sz="4" w:space="0" w:color="auto"/>
              <w:left w:val="single" w:sz="4" w:space="0" w:color="auto"/>
              <w:bottom w:val="single" w:sz="4" w:space="0" w:color="auto"/>
              <w:right w:val="single" w:sz="4" w:space="0" w:color="auto"/>
            </w:tcBorders>
            <w:hideMark/>
          </w:tcPr>
          <w:p w14:paraId="50C5593D" w14:textId="77777777" w:rsidR="00C04EEA" w:rsidRDefault="00C00D11">
            <w:pPr>
              <w:spacing w:line="256" w:lineRule="auto"/>
              <w:jc w:val="center"/>
            </w:pPr>
            <w:r>
              <w:t>225</w:t>
            </w:r>
          </w:p>
        </w:tc>
        <w:tc>
          <w:tcPr>
            <w:tcW w:w="3828" w:type="dxa"/>
            <w:tcBorders>
              <w:top w:val="single" w:sz="4" w:space="0" w:color="auto"/>
              <w:left w:val="single" w:sz="4" w:space="0" w:color="auto"/>
              <w:bottom w:val="single" w:sz="4" w:space="0" w:color="auto"/>
              <w:right w:val="single" w:sz="4" w:space="0" w:color="auto"/>
            </w:tcBorders>
          </w:tcPr>
          <w:p w14:paraId="3DFD61B0" w14:textId="77777777" w:rsidR="00C04EEA" w:rsidRDefault="00C04EEA">
            <w:pPr>
              <w:spacing w:line="256" w:lineRule="auto"/>
              <w:jc w:val="center"/>
            </w:pPr>
          </w:p>
        </w:tc>
      </w:tr>
      <w:tr w:rsidR="00C04EEA" w14:paraId="222105AB" w14:textId="77777777" w:rsidTr="00DB7828">
        <w:tc>
          <w:tcPr>
            <w:tcW w:w="4253" w:type="dxa"/>
            <w:tcBorders>
              <w:top w:val="single" w:sz="4" w:space="0" w:color="auto"/>
              <w:left w:val="single" w:sz="4" w:space="0" w:color="auto"/>
              <w:bottom w:val="single" w:sz="4" w:space="0" w:color="auto"/>
              <w:right w:val="single" w:sz="4" w:space="0" w:color="auto"/>
            </w:tcBorders>
            <w:hideMark/>
          </w:tcPr>
          <w:p w14:paraId="62EACA71" w14:textId="77777777" w:rsidR="00C04EEA" w:rsidRDefault="00C04EEA">
            <w:pPr>
              <w:spacing w:line="256" w:lineRule="auto"/>
            </w:pPr>
            <w:r>
              <w:t>Vidutinis mokinių skaičius būrelyje</w:t>
            </w:r>
          </w:p>
        </w:tc>
        <w:tc>
          <w:tcPr>
            <w:tcW w:w="1417" w:type="dxa"/>
            <w:tcBorders>
              <w:top w:val="single" w:sz="4" w:space="0" w:color="auto"/>
              <w:left w:val="single" w:sz="4" w:space="0" w:color="auto"/>
              <w:bottom w:val="single" w:sz="4" w:space="0" w:color="auto"/>
              <w:right w:val="single" w:sz="4" w:space="0" w:color="auto"/>
            </w:tcBorders>
            <w:hideMark/>
          </w:tcPr>
          <w:p w14:paraId="64654257" w14:textId="77777777" w:rsidR="00C04EEA" w:rsidRDefault="00C00D11">
            <w:pPr>
              <w:spacing w:line="256" w:lineRule="auto"/>
              <w:jc w:val="center"/>
            </w:pPr>
            <w:r>
              <w:t>15</w:t>
            </w:r>
          </w:p>
        </w:tc>
        <w:tc>
          <w:tcPr>
            <w:tcW w:w="3828" w:type="dxa"/>
            <w:tcBorders>
              <w:top w:val="single" w:sz="4" w:space="0" w:color="auto"/>
              <w:left w:val="single" w:sz="4" w:space="0" w:color="auto"/>
              <w:bottom w:val="single" w:sz="4" w:space="0" w:color="auto"/>
              <w:right w:val="single" w:sz="4" w:space="0" w:color="auto"/>
            </w:tcBorders>
          </w:tcPr>
          <w:p w14:paraId="1BAEF606" w14:textId="77777777" w:rsidR="00C04EEA" w:rsidRDefault="00C04EEA">
            <w:pPr>
              <w:spacing w:line="256" w:lineRule="auto"/>
              <w:jc w:val="center"/>
            </w:pPr>
          </w:p>
        </w:tc>
      </w:tr>
    </w:tbl>
    <w:p w14:paraId="67E34184" w14:textId="77777777" w:rsidR="00C04EEA" w:rsidRDefault="00C04EEA" w:rsidP="00C04EEA">
      <w:pPr>
        <w:ind w:left="1080"/>
        <w:jc w:val="center"/>
      </w:pPr>
    </w:p>
    <w:p w14:paraId="14556156" w14:textId="77777777" w:rsidR="00C04EEA" w:rsidRDefault="00C04EEA" w:rsidP="005D44AC">
      <w:pPr>
        <w:suppressAutoHyphens/>
        <w:autoSpaceDN w:val="0"/>
        <w:ind w:firstLine="1298"/>
        <w:jc w:val="both"/>
        <w:textAlignment w:val="baseline"/>
      </w:pPr>
      <w:r>
        <w:t>Turime po vieną salę kiekviename lopšelio-darželio korpuse, kuriose vyksta muzikos, kūno kultūros, būrelių užsiėmimai, renginiai, todėl salėse yra sunku sudaryti sąlygas visiems užsi</w:t>
      </w:r>
      <w:r w:rsidR="005D44AC">
        <w:t>ėmimas vykti.</w:t>
      </w:r>
    </w:p>
    <w:p w14:paraId="2A83E7CD" w14:textId="77777777" w:rsidR="00C04EEA" w:rsidRDefault="00C04EEA" w:rsidP="00C04EEA">
      <w:pPr>
        <w:ind w:left="1080"/>
        <w:jc w:val="center"/>
      </w:pPr>
    </w:p>
    <w:p w14:paraId="216068DC" w14:textId="77777777" w:rsidR="00C04EEA" w:rsidRDefault="00C04EEA" w:rsidP="00C04EEA">
      <w:pPr>
        <w:ind w:left="1080"/>
        <w:jc w:val="center"/>
      </w:pPr>
      <w:r>
        <w:t>5 lentelė. Informacija apie atliktą patalpų ir inventoriaus remontą</w:t>
      </w:r>
    </w:p>
    <w:p w14:paraId="0AA37B0B" w14:textId="77777777" w:rsidR="009F4A0E" w:rsidRDefault="009F4A0E" w:rsidP="00C04EEA">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134"/>
        <w:gridCol w:w="2126"/>
      </w:tblGrid>
      <w:tr w:rsidR="009F4A0E" w:rsidRPr="009F4A0E" w14:paraId="6D7F5AF7" w14:textId="77777777" w:rsidTr="0064335A">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41489" w14:textId="77777777" w:rsidR="009F4A0E" w:rsidRPr="009F4A0E" w:rsidRDefault="009F4A0E" w:rsidP="009F4A0E">
            <w:pPr>
              <w:spacing w:line="256" w:lineRule="auto"/>
              <w:jc w:val="center"/>
            </w:pPr>
            <w:r w:rsidRPr="009F4A0E">
              <w:lastRenderedPageBreak/>
              <w:t>Remontuota patalpa, inventorius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4A6CE" w14:textId="77777777" w:rsidR="009F4A0E" w:rsidRPr="009F4A0E" w:rsidRDefault="009F4A0E" w:rsidP="009F4A0E">
            <w:pPr>
              <w:spacing w:line="256" w:lineRule="auto"/>
              <w:jc w:val="center"/>
            </w:pPr>
            <w:r w:rsidRPr="009F4A0E">
              <w:t>Remonto darbų aprašymas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02146" w14:textId="554A91E2" w:rsidR="009F4A0E" w:rsidRPr="009F4A0E" w:rsidRDefault="009F4A0E" w:rsidP="009F4A0E">
            <w:pPr>
              <w:spacing w:line="256" w:lineRule="auto"/>
              <w:jc w:val="center"/>
            </w:pPr>
            <w:r w:rsidRPr="009F4A0E">
              <w:t xml:space="preserve">Išlaidos, tūkst. </w:t>
            </w:r>
            <w:r w:rsidR="008C0CB9">
              <w:t>Eur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95E9B" w14:textId="77777777" w:rsidR="009F4A0E" w:rsidRPr="009F4A0E" w:rsidRDefault="009F4A0E" w:rsidP="009F4A0E">
            <w:pPr>
              <w:spacing w:line="256" w:lineRule="auto"/>
              <w:jc w:val="center"/>
            </w:pPr>
            <w:r w:rsidRPr="009F4A0E">
              <w:t>Finansavimo šaltinis</w:t>
            </w:r>
          </w:p>
        </w:tc>
      </w:tr>
      <w:tr w:rsidR="009F4A0E" w:rsidRPr="009F4A0E" w14:paraId="2E2388D8" w14:textId="77777777" w:rsidTr="0064335A">
        <w:tc>
          <w:tcPr>
            <w:tcW w:w="2552" w:type="dxa"/>
            <w:tcBorders>
              <w:top w:val="single" w:sz="4" w:space="0" w:color="auto"/>
              <w:left w:val="single" w:sz="4" w:space="0" w:color="auto"/>
              <w:bottom w:val="single" w:sz="4" w:space="0" w:color="auto"/>
              <w:right w:val="single" w:sz="4" w:space="0" w:color="auto"/>
            </w:tcBorders>
            <w:hideMark/>
          </w:tcPr>
          <w:p w14:paraId="49D19CD5" w14:textId="77777777" w:rsidR="009F4A0E" w:rsidRPr="009F4A0E" w:rsidRDefault="009F4A0E" w:rsidP="009F4A0E">
            <w:pPr>
              <w:spacing w:line="256" w:lineRule="auto"/>
              <w:jc w:val="both"/>
            </w:pPr>
            <w:r w:rsidRPr="009F4A0E">
              <w:t xml:space="preserve">Liepaitės korpuso salė, „Pagrandukų“ grupės patalpos. </w:t>
            </w:r>
          </w:p>
        </w:tc>
        <w:tc>
          <w:tcPr>
            <w:tcW w:w="3827" w:type="dxa"/>
            <w:tcBorders>
              <w:top w:val="single" w:sz="4" w:space="0" w:color="auto"/>
              <w:left w:val="single" w:sz="4" w:space="0" w:color="auto"/>
              <w:bottom w:val="single" w:sz="4" w:space="0" w:color="auto"/>
              <w:right w:val="single" w:sz="4" w:space="0" w:color="auto"/>
            </w:tcBorders>
            <w:hideMark/>
          </w:tcPr>
          <w:p w14:paraId="097A6ED3" w14:textId="3CCA68CA" w:rsidR="009F4A0E" w:rsidRPr="009F4A0E" w:rsidRDefault="009F4A0E" w:rsidP="009F4A0E">
            <w:pPr>
              <w:spacing w:line="256" w:lineRule="auto"/>
              <w:jc w:val="both"/>
            </w:pPr>
            <w:r w:rsidRPr="009F4A0E">
              <w:t xml:space="preserve">Suremontuota </w:t>
            </w:r>
            <w:r w:rsidR="00CE691E">
              <w:t>„</w:t>
            </w:r>
            <w:r w:rsidRPr="009F4A0E">
              <w:t>Liepaitės</w:t>
            </w:r>
            <w:r w:rsidR="00CE691E">
              <w:t>“</w:t>
            </w:r>
            <w:r w:rsidRPr="009F4A0E">
              <w:t xml:space="preserve"> korpuso salės sienos, grindys, vienos grupės visos patalpos</w:t>
            </w:r>
            <w:r>
              <w:t xml:space="preserve"> </w:t>
            </w:r>
            <w:r w:rsidRPr="009F4A0E">
              <w:t>(grupė, miegamasis, rūbinė, veranda),</w:t>
            </w:r>
            <w:r>
              <w:t xml:space="preserve"> </w:t>
            </w:r>
            <w:r w:rsidRPr="009F4A0E">
              <w:t>abiejose patalpose sumontuotos pakabinamos lubos, nauji šviestuvai</w:t>
            </w:r>
          </w:p>
        </w:tc>
        <w:tc>
          <w:tcPr>
            <w:tcW w:w="1134" w:type="dxa"/>
            <w:tcBorders>
              <w:top w:val="single" w:sz="4" w:space="0" w:color="auto"/>
              <w:left w:val="single" w:sz="4" w:space="0" w:color="auto"/>
              <w:bottom w:val="single" w:sz="4" w:space="0" w:color="auto"/>
              <w:right w:val="single" w:sz="4" w:space="0" w:color="auto"/>
            </w:tcBorders>
            <w:hideMark/>
          </w:tcPr>
          <w:p w14:paraId="38FA4728" w14:textId="586F7836" w:rsidR="009F4A0E" w:rsidRPr="009F4A0E" w:rsidRDefault="009F4A0E" w:rsidP="009F4A0E">
            <w:pPr>
              <w:spacing w:line="256" w:lineRule="auto"/>
              <w:jc w:val="both"/>
            </w:pPr>
            <w:r w:rsidRPr="009F4A0E">
              <w:t>9</w:t>
            </w:r>
            <w:r w:rsidR="00D36C6B">
              <w:t>,0</w:t>
            </w:r>
          </w:p>
          <w:p w14:paraId="74888D57" w14:textId="77777777" w:rsidR="009F4A0E" w:rsidRPr="009F4A0E" w:rsidRDefault="009F4A0E" w:rsidP="009F4A0E">
            <w:pPr>
              <w:spacing w:line="256" w:lineRule="auto"/>
              <w:jc w:val="both"/>
            </w:pPr>
          </w:p>
        </w:tc>
        <w:tc>
          <w:tcPr>
            <w:tcW w:w="2126" w:type="dxa"/>
            <w:tcBorders>
              <w:top w:val="single" w:sz="4" w:space="0" w:color="auto"/>
              <w:left w:val="single" w:sz="4" w:space="0" w:color="auto"/>
              <w:bottom w:val="single" w:sz="4" w:space="0" w:color="auto"/>
              <w:right w:val="single" w:sz="4" w:space="0" w:color="auto"/>
            </w:tcBorders>
            <w:hideMark/>
          </w:tcPr>
          <w:p w14:paraId="35A32B35" w14:textId="77777777" w:rsidR="009F4A0E" w:rsidRPr="009F4A0E" w:rsidRDefault="009F4A0E" w:rsidP="009F4A0E">
            <w:pPr>
              <w:spacing w:line="256" w:lineRule="auto"/>
              <w:jc w:val="both"/>
              <w:rPr>
                <w:color w:val="000000" w:themeColor="text1"/>
              </w:rPr>
            </w:pPr>
            <w:r w:rsidRPr="009F4A0E">
              <w:rPr>
                <w:color w:val="000000" w:themeColor="text1"/>
              </w:rPr>
              <w:t>Pajamos už teikiamas paslaugas.</w:t>
            </w:r>
          </w:p>
          <w:p w14:paraId="4FBD599C" w14:textId="77777777" w:rsidR="009F4A0E" w:rsidRPr="009F4A0E" w:rsidRDefault="009F4A0E" w:rsidP="009F4A0E">
            <w:pPr>
              <w:spacing w:line="256" w:lineRule="auto"/>
              <w:jc w:val="both"/>
              <w:rPr>
                <w:color w:val="000000" w:themeColor="text1"/>
              </w:rPr>
            </w:pPr>
          </w:p>
        </w:tc>
      </w:tr>
      <w:tr w:rsidR="009F4A0E" w:rsidRPr="009F4A0E" w14:paraId="3ABEAE4B" w14:textId="77777777" w:rsidTr="0064335A">
        <w:tc>
          <w:tcPr>
            <w:tcW w:w="2552" w:type="dxa"/>
            <w:tcBorders>
              <w:top w:val="single" w:sz="4" w:space="0" w:color="auto"/>
              <w:left w:val="single" w:sz="4" w:space="0" w:color="auto"/>
              <w:bottom w:val="single" w:sz="4" w:space="0" w:color="auto"/>
              <w:right w:val="single" w:sz="4" w:space="0" w:color="auto"/>
            </w:tcBorders>
          </w:tcPr>
          <w:p w14:paraId="244591C6" w14:textId="77777777" w:rsidR="009F4A0E" w:rsidRPr="009F4A0E" w:rsidRDefault="009F4A0E" w:rsidP="009F4A0E">
            <w:pPr>
              <w:spacing w:line="256" w:lineRule="auto"/>
              <w:jc w:val="both"/>
            </w:pPr>
            <w:r w:rsidRPr="009F4A0E">
              <w:t>Saulutės korpuso lauko rūsys</w:t>
            </w:r>
          </w:p>
        </w:tc>
        <w:tc>
          <w:tcPr>
            <w:tcW w:w="3827" w:type="dxa"/>
            <w:tcBorders>
              <w:top w:val="single" w:sz="4" w:space="0" w:color="auto"/>
              <w:left w:val="single" w:sz="4" w:space="0" w:color="auto"/>
              <w:bottom w:val="single" w:sz="4" w:space="0" w:color="auto"/>
              <w:right w:val="single" w:sz="4" w:space="0" w:color="auto"/>
            </w:tcBorders>
          </w:tcPr>
          <w:p w14:paraId="1BF62176" w14:textId="2021BD7F" w:rsidR="009F4A0E" w:rsidRPr="009F4A0E" w:rsidRDefault="009F4A0E" w:rsidP="009F4A0E">
            <w:pPr>
              <w:spacing w:line="256" w:lineRule="auto"/>
              <w:jc w:val="both"/>
            </w:pPr>
            <w:r w:rsidRPr="009F4A0E">
              <w:t xml:space="preserve">Renovuotas lauko rūsys </w:t>
            </w:r>
            <w:r w:rsidR="00CE691E">
              <w:t>„</w:t>
            </w:r>
            <w:r w:rsidRPr="009F4A0E">
              <w:t>Saulutės</w:t>
            </w:r>
            <w:r w:rsidR="00CE691E">
              <w:t>“</w:t>
            </w:r>
            <w:r w:rsidRPr="009F4A0E">
              <w:t xml:space="preserve"> korpuse, įvesta ventiliacinė anga</w:t>
            </w:r>
          </w:p>
        </w:tc>
        <w:tc>
          <w:tcPr>
            <w:tcW w:w="1134" w:type="dxa"/>
            <w:tcBorders>
              <w:top w:val="single" w:sz="4" w:space="0" w:color="auto"/>
              <w:left w:val="single" w:sz="4" w:space="0" w:color="auto"/>
              <w:bottom w:val="single" w:sz="4" w:space="0" w:color="auto"/>
              <w:right w:val="single" w:sz="4" w:space="0" w:color="auto"/>
            </w:tcBorders>
          </w:tcPr>
          <w:p w14:paraId="4C6E7F1D" w14:textId="2CE691FB" w:rsidR="009F4A0E" w:rsidRPr="009F4A0E" w:rsidRDefault="009F4A0E" w:rsidP="009F4A0E">
            <w:pPr>
              <w:spacing w:line="256" w:lineRule="auto"/>
              <w:jc w:val="both"/>
              <w:rPr>
                <w:highlight w:val="yellow"/>
              </w:rPr>
            </w:pPr>
            <w:r w:rsidRPr="009F4A0E">
              <w:t>8</w:t>
            </w:r>
            <w:r w:rsidR="00D36C6B">
              <w:t>,</w:t>
            </w:r>
            <w:r w:rsidRPr="009F4A0E">
              <w:t>673</w:t>
            </w:r>
          </w:p>
        </w:tc>
        <w:tc>
          <w:tcPr>
            <w:tcW w:w="2126" w:type="dxa"/>
            <w:tcBorders>
              <w:top w:val="single" w:sz="4" w:space="0" w:color="auto"/>
              <w:left w:val="single" w:sz="4" w:space="0" w:color="auto"/>
              <w:bottom w:val="single" w:sz="4" w:space="0" w:color="auto"/>
              <w:right w:val="single" w:sz="4" w:space="0" w:color="auto"/>
            </w:tcBorders>
          </w:tcPr>
          <w:p w14:paraId="460F4DCE" w14:textId="77777777" w:rsidR="009F4A0E" w:rsidRPr="009F4A0E" w:rsidRDefault="009F4A0E" w:rsidP="009F4A0E">
            <w:pPr>
              <w:spacing w:line="256" w:lineRule="auto"/>
              <w:jc w:val="both"/>
              <w:rPr>
                <w:color w:val="000000" w:themeColor="text1"/>
              </w:rPr>
            </w:pPr>
            <w:r w:rsidRPr="009F4A0E">
              <w:rPr>
                <w:color w:val="000000" w:themeColor="text1"/>
              </w:rPr>
              <w:t>Pajamos už teikiamas paslaugas,</w:t>
            </w:r>
          </w:p>
          <w:p w14:paraId="5428C29C" w14:textId="770830FF" w:rsidR="009F4A0E" w:rsidRPr="009F4A0E" w:rsidRDefault="009F4A0E" w:rsidP="009F4A0E">
            <w:pPr>
              <w:spacing w:line="256" w:lineRule="auto"/>
              <w:jc w:val="both"/>
              <w:rPr>
                <w:color w:val="000000" w:themeColor="text1"/>
              </w:rPr>
            </w:pPr>
            <w:r>
              <w:rPr>
                <w:color w:val="000000" w:themeColor="text1"/>
              </w:rPr>
              <w:t xml:space="preserve"> 6</w:t>
            </w:r>
            <w:r w:rsidR="00715650">
              <w:rPr>
                <w:color w:val="000000" w:themeColor="text1"/>
              </w:rPr>
              <w:t xml:space="preserve"> </w:t>
            </w:r>
            <w:r>
              <w:rPr>
                <w:color w:val="000000" w:themeColor="text1"/>
              </w:rPr>
              <w:t xml:space="preserve">000 </w:t>
            </w:r>
            <w:r w:rsidR="00715650">
              <w:rPr>
                <w:color w:val="000000" w:themeColor="text1"/>
              </w:rPr>
              <w:t xml:space="preserve">Eur </w:t>
            </w:r>
            <w:r w:rsidRPr="009F4A0E">
              <w:rPr>
                <w:color w:val="000000" w:themeColor="text1"/>
              </w:rPr>
              <w:t>savivaldybės biudžeto lėšos</w:t>
            </w:r>
          </w:p>
        </w:tc>
      </w:tr>
      <w:tr w:rsidR="009F4A0E" w:rsidRPr="009F4A0E" w14:paraId="475B950C" w14:textId="77777777" w:rsidTr="0064335A">
        <w:tc>
          <w:tcPr>
            <w:tcW w:w="2552" w:type="dxa"/>
            <w:tcBorders>
              <w:top w:val="single" w:sz="4" w:space="0" w:color="auto"/>
              <w:left w:val="single" w:sz="4" w:space="0" w:color="auto"/>
              <w:bottom w:val="single" w:sz="4" w:space="0" w:color="auto"/>
              <w:right w:val="single" w:sz="4" w:space="0" w:color="auto"/>
            </w:tcBorders>
          </w:tcPr>
          <w:p w14:paraId="403141FF" w14:textId="77777777" w:rsidR="009F4A0E" w:rsidRPr="009F4A0E" w:rsidRDefault="009F4A0E" w:rsidP="009F4A0E">
            <w:pPr>
              <w:spacing w:line="256" w:lineRule="auto"/>
              <w:jc w:val="both"/>
            </w:pPr>
            <w:r w:rsidRPr="009F4A0E">
              <w:t>Kitos patalpos</w:t>
            </w:r>
          </w:p>
        </w:tc>
        <w:tc>
          <w:tcPr>
            <w:tcW w:w="3827" w:type="dxa"/>
            <w:tcBorders>
              <w:top w:val="single" w:sz="4" w:space="0" w:color="auto"/>
              <w:left w:val="single" w:sz="4" w:space="0" w:color="auto"/>
              <w:bottom w:val="single" w:sz="4" w:space="0" w:color="auto"/>
              <w:right w:val="single" w:sz="4" w:space="0" w:color="auto"/>
            </w:tcBorders>
          </w:tcPr>
          <w:p w14:paraId="3CBDA9CE" w14:textId="77777777" w:rsidR="009F4A0E" w:rsidRPr="009F4A0E" w:rsidRDefault="009F4A0E" w:rsidP="009F4A0E">
            <w:pPr>
              <w:spacing w:line="256" w:lineRule="auto"/>
              <w:jc w:val="both"/>
            </w:pPr>
            <w:r w:rsidRPr="009F4A0E">
              <w:t>Atliktas kosmetinis remontas įvai</w:t>
            </w:r>
            <w:r w:rsidR="0064335A">
              <w:t>riose patalpose pagal poreikį.</w:t>
            </w:r>
          </w:p>
        </w:tc>
        <w:tc>
          <w:tcPr>
            <w:tcW w:w="1134" w:type="dxa"/>
            <w:tcBorders>
              <w:top w:val="single" w:sz="4" w:space="0" w:color="auto"/>
              <w:left w:val="single" w:sz="4" w:space="0" w:color="auto"/>
              <w:bottom w:val="single" w:sz="4" w:space="0" w:color="auto"/>
              <w:right w:val="single" w:sz="4" w:space="0" w:color="auto"/>
            </w:tcBorders>
          </w:tcPr>
          <w:p w14:paraId="53281954" w14:textId="5B723251" w:rsidR="009F4A0E" w:rsidRPr="009F4A0E" w:rsidRDefault="009F4A0E" w:rsidP="009F4A0E">
            <w:pPr>
              <w:spacing w:line="256" w:lineRule="auto"/>
              <w:jc w:val="both"/>
            </w:pPr>
            <w:r w:rsidRPr="009F4A0E">
              <w:t>1</w:t>
            </w:r>
            <w:r w:rsidR="00D36C6B">
              <w:t>,</w:t>
            </w:r>
            <w:r w:rsidRPr="009F4A0E">
              <w:t>150</w:t>
            </w:r>
          </w:p>
        </w:tc>
        <w:tc>
          <w:tcPr>
            <w:tcW w:w="2126" w:type="dxa"/>
            <w:tcBorders>
              <w:top w:val="single" w:sz="4" w:space="0" w:color="auto"/>
              <w:left w:val="single" w:sz="4" w:space="0" w:color="auto"/>
              <w:bottom w:val="single" w:sz="4" w:space="0" w:color="auto"/>
              <w:right w:val="single" w:sz="4" w:space="0" w:color="auto"/>
            </w:tcBorders>
          </w:tcPr>
          <w:p w14:paraId="44608F05" w14:textId="77777777" w:rsidR="009F4A0E" w:rsidRPr="009F4A0E" w:rsidRDefault="009F4A0E" w:rsidP="009F4A0E">
            <w:pPr>
              <w:spacing w:line="256" w:lineRule="auto"/>
              <w:jc w:val="both"/>
              <w:rPr>
                <w:color w:val="000000" w:themeColor="text1"/>
              </w:rPr>
            </w:pPr>
          </w:p>
        </w:tc>
      </w:tr>
      <w:tr w:rsidR="009F4A0E" w:rsidRPr="009F4A0E" w14:paraId="1755D210" w14:textId="77777777" w:rsidTr="0064335A">
        <w:tc>
          <w:tcPr>
            <w:tcW w:w="2552" w:type="dxa"/>
            <w:tcBorders>
              <w:top w:val="single" w:sz="4" w:space="0" w:color="auto"/>
              <w:left w:val="single" w:sz="4" w:space="0" w:color="auto"/>
              <w:bottom w:val="single" w:sz="4" w:space="0" w:color="auto"/>
              <w:right w:val="single" w:sz="4" w:space="0" w:color="auto"/>
            </w:tcBorders>
            <w:hideMark/>
          </w:tcPr>
          <w:p w14:paraId="1F71CC39" w14:textId="77777777" w:rsidR="009F4A0E" w:rsidRPr="009F4A0E" w:rsidRDefault="009F4A0E" w:rsidP="009F4A0E">
            <w:pPr>
              <w:spacing w:line="256" w:lineRule="auto"/>
              <w:jc w:val="both"/>
            </w:pPr>
            <w:r w:rsidRPr="009F4A0E">
              <w:t>Vertikalios žaliuzės</w:t>
            </w:r>
          </w:p>
        </w:tc>
        <w:tc>
          <w:tcPr>
            <w:tcW w:w="3827" w:type="dxa"/>
            <w:tcBorders>
              <w:top w:val="single" w:sz="4" w:space="0" w:color="auto"/>
              <w:left w:val="single" w:sz="4" w:space="0" w:color="auto"/>
              <w:bottom w:val="single" w:sz="4" w:space="0" w:color="auto"/>
              <w:right w:val="single" w:sz="4" w:space="0" w:color="auto"/>
            </w:tcBorders>
            <w:hideMark/>
          </w:tcPr>
          <w:p w14:paraId="6BB45888" w14:textId="5381B50A" w:rsidR="009F4A0E" w:rsidRPr="009F4A0E" w:rsidRDefault="00CE691E" w:rsidP="009F4A0E">
            <w:pPr>
              <w:spacing w:line="256" w:lineRule="auto"/>
              <w:jc w:val="both"/>
            </w:pPr>
            <w:r>
              <w:t>„</w:t>
            </w:r>
            <w:r w:rsidR="009F4A0E" w:rsidRPr="009F4A0E">
              <w:t>Liepaitės</w:t>
            </w:r>
            <w:r>
              <w:t>“</w:t>
            </w:r>
            <w:r w:rsidR="009F4A0E" w:rsidRPr="009F4A0E">
              <w:t xml:space="preserve"> korpuso salėje ir dviejose grupėse bei miegamuosiuose pakabintos vertikalios žaliuzės</w:t>
            </w:r>
          </w:p>
        </w:tc>
        <w:tc>
          <w:tcPr>
            <w:tcW w:w="1134" w:type="dxa"/>
            <w:tcBorders>
              <w:top w:val="single" w:sz="4" w:space="0" w:color="auto"/>
              <w:left w:val="single" w:sz="4" w:space="0" w:color="auto"/>
              <w:bottom w:val="single" w:sz="4" w:space="0" w:color="auto"/>
              <w:right w:val="single" w:sz="4" w:space="0" w:color="auto"/>
            </w:tcBorders>
            <w:hideMark/>
          </w:tcPr>
          <w:p w14:paraId="00B55198" w14:textId="7B4BED93" w:rsidR="009F4A0E" w:rsidRPr="009F4A0E" w:rsidRDefault="009F4A0E" w:rsidP="009F4A0E">
            <w:pPr>
              <w:spacing w:line="256" w:lineRule="auto"/>
              <w:jc w:val="both"/>
            </w:pPr>
            <w:r w:rsidRPr="009F4A0E">
              <w:t>1</w:t>
            </w:r>
            <w:r w:rsidR="00D36C6B">
              <w:t>,</w:t>
            </w:r>
            <w:r w:rsidRPr="009F4A0E">
              <w:t>0</w:t>
            </w:r>
          </w:p>
        </w:tc>
        <w:tc>
          <w:tcPr>
            <w:tcW w:w="2126" w:type="dxa"/>
            <w:tcBorders>
              <w:top w:val="single" w:sz="4" w:space="0" w:color="auto"/>
              <w:left w:val="single" w:sz="4" w:space="0" w:color="auto"/>
              <w:bottom w:val="single" w:sz="4" w:space="0" w:color="auto"/>
              <w:right w:val="single" w:sz="4" w:space="0" w:color="auto"/>
            </w:tcBorders>
            <w:hideMark/>
          </w:tcPr>
          <w:p w14:paraId="4707F52E" w14:textId="77777777" w:rsidR="009F4A0E" w:rsidRPr="009F4A0E" w:rsidRDefault="009F4A0E" w:rsidP="009F4A0E">
            <w:pPr>
              <w:spacing w:line="256" w:lineRule="auto"/>
              <w:jc w:val="both"/>
              <w:rPr>
                <w:color w:val="000000" w:themeColor="text1"/>
              </w:rPr>
            </w:pPr>
            <w:r w:rsidRPr="009F4A0E">
              <w:rPr>
                <w:color w:val="000000" w:themeColor="text1"/>
              </w:rPr>
              <w:t>Pajamos už teikiamas paslaugas</w:t>
            </w:r>
          </w:p>
        </w:tc>
      </w:tr>
      <w:tr w:rsidR="009F4A0E" w:rsidRPr="009F4A0E" w14:paraId="400B1BE3" w14:textId="77777777" w:rsidTr="0064335A">
        <w:tc>
          <w:tcPr>
            <w:tcW w:w="2552" w:type="dxa"/>
            <w:tcBorders>
              <w:top w:val="single" w:sz="4" w:space="0" w:color="auto"/>
              <w:left w:val="single" w:sz="4" w:space="0" w:color="auto"/>
              <w:bottom w:val="single" w:sz="4" w:space="0" w:color="auto"/>
              <w:right w:val="single" w:sz="4" w:space="0" w:color="auto"/>
            </w:tcBorders>
            <w:hideMark/>
          </w:tcPr>
          <w:p w14:paraId="5268616A" w14:textId="77777777" w:rsidR="009F4A0E" w:rsidRPr="009F4A0E" w:rsidRDefault="009F4A0E" w:rsidP="009F4A0E">
            <w:pPr>
              <w:spacing w:line="256" w:lineRule="auto"/>
              <w:jc w:val="both"/>
            </w:pPr>
            <w:r w:rsidRPr="009F4A0E">
              <w:t>Lauko inventorius</w:t>
            </w:r>
          </w:p>
        </w:tc>
        <w:tc>
          <w:tcPr>
            <w:tcW w:w="3827" w:type="dxa"/>
            <w:tcBorders>
              <w:top w:val="single" w:sz="4" w:space="0" w:color="auto"/>
              <w:left w:val="single" w:sz="4" w:space="0" w:color="auto"/>
              <w:bottom w:val="single" w:sz="4" w:space="0" w:color="auto"/>
              <w:right w:val="single" w:sz="4" w:space="0" w:color="auto"/>
            </w:tcBorders>
            <w:hideMark/>
          </w:tcPr>
          <w:p w14:paraId="096E02CB" w14:textId="77777777" w:rsidR="009F4A0E" w:rsidRPr="009F4A0E" w:rsidRDefault="009F4A0E" w:rsidP="009F4A0E">
            <w:pPr>
              <w:spacing w:line="256" w:lineRule="auto"/>
              <w:jc w:val="both"/>
            </w:pPr>
            <w:r w:rsidRPr="009F4A0E">
              <w:t>Nupirkta dvi žaidimo aikštelės, dvi smėlio dėžės, sūpynės, 21 suoliukas, 5 lauko mobilios virtuvėlės, 5 mobilūs staliukai.</w:t>
            </w:r>
          </w:p>
        </w:tc>
        <w:tc>
          <w:tcPr>
            <w:tcW w:w="1134" w:type="dxa"/>
            <w:tcBorders>
              <w:top w:val="single" w:sz="4" w:space="0" w:color="auto"/>
              <w:left w:val="single" w:sz="4" w:space="0" w:color="auto"/>
              <w:bottom w:val="single" w:sz="4" w:space="0" w:color="auto"/>
              <w:right w:val="single" w:sz="4" w:space="0" w:color="auto"/>
            </w:tcBorders>
            <w:hideMark/>
          </w:tcPr>
          <w:p w14:paraId="5C6DCCB5" w14:textId="3A7085C2" w:rsidR="009F4A0E" w:rsidRPr="009F4A0E" w:rsidRDefault="009F4A0E" w:rsidP="009F4A0E">
            <w:pPr>
              <w:spacing w:line="256" w:lineRule="auto"/>
              <w:jc w:val="both"/>
            </w:pPr>
            <w:r w:rsidRPr="009F4A0E">
              <w:t>15</w:t>
            </w:r>
            <w:r w:rsidR="00D36C6B">
              <w:t>,</w:t>
            </w:r>
            <w:r w:rsidRPr="009F4A0E">
              <w:t>0607</w:t>
            </w:r>
          </w:p>
        </w:tc>
        <w:tc>
          <w:tcPr>
            <w:tcW w:w="2126" w:type="dxa"/>
            <w:tcBorders>
              <w:top w:val="single" w:sz="4" w:space="0" w:color="auto"/>
              <w:left w:val="single" w:sz="4" w:space="0" w:color="auto"/>
              <w:bottom w:val="single" w:sz="4" w:space="0" w:color="auto"/>
              <w:right w:val="single" w:sz="4" w:space="0" w:color="auto"/>
            </w:tcBorders>
            <w:hideMark/>
          </w:tcPr>
          <w:p w14:paraId="7B5326F9" w14:textId="77777777" w:rsidR="009F4A0E" w:rsidRPr="009F4A0E" w:rsidRDefault="009F4A0E" w:rsidP="009F4A0E">
            <w:pPr>
              <w:spacing w:line="256" w:lineRule="auto"/>
              <w:jc w:val="both"/>
              <w:rPr>
                <w:color w:val="000000" w:themeColor="text1"/>
              </w:rPr>
            </w:pPr>
            <w:r w:rsidRPr="009F4A0E">
              <w:rPr>
                <w:color w:val="000000" w:themeColor="text1"/>
              </w:rPr>
              <w:t>Pajamos už teikiamas paslaugas</w:t>
            </w:r>
          </w:p>
        </w:tc>
      </w:tr>
      <w:tr w:rsidR="009F4A0E" w:rsidRPr="009F4A0E" w14:paraId="288376AA" w14:textId="77777777" w:rsidTr="0064335A">
        <w:tc>
          <w:tcPr>
            <w:tcW w:w="2552" w:type="dxa"/>
            <w:tcBorders>
              <w:top w:val="single" w:sz="4" w:space="0" w:color="auto"/>
              <w:left w:val="single" w:sz="4" w:space="0" w:color="auto"/>
              <w:bottom w:val="single" w:sz="4" w:space="0" w:color="auto"/>
              <w:right w:val="single" w:sz="4" w:space="0" w:color="auto"/>
            </w:tcBorders>
            <w:hideMark/>
          </w:tcPr>
          <w:p w14:paraId="0539B001" w14:textId="77777777" w:rsidR="009F4A0E" w:rsidRPr="009F4A0E" w:rsidRDefault="009F4A0E" w:rsidP="009F4A0E">
            <w:pPr>
              <w:spacing w:line="256" w:lineRule="auto"/>
              <w:jc w:val="both"/>
            </w:pPr>
            <w:r w:rsidRPr="009F4A0E">
              <w:t>Baldai grupėms</w:t>
            </w:r>
          </w:p>
        </w:tc>
        <w:tc>
          <w:tcPr>
            <w:tcW w:w="3827" w:type="dxa"/>
            <w:tcBorders>
              <w:top w:val="single" w:sz="4" w:space="0" w:color="auto"/>
              <w:left w:val="single" w:sz="4" w:space="0" w:color="auto"/>
              <w:bottom w:val="single" w:sz="4" w:space="0" w:color="auto"/>
              <w:right w:val="single" w:sz="4" w:space="0" w:color="auto"/>
            </w:tcBorders>
            <w:hideMark/>
          </w:tcPr>
          <w:p w14:paraId="1121D65B" w14:textId="3E782C66" w:rsidR="009F4A0E" w:rsidRPr="009F4A0E" w:rsidRDefault="009F4A0E" w:rsidP="009F4A0E">
            <w:pPr>
              <w:spacing w:line="256" w:lineRule="auto"/>
              <w:jc w:val="both"/>
              <w:rPr>
                <w:color w:val="000000" w:themeColor="text1"/>
              </w:rPr>
            </w:pPr>
            <w:r w:rsidRPr="009F4A0E">
              <w:rPr>
                <w:color w:val="000000" w:themeColor="text1"/>
              </w:rPr>
              <w:t xml:space="preserve"> Keturios senos rūbinių spintelės pakeistos naujomis. Nupirkta 11 spintelių į grupes ir kabinetus,</w:t>
            </w:r>
            <w:r w:rsidR="00715650">
              <w:rPr>
                <w:color w:val="000000" w:themeColor="text1"/>
              </w:rPr>
              <w:t xml:space="preserve"> </w:t>
            </w:r>
            <w:r w:rsidRPr="009F4A0E">
              <w:rPr>
                <w:color w:val="000000" w:themeColor="text1"/>
              </w:rPr>
              <w:t>3 rašomieji stalai grupėms, dviem grupėm po 5 stalų su kėdutėmis komplektus ir 2 komplektai sekcijų grupėms.</w:t>
            </w:r>
          </w:p>
        </w:tc>
        <w:tc>
          <w:tcPr>
            <w:tcW w:w="1134" w:type="dxa"/>
            <w:tcBorders>
              <w:top w:val="single" w:sz="4" w:space="0" w:color="auto"/>
              <w:left w:val="single" w:sz="4" w:space="0" w:color="auto"/>
              <w:bottom w:val="single" w:sz="4" w:space="0" w:color="auto"/>
              <w:right w:val="single" w:sz="4" w:space="0" w:color="auto"/>
            </w:tcBorders>
            <w:hideMark/>
          </w:tcPr>
          <w:p w14:paraId="5A29192E" w14:textId="081E59D6" w:rsidR="009F4A0E" w:rsidRPr="009F4A0E" w:rsidRDefault="009F4A0E" w:rsidP="009F4A0E">
            <w:pPr>
              <w:spacing w:line="256" w:lineRule="auto"/>
              <w:jc w:val="both"/>
            </w:pPr>
            <w:r w:rsidRPr="009F4A0E">
              <w:t>1</w:t>
            </w:r>
            <w:r w:rsidR="00D36C6B">
              <w:t>,</w:t>
            </w:r>
            <w:r w:rsidRPr="009F4A0E">
              <w:t>900</w:t>
            </w:r>
          </w:p>
        </w:tc>
        <w:tc>
          <w:tcPr>
            <w:tcW w:w="2126" w:type="dxa"/>
            <w:tcBorders>
              <w:top w:val="single" w:sz="4" w:space="0" w:color="auto"/>
              <w:left w:val="single" w:sz="4" w:space="0" w:color="auto"/>
              <w:bottom w:val="single" w:sz="4" w:space="0" w:color="auto"/>
              <w:right w:val="single" w:sz="4" w:space="0" w:color="auto"/>
            </w:tcBorders>
            <w:hideMark/>
          </w:tcPr>
          <w:p w14:paraId="75B7D56C" w14:textId="77777777" w:rsidR="009F4A0E" w:rsidRPr="009F4A0E" w:rsidRDefault="009F4A0E" w:rsidP="009F4A0E">
            <w:pPr>
              <w:spacing w:line="256" w:lineRule="auto"/>
              <w:jc w:val="both"/>
              <w:rPr>
                <w:color w:val="000000" w:themeColor="text1"/>
              </w:rPr>
            </w:pPr>
            <w:r w:rsidRPr="009F4A0E">
              <w:rPr>
                <w:color w:val="000000" w:themeColor="text1"/>
              </w:rPr>
              <w:t>Pajamos už teikiamas paslaugas</w:t>
            </w:r>
          </w:p>
        </w:tc>
      </w:tr>
      <w:tr w:rsidR="009F4A0E" w:rsidRPr="009F4A0E" w14:paraId="34BB30F5" w14:textId="77777777" w:rsidTr="0064335A">
        <w:tc>
          <w:tcPr>
            <w:tcW w:w="2552" w:type="dxa"/>
            <w:tcBorders>
              <w:top w:val="single" w:sz="4" w:space="0" w:color="auto"/>
              <w:left w:val="single" w:sz="4" w:space="0" w:color="auto"/>
              <w:bottom w:val="single" w:sz="4" w:space="0" w:color="auto"/>
              <w:right w:val="single" w:sz="4" w:space="0" w:color="auto"/>
            </w:tcBorders>
            <w:hideMark/>
          </w:tcPr>
          <w:p w14:paraId="566C16EC" w14:textId="77777777" w:rsidR="009F4A0E" w:rsidRPr="009F4A0E" w:rsidRDefault="009F4A0E" w:rsidP="009F4A0E">
            <w:pPr>
              <w:spacing w:line="256" w:lineRule="auto"/>
              <w:jc w:val="both"/>
            </w:pPr>
            <w:r w:rsidRPr="009F4A0E">
              <w:t>Informacinės technologijos</w:t>
            </w:r>
          </w:p>
        </w:tc>
        <w:tc>
          <w:tcPr>
            <w:tcW w:w="3827" w:type="dxa"/>
            <w:tcBorders>
              <w:top w:val="single" w:sz="4" w:space="0" w:color="auto"/>
              <w:left w:val="single" w:sz="4" w:space="0" w:color="auto"/>
              <w:bottom w:val="single" w:sz="4" w:space="0" w:color="auto"/>
              <w:right w:val="single" w:sz="4" w:space="0" w:color="auto"/>
            </w:tcBorders>
            <w:hideMark/>
          </w:tcPr>
          <w:p w14:paraId="0BB83A4C" w14:textId="234C28C9" w:rsidR="009F4A0E" w:rsidRPr="009F4A0E" w:rsidRDefault="009F4A0E" w:rsidP="009F4A0E">
            <w:pPr>
              <w:spacing w:line="256" w:lineRule="auto"/>
              <w:jc w:val="both"/>
              <w:rPr>
                <w:color w:val="000000" w:themeColor="text1"/>
              </w:rPr>
            </w:pPr>
            <w:r>
              <w:rPr>
                <w:color w:val="000000" w:themeColor="text1"/>
              </w:rPr>
              <w:t>Į</w:t>
            </w:r>
            <w:r w:rsidRPr="009F4A0E">
              <w:rPr>
                <w:color w:val="000000" w:themeColor="text1"/>
              </w:rPr>
              <w:t xml:space="preserve">sigyti 8 interaktyvūs ekranai, 2 hibridinės klasės, 15 </w:t>
            </w:r>
            <w:proofErr w:type="spellStart"/>
            <w:r w:rsidRPr="009F4A0E">
              <w:rPr>
                <w:color w:val="000000" w:themeColor="text1"/>
              </w:rPr>
              <w:t>planšetų</w:t>
            </w:r>
            <w:proofErr w:type="spellEnd"/>
            <w:r w:rsidRPr="009F4A0E">
              <w:rPr>
                <w:color w:val="000000" w:themeColor="text1"/>
              </w:rPr>
              <w:t>, 2 kompiuteriai, spausdintuvas.</w:t>
            </w:r>
          </w:p>
        </w:tc>
        <w:tc>
          <w:tcPr>
            <w:tcW w:w="1134" w:type="dxa"/>
            <w:tcBorders>
              <w:top w:val="single" w:sz="4" w:space="0" w:color="auto"/>
              <w:left w:val="single" w:sz="4" w:space="0" w:color="auto"/>
              <w:bottom w:val="single" w:sz="4" w:space="0" w:color="auto"/>
              <w:right w:val="single" w:sz="4" w:space="0" w:color="auto"/>
            </w:tcBorders>
            <w:hideMark/>
          </w:tcPr>
          <w:p w14:paraId="35A131ED" w14:textId="617BFD12" w:rsidR="009F4A0E" w:rsidRPr="009F4A0E" w:rsidRDefault="009F4A0E" w:rsidP="009F4A0E">
            <w:pPr>
              <w:spacing w:line="256" w:lineRule="auto"/>
              <w:jc w:val="both"/>
            </w:pPr>
            <w:r w:rsidRPr="009F4A0E">
              <w:t>28</w:t>
            </w:r>
            <w:r w:rsidR="00D36C6B">
              <w:t>,</w:t>
            </w:r>
            <w:r w:rsidRPr="009F4A0E">
              <w:t>929</w:t>
            </w:r>
          </w:p>
        </w:tc>
        <w:tc>
          <w:tcPr>
            <w:tcW w:w="2126" w:type="dxa"/>
            <w:tcBorders>
              <w:top w:val="single" w:sz="4" w:space="0" w:color="auto"/>
              <w:left w:val="single" w:sz="4" w:space="0" w:color="auto"/>
              <w:bottom w:val="single" w:sz="4" w:space="0" w:color="auto"/>
              <w:right w:val="single" w:sz="4" w:space="0" w:color="auto"/>
            </w:tcBorders>
            <w:hideMark/>
          </w:tcPr>
          <w:p w14:paraId="04053368" w14:textId="77777777" w:rsidR="009F4A0E" w:rsidRPr="009F4A0E" w:rsidRDefault="009F4A0E" w:rsidP="009F4A0E">
            <w:pPr>
              <w:spacing w:line="256" w:lineRule="auto"/>
              <w:jc w:val="both"/>
            </w:pPr>
            <w:r w:rsidRPr="009F4A0E">
              <w:t xml:space="preserve">Pajamos už teikiamas paslaugas, </w:t>
            </w:r>
          </w:p>
          <w:p w14:paraId="5691DC3F" w14:textId="1ECE7209" w:rsidR="009F4A0E" w:rsidRPr="009F4A0E" w:rsidRDefault="009F4A0E" w:rsidP="009F4A0E">
            <w:pPr>
              <w:spacing w:line="256" w:lineRule="auto"/>
              <w:jc w:val="both"/>
            </w:pPr>
            <w:r w:rsidRPr="009F4A0E">
              <w:t>6</w:t>
            </w:r>
            <w:r w:rsidR="00715650">
              <w:t xml:space="preserve"> </w:t>
            </w:r>
            <w:r w:rsidRPr="009F4A0E">
              <w:t>300</w:t>
            </w:r>
            <w:r w:rsidR="00715650">
              <w:t xml:space="preserve"> Eur</w:t>
            </w:r>
            <w:r w:rsidRPr="009F4A0E">
              <w:t xml:space="preserve"> valstybės lėšos</w:t>
            </w:r>
          </w:p>
        </w:tc>
      </w:tr>
    </w:tbl>
    <w:p w14:paraId="0C51F934" w14:textId="77777777" w:rsidR="00C04EEA" w:rsidRDefault="00C04EEA" w:rsidP="007A12BA">
      <w:pPr>
        <w:ind w:firstLine="1298"/>
        <w:jc w:val="both"/>
      </w:pPr>
    </w:p>
    <w:p w14:paraId="3FD1FD55" w14:textId="77777777" w:rsidR="0031481D" w:rsidRDefault="0031481D" w:rsidP="007A12BA">
      <w:pPr>
        <w:ind w:firstLine="1298"/>
        <w:jc w:val="both"/>
      </w:pPr>
      <w:r>
        <w:t>Negalime iš lėšų, gaunamų už paslaugas, skirti lėšų „Saulutė</w:t>
      </w:r>
      <w:r w:rsidR="00DB59C3">
        <w:t>s“ korpuso pastato remontui</w:t>
      </w:r>
      <w:r>
        <w:t>, nes laukiame korpuso renovacijos.</w:t>
      </w:r>
    </w:p>
    <w:p w14:paraId="75F07D9E" w14:textId="77777777" w:rsidR="00CB6651" w:rsidRDefault="00CB6651" w:rsidP="00C04EEA">
      <w:pPr>
        <w:tabs>
          <w:tab w:val="left" w:pos="4182"/>
        </w:tabs>
        <w:jc w:val="center"/>
      </w:pPr>
    </w:p>
    <w:p w14:paraId="26100B23" w14:textId="77777777" w:rsidR="009F4A0E" w:rsidRDefault="009F4A0E" w:rsidP="00C04EEA">
      <w:pPr>
        <w:tabs>
          <w:tab w:val="left" w:pos="4182"/>
        </w:tabs>
        <w:jc w:val="center"/>
      </w:pPr>
    </w:p>
    <w:p w14:paraId="5088178E" w14:textId="77777777" w:rsidR="009F4A0E" w:rsidRDefault="009F4A0E" w:rsidP="00C04EEA">
      <w:pPr>
        <w:tabs>
          <w:tab w:val="left" w:pos="4182"/>
        </w:tabs>
        <w:jc w:val="center"/>
      </w:pPr>
    </w:p>
    <w:p w14:paraId="0FFC7443" w14:textId="77777777" w:rsidR="009F4A0E" w:rsidRDefault="009F4A0E" w:rsidP="00C04EEA">
      <w:pPr>
        <w:tabs>
          <w:tab w:val="left" w:pos="4182"/>
        </w:tabs>
        <w:jc w:val="center"/>
      </w:pPr>
    </w:p>
    <w:p w14:paraId="6304E15D" w14:textId="77777777" w:rsidR="009F4A0E" w:rsidRDefault="009F4A0E" w:rsidP="00C04EEA">
      <w:pPr>
        <w:tabs>
          <w:tab w:val="left" w:pos="4182"/>
        </w:tabs>
        <w:jc w:val="center"/>
      </w:pPr>
    </w:p>
    <w:p w14:paraId="4D46A160" w14:textId="70F98CFF" w:rsidR="009F4A0E" w:rsidRDefault="009F4A0E" w:rsidP="00C04EEA">
      <w:pPr>
        <w:tabs>
          <w:tab w:val="left" w:pos="4182"/>
        </w:tabs>
        <w:jc w:val="center"/>
      </w:pPr>
    </w:p>
    <w:p w14:paraId="30A308A6" w14:textId="798FA570" w:rsidR="00715650" w:rsidRDefault="00715650" w:rsidP="00C04EEA">
      <w:pPr>
        <w:tabs>
          <w:tab w:val="left" w:pos="4182"/>
        </w:tabs>
        <w:jc w:val="center"/>
      </w:pPr>
    </w:p>
    <w:p w14:paraId="16CAB16D" w14:textId="79056043" w:rsidR="00715650" w:rsidRDefault="00715650" w:rsidP="00C04EEA">
      <w:pPr>
        <w:tabs>
          <w:tab w:val="left" w:pos="4182"/>
        </w:tabs>
        <w:jc w:val="center"/>
      </w:pPr>
    </w:p>
    <w:p w14:paraId="5E4AD6FC" w14:textId="77777777" w:rsidR="00715650" w:rsidRDefault="00715650" w:rsidP="00C04EEA">
      <w:pPr>
        <w:tabs>
          <w:tab w:val="left" w:pos="4182"/>
        </w:tabs>
        <w:jc w:val="center"/>
      </w:pPr>
    </w:p>
    <w:p w14:paraId="29A9ABA1" w14:textId="77777777" w:rsidR="00C04EEA" w:rsidRDefault="00C04EEA" w:rsidP="00C04EEA">
      <w:pPr>
        <w:tabs>
          <w:tab w:val="left" w:pos="4182"/>
        </w:tabs>
        <w:jc w:val="center"/>
      </w:pPr>
      <w:r>
        <w:t>6 lentelė. Informacija apie mokinių pavėžėjimą</w:t>
      </w:r>
    </w:p>
    <w:p w14:paraId="6D2A0B77" w14:textId="77777777" w:rsidR="00C04EEA" w:rsidRDefault="00C04EEA" w:rsidP="00C04EEA">
      <w:pPr>
        <w:tabs>
          <w:tab w:val="left" w:pos="4182"/>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42"/>
        <w:gridCol w:w="3519"/>
      </w:tblGrid>
      <w:tr w:rsidR="00C04EEA" w14:paraId="1627BA5E" w14:textId="77777777" w:rsidTr="00C04EEA">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6B51E" w14:textId="77777777" w:rsidR="00C04EEA" w:rsidRDefault="00C04EEA">
            <w:pPr>
              <w:tabs>
                <w:tab w:val="left" w:pos="4182"/>
              </w:tabs>
              <w:spacing w:line="256" w:lineRule="auto"/>
              <w:jc w:val="center"/>
            </w:pPr>
            <w:r>
              <w:lastRenderedPageBreak/>
              <w:t xml:space="preserve">Rodikliai </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EEE20" w14:textId="77777777" w:rsidR="00C04EEA" w:rsidRDefault="00C04EEA">
            <w:pPr>
              <w:tabs>
                <w:tab w:val="left" w:pos="4182"/>
              </w:tabs>
              <w:spacing w:line="256" w:lineRule="auto"/>
              <w:jc w:val="center"/>
            </w:pPr>
            <w:r>
              <w:t>Reikšmė</w:t>
            </w:r>
          </w:p>
          <w:p w14:paraId="49E2449A" w14:textId="77777777" w:rsidR="00C04EEA" w:rsidRDefault="004D0496">
            <w:pPr>
              <w:tabs>
                <w:tab w:val="left" w:pos="4182"/>
              </w:tabs>
              <w:spacing w:line="256" w:lineRule="auto"/>
              <w:jc w:val="center"/>
            </w:pPr>
            <w:r>
              <w:t>2021</w:t>
            </w:r>
            <w:r w:rsidR="00C04EEA">
              <w:t>-09-01</w:t>
            </w:r>
          </w:p>
        </w:tc>
        <w:tc>
          <w:tcPr>
            <w:tcW w:w="3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E9A72" w14:textId="77777777" w:rsidR="00C04EEA" w:rsidRDefault="00C04EEA">
            <w:pPr>
              <w:tabs>
                <w:tab w:val="left" w:pos="4182"/>
              </w:tabs>
              <w:spacing w:line="256" w:lineRule="auto"/>
              <w:jc w:val="center"/>
            </w:pPr>
            <w:r>
              <w:t xml:space="preserve">Komentaras </w:t>
            </w:r>
          </w:p>
        </w:tc>
      </w:tr>
      <w:tr w:rsidR="00C04EEA" w14:paraId="330FBB55" w14:textId="77777777" w:rsidTr="00C04EEA">
        <w:tc>
          <w:tcPr>
            <w:tcW w:w="4786" w:type="dxa"/>
            <w:tcBorders>
              <w:top w:val="single" w:sz="4" w:space="0" w:color="auto"/>
              <w:left w:val="single" w:sz="4" w:space="0" w:color="auto"/>
              <w:bottom w:val="single" w:sz="4" w:space="0" w:color="auto"/>
              <w:right w:val="single" w:sz="4" w:space="0" w:color="auto"/>
            </w:tcBorders>
            <w:hideMark/>
          </w:tcPr>
          <w:p w14:paraId="0D256F69" w14:textId="77777777" w:rsidR="00C04EEA" w:rsidRDefault="00C04EEA">
            <w:pPr>
              <w:tabs>
                <w:tab w:val="left" w:pos="4182"/>
              </w:tabs>
              <w:spacing w:line="256" w:lineRule="auto"/>
            </w:pPr>
            <w:r>
              <w:t xml:space="preserve">Mokyklinių autobusų skaičius </w:t>
            </w:r>
          </w:p>
        </w:tc>
        <w:tc>
          <w:tcPr>
            <w:tcW w:w="1442" w:type="dxa"/>
            <w:tcBorders>
              <w:top w:val="single" w:sz="4" w:space="0" w:color="auto"/>
              <w:left w:val="single" w:sz="4" w:space="0" w:color="auto"/>
              <w:bottom w:val="single" w:sz="4" w:space="0" w:color="auto"/>
              <w:right w:val="single" w:sz="4" w:space="0" w:color="auto"/>
            </w:tcBorders>
            <w:hideMark/>
          </w:tcPr>
          <w:p w14:paraId="702FB8A7" w14:textId="77777777" w:rsidR="00C04EEA" w:rsidRDefault="004D0496">
            <w:pPr>
              <w:tabs>
                <w:tab w:val="left" w:pos="4182"/>
              </w:tabs>
              <w:spacing w:line="256" w:lineRule="auto"/>
              <w:jc w:val="center"/>
            </w:pPr>
            <w:r>
              <w:t>2</w:t>
            </w:r>
          </w:p>
        </w:tc>
        <w:tc>
          <w:tcPr>
            <w:tcW w:w="3519" w:type="dxa"/>
            <w:tcBorders>
              <w:top w:val="single" w:sz="4" w:space="0" w:color="auto"/>
              <w:left w:val="single" w:sz="4" w:space="0" w:color="auto"/>
              <w:bottom w:val="single" w:sz="4" w:space="0" w:color="auto"/>
              <w:right w:val="single" w:sz="4" w:space="0" w:color="auto"/>
            </w:tcBorders>
          </w:tcPr>
          <w:p w14:paraId="71CBD0A2" w14:textId="77777777" w:rsidR="00C04EEA" w:rsidRDefault="00C04EEA">
            <w:pPr>
              <w:tabs>
                <w:tab w:val="left" w:pos="4182"/>
              </w:tabs>
              <w:spacing w:line="256" w:lineRule="auto"/>
              <w:jc w:val="center"/>
            </w:pPr>
          </w:p>
        </w:tc>
      </w:tr>
      <w:tr w:rsidR="00C04EEA" w14:paraId="575E8CE0" w14:textId="77777777" w:rsidTr="00C04EEA">
        <w:tc>
          <w:tcPr>
            <w:tcW w:w="4786" w:type="dxa"/>
            <w:tcBorders>
              <w:top w:val="single" w:sz="4" w:space="0" w:color="auto"/>
              <w:left w:val="single" w:sz="4" w:space="0" w:color="auto"/>
              <w:bottom w:val="single" w:sz="4" w:space="0" w:color="auto"/>
              <w:right w:val="single" w:sz="4" w:space="0" w:color="auto"/>
            </w:tcBorders>
            <w:hideMark/>
          </w:tcPr>
          <w:p w14:paraId="7D9275AE" w14:textId="77777777" w:rsidR="00C04EEA" w:rsidRDefault="00C04EEA">
            <w:pPr>
              <w:tabs>
                <w:tab w:val="left" w:pos="4182"/>
              </w:tabs>
              <w:spacing w:line="256" w:lineRule="auto"/>
              <w:rPr>
                <w:color w:val="000000"/>
              </w:rPr>
            </w:pPr>
            <w:r>
              <w:rPr>
                <w:color w:val="000000"/>
              </w:rPr>
              <w:t>Pavėžėjimo pa</w:t>
            </w:r>
            <w:r w:rsidR="009B640A">
              <w:rPr>
                <w:color w:val="000000"/>
              </w:rPr>
              <w:t xml:space="preserve">slauga mokykliniais autobusais </w:t>
            </w:r>
            <w:r>
              <w:rPr>
                <w:color w:val="000000"/>
              </w:rPr>
              <w:t>besinaudojančių mokinių skaičius</w:t>
            </w:r>
          </w:p>
        </w:tc>
        <w:tc>
          <w:tcPr>
            <w:tcW w:w="1442" w:type="dxa"/>
            <w:tcBorders>
              <w:top w:val="single" w:sz="4" w:space="0" w:color="auto"/>
              <w:left w:val="single" w:sz="4" w:space="0" w:color="auto"/>
              <w:bottom w:val="single" w:sz="4" w:space="0" w:color="auto"/>
              <w:right w:val="single" w:sz="4" w:space="0" w:color="auto"/>
            </w:tcBorders>
            <w:hideMark/>
          </w:tcPr>
          <w:p w14:paraId="76B99130" w14:textId="77777777" w:rsidR="00C04EEA" w:rsidRDefault="004D0496">
            <w:pPr>
              <w:tabs>
                <w:tab w:val="left" w:pos="4182"/>
              </w:tabs>
              <w:spacing w:line="256" w:lineRule="auto"/>
              <w:jc w:val="center"/>
            </w:pPr>
            <w:r>
              <w:t>21</w:t>
            </w:r>
          </w:p>
        </w:tc>
        <w:tc>
          <w:tcPr>
            <w:tcW w:w="3519" w:type="dxa"/>
            <w:tcBorders>
              <w:top w:val="single" w:sz="4" w:space="0" w:color="auto"/>
              <w:left w:val="single" w:sz="4" w:space="0" w:color="auto"/>
              <w:bottom w:val="single" w:sz="4" w:space="0" w:color="auto"/>
              <w:right w:val="single" w:sz="4" w:space="0" w:color="auto"/>
            </w:tcBorders>
          </w:tcPr>
          <w:p w14:paraId="4803DDBE" w14:textId="77777777" w:rsidR="00C04EEA" w:rsidRDefault="00C04EEA">
            <w:pPr>
              <w:tabs>
                <w:tab w:val="left" w:pos="4182"/>
              </w:tabs>
              <w:spacing w:line="256" w:lineRule="auto"/>
              <w:jc w:val="center"/>
            </w:pPr>
          </w:p>
        </w:tc>
      </w:tr>
      <w:tr w:rsidR="00C04EEA" w14:paraId="64BAEC55" w14:textId="77777777" w:rsidTr="00C04EEA">
        <w:tc>
          <w:tcPr>
            <w:tcW w:w="4786" w:type="dxa"/>
            <w:tcBorders>
              <w:top w:val="single" w:sz="4" w:space="0" w:color="auto"/>
              <w:left w:val="single" w:sz="4" w:space="0" w:color="auto"/>
              <w:bottom w:val="single" w:sz="4" w:space="0" w:color="auto"/>
              <w:right w:val="single" w:sz="4" w:space="0" w:color="auto"/>
            </w:tcBorders>
            <w:hideMark/>
          </w:tcPr>
          <w:p w14:paraId="614F58D2" w14:textId="77777777" w:rsidR="00C04EEA" w:rsidRDefault="00C04EEA">
            <w:pPr>
              <w:tabs>
                <w:tab w:val="left" w:pos="4182"/>
              </w:tabs>
              <w:spacing w:line="256" w:lineRule="auto"/>
            </w:pPr>
            <w:r>
              <w:t>Maršrutų skaičius per dieną</w:t>
            </w:r>
          </w:p>
        </w:tc>
        <w:tc>
          <w:tcPr>
            <w:tcW w:w="1442" w:type="dxa"/>
            <w:tcBorders>
              <w:top w:val="single" w:sz="4" w:space="0" w:color="auto"/>
              <w:left w:val="single" w:sz="4" w:space="0" w:color="auto"/>
              <w:bottom w:val="single" w:sz="4" w:space="0" w:color="auto"/>
              <w:right w:val="single" w:sz="4" w:space="0" w:color="auto"/>
            </w:tcBorders>
            <w:hideMark/>
          </w:tcPr>
          <w:p w14:paraId="3C0F5C43" w14:textId="77777777" w:rsidR="00C04EEA" w:rsidRDefault="004D0496">
            <w:pPr>
              <w:tabs>
                <w:tab w:val="left" w:pos="4182"/>
              </w:tabs>
              <w:spacing w:line="256" w:lineRule="auto"/>
              <w:jc w:val="center"/>
            </w:pPr>
            <w:r>
              <w:t>3</w:t>
            </w:r>
          </w:p>
        </w:tc>
        <w:tc>
          <w:tcPr>
            <w:tcW w:w="3519" w:type="dxa"/>
            <w:tcBorders>
              <w:top w:val="single" w:sz="4" w:space="0" w:color="auto"/>
              <w:left w:val="single" w:sz="4" w:space="0" w:color="auto"/>
              <w:bottom w:val="single" w:sz="4" w:space="0" w:color="auto"/>
              <w:right w:val="single" w:sz="4" w:space="0" w:color="auto"/>
            </w:tcBorders>
          </w:tcPr>
          <w:p w14:paraId="3453465D" w14:textId="77777777" w:rsidR="004D0496" w:rsidRDefault="004D0496" w:rsidP="004D0496">
            <w:pPr>
              <w:ind w:firstLine="9"/>
            </w:pPr>
            <w:r>
              <w:t>Kasdien 7.30 val.:</w:t>
            </w:r>
          </w:p>
          <w:p w14:paraId="79BF3752" w14:textId="77777777" w:rsidR="004D0496" w:rsidRDefault="004D0496" w:rsidP="004D0496">
            <w:pPr>
              <w:ind w:firstLine="9"/>
              <w:jc w:val="both"/>
            </w:pPr>
            <w:r>
              <w:t xml:space="preserve">Skuodo vaikų lopšelis-darželis–Pakalniškių kaimas–Didžiųjų </w:t>
            </w:r>
            <w:proofErr w:type="spellStart"/>
            <w:r>
              <w:t>Rūšupių</w:t>
            </w:r>
            <w:proofErr w:type="spellEnd"/>
            <w:r>
              <w:t xml:space="preserve"> kaimas–Mažųjų </w:t>
            </w:r>
            <w:proofErr w:type="spellStart"/>
            <w:r>
              <w:t>Rūšupių</w:t>
            </w:r>
            <w:proofErr w:type="spellEnd"/>
            <w:r>
              <w:t xml:space="preserve"> kaimas–Narvydžių kaimas–</w:t>
            </w:r>
            <w:proofErr w:type="spellStart"/>
            <w:r>
              <w:t>Kanyzelio</w:t>
            </w:r>
            <w:proofErr w:type="spellEnd"/>
            <w:r>
              <w:t xml:space="preserve"> kaimas–Skuodo vaikų lopšelis-darželis (mokykliniu autobusu „Mercedes-Benz </w:t>
            </w:r>
            <w:proofErr w:type="spellStart"/>
            <w:r>
              <w:t>Sprinter</w:t>
            </w:r>
            <w:proofErr w:type="spellEnd"/>
            <w:r>
              <w:t xml:space="preserve"> </w:t>
            </w:r>
            <w:proofErr w:type="spellStart"/>
            <w:r>
              <w:t>514CDI</w:t>
            </w:r>
            <w:proofErr w:type="spellEnd"/>
            <w:r>
              <w:t>“, valstybinis numeris LPZ3</w:t>
            </w:r>
            <w:r w:rsidR="009C5F52">
              <w:t>04)</w:t>
            </w:r>
            <w:r>
              <w:t>.</w:t>
            </w:r>
          </w:p>
          <w:p w14:paraId="37BA4751" w14:textId="77777777" w:rsidR="004D0496" w:rsidRDefault="004D0496" w:rsidP="009C5F52">
            <w:pPr>
              <w:ind w:firstLine="9"/>
              <w:jc w:val="both"/>
            </w:pPr>
            <w:r>
              <w:t>Skuodo vaikų lopšelis-darželis–Krakių kaimas–</w:t>
            </w:r>
            <w:proofErr w:type="spellStart"/>
            <w:r>
              <w:t>Puodkalių</w:t>
            </w:r>
            <w:proofErr w:type="spellEnd"/>
            <w:r>
              <w:t xml:space="preserve"> kaimas–Skuodo vaikų </w:t>
            </w:r>
            <w:proofErr w:type="spellStart"/>
            <w:r>
              <w:t>lošelis</w:t>
            </w:r>
            <w:proofErr w:type="spellEnd"/>
            <w:r>
              <w:t>-darželis (autobusu „Opel Vivar</w:t>
            </w:r>
            <w:r w:rsidR="009C5F52">
              <w:t>o“, valstybinis numeris DRD 736</w:t>
            </w:r>
            <w:r>
              <w:t>).</w:t>
            </w:r>
          </w:p>
          <w:p w14:paraId="004EB217" w14:textId="77777777" w:rsidR="004D0496" w:rsidRDefault="004D0496" w:rsidP="004D0496">
            <w:pPr>
              <w:ind w:firstLine="9"/>
            </w:pPr>
            <w:r>
              <w:t>Kasdien 8.20 val.:</w:t>
            </w:r>
          </w:p>
          <w:p w14:paraId="6612D0A7" w14:textId="77777777" w:rsidR="004D0496" w:rsidRDefault="004D0496" w:rsidP="004D0496">
            <w:pPr>
              <w:ind w:firstLine="9"/>
              <w:jc w:val="both"/>
            </w:pPr>
            <w:r>
              <w:t>Skuodo vaikų lopšelis-darželis–</w:t>
            </w:r>
            <w:proofErr w:type="spellStart"/>
            <w:r>
              <w:t>Luknių</w:t>
            </w:r>
            <w:proofErr w:type="spellEnd"/>
            <w:r>
              <w:t xml:space="preserve"> kaimas–Skuodas (mokykliniu autobusu „Mercedes-Benz </w:t>
            </w:r>
            <w:proofErr w:type="spellStart"/>
            <w:r>
              <w:t>Sprinter</w:t>
            </w:r>
            <w:proofErr w:type="spellEnd"/>
            <w:r>
              <w:t xml:space="preserve"> </w:t>
            </w:r>
            <w:proofErr w:type="spellStart"/>
            <w:r>
              <w:t>514CDI</w:t>
            </w:r>
            <w:proofErr w:type="spellEnd"/>
            <w:r>
              <w:t>“, valstybinis numeris LPZ</w:t>
            </w:r>
            <w:r w:rsidR="009C5F52">
              <w:t>304</w:t>
            </w:r>
            <w:r>
              <w:t>).</w:t>
            </w:r>
          </w:p>
          <w:p w14:paraId="7ADB8EA0" w14:textId="77777777" w:rsidR="004D0496" w:rsidRDefault="004D0496" w:rsidP="004D0496">
            <w:pPr>
              <w:ind w:firstLine="9"/>
              <w:jc w:val="both"/>
            </w:pPr>
            <w:r>
              <w:t>Kasdien 16.00 val.:</w:t>
            </w:r>
          </w:p>
          <w:p w14:paraId="53FB974B" w14:textId="77777777" w:rsidR="004D0496" w:rsidRDefault="004D0496" w:rsidP="004D0496">
            <w:pPr>
              <w:ind w:firstLine="9"/>
              <w:jc w:val="both"/>
            </w:pPr>
            <w:r>
              <w:t>Skuodo vaikų lopšelis-darželis–</w:t>
            </w:r>
            <w:proofErr w:type="spellStart"/>
            <w:r>
              <w:t>Kanyzelio</w:t>
            </w:r>
            <w:proofErr w:type="spellEnd"/>
            <w:r>
              <w:t xml:space="preserve"> kaimas–Narvydžių kaimas–Mažųjų </w:t>
            </w:r>
            <w:proofErr w:type="spellStart"/>
            <w:r>
              <w:t>Rūšupių</w:t>
            </w:r>
            <w:proofErr w:type="spellEnd"/>
            <w:r>
              <w:t xml:space="preserve"> kaimas–Didžiųjų </w:t>
            </w:r>
            <w:proofErr w:type="spellStart"/>
            <w:r>
              <w:t>Rūšupių</w:t>
            </w:r>
            <w:proofErr w:type="spellEnd"/>
            <w:r>
              <w:t xml:space="preserve"> kaimas–Pakalniškių kaimas–Skuodo vaikų lopšelis-darželis (mokykliniu autobusu „Mercedes-Benz </w:t>
            </w:r>
            <w:proofErr w:type="spellStart"/>
            <w:r>
              <w:t>Sprinter</w:t>
            </w:r>
            <w:proofErr w:type="spellEnd"/>
            <w:r>
              <w:t xml:space="preserve"> </w:t>
            </w:r>
            <w:proofErr w:type="spellStart"/>
            <w:r>
              <w:t>514CDI</w:t>
            </w:r>
            <w:proofErr w:type="spellEnd"/>
            <w:r>
              <w:t>“, valstybinis numeris LPZ</w:t>
            </w:r>
            <w:r w:rsidR="009C5F52">
              <w:t>304</w:t>
            </w:r>
            <w:r>
              <w:t>).</w:t>
            </w:r>
          </w:p>
          <w:p w14:paraId="75E80C28" w14:textId="77777777" w:rsidR="004D0496" w:rsidRDefault="004D0496" w:rsidP="004D0496">
            <w:pPr>
              <w:ind w:firstLine="9"/>
              <w:jc w:val="both"/>
            </w:pPr>
            <w:r>
              <w:t>Skuodo vaikų lopšelis-darželis–</w:t>
            </w:r>
            <w:proofErr w:type="spellStart"/>
            <w:r>
              <w:t>Puodkalių</w:t>
            </w:r>
            <w:proofErr w:type="spellEnd"/>
            <w:r>
              <w:t xml:space="preserve"> kaimas–Krakių kaimas–Skuodo vaikų lopšelis-darželis (autobusu „Opel Vivaro“, valstybinis numeris DRD 736).</w:t>
            </w:r>
          </w:p>
          <w:p w14:paraId="62275AA8" w14:textId="77777777" w:rsidR="004D0496" w:rsidRDefault="004D0496" w:rsidP="004D0496">
            <w:pPr>
              <w:ind w:firstLine="9"/>
              <w:jc w:val="both"/>
            </w:pPr>
            <w:r>
              <w:t>Kasdien 16.50 val.:</w:t>
            </w:r>
          </w:p>
          <w:p w14:paraId="1ACDD040" w14:textId="77777777" w:rsidR="00C04EEA" w:rsidRDefault="004D0496" w:rsidP="009C5F52">
            <w:pPr>
              <w:ind w:firstLine="9"/>
              <w:jc w:val="both"/>
            </w:pPr>
            <w:r>
              <w:t>Skuodo vaikų lopšelis-darželis–</w:t>
            </w:r>
            <w:proofErr w:type="spellStart"/>
            <w:r>
              <w:t>Luknių</w:t>
            </w:r>
            <w:proofErr w:type="spellEnd"/>
            <w:r>
              <w:t xml:space="preserve"> kaimas–Skuodas (mokykliniu autobusu „Mercedes-Benz </w:t>
            </w:r>
            <w:proofErr w:type="spellStart"/>
            <w:r>
              <w:t>Sprinter</w:t>
            </w:r>
            <w:proofErr w:type="spellEnd"/>
            <w:r>
              <w:t xml:space="preserve"> </w:t>
            </w:r>
            <w:proofErr w:type="spellStart"/>
            <w:r>
              <w:t>514CDI</w:t>
            </w:r>
            <w:proofErr w:type="spellEnd"/>
            <w:r>
              <w:t>“, valstybinis numeris LPZ</w:t>
            </w:r>
            <w:r w:rsidR="009C5F52">
              <w:t>304).</w:t>
            </w:r>
          </w:p>
        </w:tc>
      </w:tr>
      <w:tr w:rsidR="00C04EEA" w14:paraId="44C76A57" w14:textId="77777777" w:rsidTr="00C04EEA">
        <w:tc>
          <w:tcPr>
            <w:tcW w:w="4786" w:type="dxa"/>
            <w:tcBorders>
              <w:top w:val="single" w:sz="4" w:space="0" w:color="auto"/>
              <w:left w:val="single" w:sz="4" w:space="0" w:color="auto"/>
              <w:bottom w:val="single" w:sz="4" w:space="0" w:color="auto"/>
              <w:right w:val="single" w:sz="4" w:space="0" w:color="auto"/>
            </w:tcBorders>
            <w:hideMark/>
          </w:tcPr>
          <w:p w14:paraId="720964D9" w14:textId="78266A12" w:rsidR="00C04EEA" w:rsidRDefault="00C04EEA">
            <w:pPr>
              <w:tabs>
                <w:tab w:val="left" w:pos="4182"/>
              </w:tabs>
              <w:spacing w:line="256" w:lineRule="auto"/>
            </w:pPr>
            <w:r>
              <w:t>Bendra rida per dieną, km</w:t>
            </w:r>
          </w:p>
        </w:tc>
        <w:tc>
          <w:tcPr>
            <w:tcW w:w="1442" w:type="dxa"/>
            <w:tcBorders>
              <w:top w:val="single" w:sz="4" w:space="0" w:color="auto"/>
              <w:left w:val="single" w:sz="4" w:space="0" w:color="auto"/>
              <w:bottom w:val="single" w:sz="4" w:space="0" w:color="auto"/>
              <w:right w:val="single" w:sz="4" w:space="0" w:color="auto"/>
            </w:tcBorders>
            <w:hideMark/>
          </w:tcPr>
          <w:p w14:paraId="6D6ECF37" w14:textId="77777777" w:rsidR="00C04EEA" w:rsidRPr="009C5F52" w:rsidRDefault="00C04EEA">
            <w:pPr>
              <w:tabs>
                <w:tab w:val="left" w:pos="4182"/>
              </w:tabs>
              <w:spacing w:line="256" w:lineRule="auto"/>
              <w:jc w:val="center"/>
              <w:rPr>
                <w:color w:val="000000" w:themeColor="text1"/>
              </w:rPr>
            </w:pPr>
            <w:r w:rsidRPr="009C5F52">
              <w:rPr>
                <w:color w:val="000000" w:themeColor="text1"/>
              </w:rPr>
              <w:t>1</w:t>
            </w:r>
            <w:r w:rsidR="00FB0FC1" w:rsidRPr="009C5F52">
              <w:rPr>
                <w:color w:val="000000" w:themeColor="text1"/>
              </w:rPr>
              <w:t>44</w:t>
            </w:r>
          </w:p>
        </w:tc>
        <w:tc>
          <w:tcPr>
            <w:tcW w:w="3519" w:type="dxa"/>
            <w:tcBorders>
              <w:top w:val="single" w:sz="4" w:space="0" w:color="auto"/>
              <w:left w:val="single" w:sz="4" w:space="0" w:color="auto"/>
              <w:bottom w:val="single" w:sz="4" w:space="0" w:color="auto"/>
              <w:right w:val="single" w:sz="4" w:space="0" w:color="auto"/>
            </w:tcBorders>
          </w:tcPr>
          <w:p w14:paraId="4F1070E2" w14:textId="77777777" w:rsidR="00C04EEA" w:rsidRDefault="00C04EEA">
            <w:pPr>
              <w:tabs>
                <w:tab w:val="left" w:pos="4182"/>
              </w:tabs>
              <w:spacing w:line="256" w:lineRule="auto"/>
              <w:jc w:val="center"/>
            </w:pPr>
          </w:p>
        </w:tc>
      </w:tr>
    </w:tbl>
    <w:p w14:paraId="31475616" w14:textId="77777777" w:rsidR="00C04EEA" w:rsidRDefault="00C04EEA" w:rsidP="00C04EEA"/>
    <w:p w14:paraId="18BE529A" w14:textId="1C009BB6" w:rsidR="00C04EEA" w:rsidRDefault="00C04EEA" w:rsidP="003D3E27">
      <w:pPr>
        <w:ind w:firstLine="1298"/>
        <w:jc w:val="both"/>
      </w:pPr>
      <w:r>
        <w:t>Lopšelio-darželio au</w:t>
      </w:r>
      <w:r w:rsidR="009C5F52">
        <w:t>tobusais vežam</w:t>
      </w:r>
      <w:r w:rsidR="00715650">
        <w:t>i</w:t>
      </w:r>
      <w:r w:rsidR="007A12BA">
        <w:t xml:space="preserve"> </w:t>
      </w:r>
      <w:r w:rsidR="009C5F52">
        <w:t>2</w:t>
      </w:r>
      <w:r w:rsidR="007A12BA">
        <w:t>5</w:t>
      </w:r>
      <w:r>
        <w:t xml:space="preserve"> </w:t>
      </w:r>
      <w:r w:rsidR="009C5F52">
        <w:t>vaik</w:t>
      </w:r>
      <w:r w:rsidR="00715650">
        <w:t>ai</w:t>
      </w:r>
      <w:r w:rsidR="009C5F52">
        <w:t xml:space="preserve">, todėl </w:t>
      </w:r>
      <w:r w:rsidR="00715650">
        <w:t>visiškai</w:t>
      </w:r>
      <w:r w:rsidR="009C5F52">
        <w:t xml:space="preserve"> patenkinam</w:t>
      </w:r>
      <w:r w:rsidR="00715650">
        <w:t>i</w:t>
      </w:r>
      <w:r w:rsidR="009C5F52">
        <w:t xml:space="preserve"> priešmokyklinio ugdymo vaikų, kurie gyvena toliau nei 3 km nuo ugdymo įstaigos</w:t>
      </w:r>
      <w:r w:rsidR="00715650">
        <w:t>,</w:t>
      </w:r>
      <w:r w:rsidR="009C5F52">
        <w:t xml:space="preserve"> ir vaikų, kuriems pagal skirtą privalomą ikimokyklinį ugdymą yra skirta pavėžėjimo paslauga, pavėžėjimo poreiki</w:t>
      </w:r>
      <w:r w:rsidR="00715650">
        <w:t>ai</w:t>
      </w:r>
      <w:r w:rsidR="009C5F52">
        <w:t>.</w:t>
      </w:r>
    </w:p>
    <w:p w14:paraId="587391CB" w14:textId="77777777" w:rsidR="00DB7828" w:rsidRDefault="00DB7828" w:rsidP="00C04EEA">
      <w:pPr>
        <w:suppressAutoHyphens/>
        <w:autoSpaceDN w:val="0"/>
        <w:jc w:val="center"/>
        <w:textAlignment w:val="baseline"/>
        <w:rPr>
          <w:b/>
          <w:bCs/>
        </w:rPr>
      </w:pPr>
    </w:p>
    <w:p w14:paraId="64AD0D42" w14:textId="77777777" w:rsidR="00C04EEA" w:rsidRDefault="00C04EEA" w:rsidP="00C04EEA">
      <w:pPr>
        <w:suppressAutoHyphens/>
        <w:autoSpaceDN w:val="0"/>
        <w:jc w:val="center"/>
        <w:textAlignment w:val="baseline"/>
        <w:rPr>
          <w:b/>
          <w:bCs/>
        </w:rPr>
      </w:pPr>
      <w:r>
        <w:rPr>
          <w:b/>
          <w:bCs/>
        </w:rPr>
        <w:t>III SKYRIUS</w:t>
      </w:r>
    </w:p>
    <w:p w14:paraId="5DE2881F" w14:textId="77777777" w:rsidR="00C04EEA" w:rsidRDefault="00C04EEA" w:rsidP="00C04EEA">
      <w:pPr>
        <w:suppressAutoHyphens/>
        <w:autoSpaceDN w:val="0"/>
        <w:jc w:val="center"/>
        <w:textAlignment w:val="baseline"/>
        <w:rPr>
          <w:b/>
          <w:bCs/>
        </w:rPr>
      </w:pPr>
      <w:r>
        <w:rPr>
          <w:b/>
          <w:bCs/>
        </w:rPr>
        <w:t>STRATEGINIŲ TIKSLŲ ĮGYVENDINIMAS</w:t>
      </w:r>
    </w:p>
    <w:p w14:paraId="568D03B9" w14:textId="77777777" w:rsidR="00C04EEA" w:rsidRDefault="00C04EEA" w:rsidP="00C04EEA">
      <w:pPr>
        <w:suppressAutoHyphens/>
        <w:autoSpaceDN w:val="0"/>
        <w:textAlignment w:val="baseline"/>
        <w:rPr>
          <w:bCs/>
          <w:i/>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2850"/>
        <w:gridCol w:w="1295"/>
        <w:gridCol w:w="1298"/>
        <w:gridCol w:w="1297"/>
        <w:gridCol w:w="2128"/>
        <w:gridCol w:w="37"/>
      </w:tblGrid>
      <w:tr w:rsidR="00C04EEA" w14:paraId="4C8C3485" w14:textId="77777777" w:rsidTr="000524B4">
        <w:trPr>
          <w:trHeight w:val="172"/>
        </w:trPr>
        <w:tc>
          <w:tcPr>
            <w:tcW w:w="97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4B0B6" w14:textId="77777777" w:rsidR="00C04EEA" w:rsidRDefault="00C04EEA">
            <w:pPr>
              <w:suppressAutoHyphens/>
              <w:autoSpaceDN w:val="0"/>
              <w:spacing w:line="256" w:lineRule="auto"/>
              <w:textAlignment w:val="baseline"/>
              <w:rPr>
                <w:rFonts w:eastAsia="Calibri"/>
                <w:bCs/>
              </w:rPr>
            </w:pPr>
            <w:r>
              <w:rPr>
                <w:rFonts w:eastAsia="Calibri"/>
                <w:bCs/>
              </w:rPr>
              <w:t>1 strateginis tikslas</w:t>
            </w:r>
            <w:r>
              <w:rPr>
                <w:rStyle w:val="Puslapioinaosnuoroda"/>
                <w:rFonts w:eastAsia="Calibri"/>
                <w:bCs/>
              </w:rPr>
              <w:footnoteReference w:id="4"/>
            </w:r>
            <w:r>
              <w:rPr>
                <w:rFonts w:eastAsia="Calibri"/>
                <w:bCs/>
              </w:rPr>
              <w:t xml:space="preserve"> – </w:t>
            </w:r>
            <w:r w:rsidR="00634EA3" w:rsidRPr="00605B8C">
              <w:rPr>
                <w:bCs/>
              </w:rPr>
              <w:t>užtikrinti ugdymo programų vykdymą, jų įvairov</w:t>
            </w:r>
            <w:r w:rsidR="00634EA3">
              <w:rPr>
                <w:bCs/>
              </w:rPr>
              <w:t>ę.</w:t>
            </w:r>
          </w:p>
        </w:tc>
      </w:tr>
      <w:tr w:rsidR="00C04EEA" w14:paraId="3E9CAFC0" w14:textId="77777777" w:rsidTr="000524B4">
        <w:trPr>
          <w:trHeight w:val="172"/>
        </w:trPr>
        <w:tc>
          <w:tcPr>
            <w:tcW w:w="97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7BCA4" w14:textId="77777777" w:rsidR="00C04EEA" w:rsidRDefault="00C04EEA">
            <w:pPr>
              <w:suppressAutoHyphens/>
              <w:autoSpaceDN w:val="0"/>
              <w:spacing w:line="256" w:lineRule="auto"/>
              <w:textAlignment w:val="baseline"/>
              <w:rPr>
                <w:rFonts w:eastAsia="Calibri"/>
                <w:bCs/>
              </w:rPr>
            </w:pPr>
            <w:r>
              <w:rPr>
                <w:rFonts w:eastAsia="Calibri"/>
                <w:bCs/>
              </w:rPr>
              <w:t>Tikslas</w:t>
            </w:r>
            <w:r>
              <w:rPr>
                <w:rStyle w:val="Puslapioinaosnuoroda"/>
                <w:rFonts w:eastAsia="Calibri"/>
                <w:bCs/>
              </w:rPr>
              <w:footnoteReference w:id="5"/>
            </w:r>
            <w:r>
              <w:rPr>
                <w:rFonts w:eastAsia="Calibri"/>
                <w:bCs/>
              </w:rPr>
              <w:t xml:space="preserve"> –</w:t>
            </w:r>
            <w:r w:rsidR="00634EA3">
              <w:rPr>
                <w:rFonts w:eastAsia="Calibri"/>
                <w:bCs/>
              </w:rPr>
              <w:t xml:space="preserve"> sudaryti sąlygas kiekvieno vaiko prigimtinių, socialinių, pažintinių poreikių tenkinimui, kurti aukštų lūkesčių ir sėkmės kultūrą organizacijoje.</w:t>
            </w:r>
          </w:p>
        </w:tc>
      </w:tr>
      <w:tr w:rsidR="00C04EEA" w14:paraId="2DD50889" w14:textId="77777777" w:rsidTr="000524B4">
        <w:trPr>
          <w:trHeight w:val="353"/>
        </w:trPr>
        <w:tc>
          <w:tcPr>
            <w:tcW w:w="9795" w:type="dxa"/>
            <w:gridSpan w:val="7"/>
            <w:tcBorders>
              <w:top w:val="single" w:sz="4" w:space="0" w:color="auto"/>
              <w:left w:val="single" w:sz="4" w:space="0" w:color="auto"/>
              <w:bottom w:val="single" w:sz="4" w:space="0" w:color="auto"/>
              <w:right w:val="single" w:sz="4" w:space="0" w:color="auto"/>
            </w:tcBorders>
          </w:tcPr>
          <w:p w14:paraId="1C0F403A" w14:textId="77777777" w:rsidR="00C04EEA" w:rsidRDefault="00C04EEA">
            <w:pPr>
              <w:suppressAutoHyphens/>
              <w:autoSpaceDN w:val="0"/>
              <w:spacing w:line="256" w:lineRule="auto"/>
              <w:jc w:val="both"/>
              <w:textAlignment w:val="baseline"/>
              <w:rPr>
                <w:rFonts w:eastAsia="Calibri"/>
                <w:b/>
                <w:i/>
                <w:sz w:val="18"/>
              </w:rPr>
            </w:pPr>
          </w:p>
          <w:p w14:paraId="101FC4FE" w14:textId="5AA32C65" w:rsidR="00C04EEA" w:rsidRPr="000524B4" w:rsidRDefault="00C04EEA">
            <w:pPr>
              <w:suppressAutoHyphens/>
              <w:autoSpaceDN w:val="0"/>
              <w:spacing w:line="256" w:lineRule="auto"/>
              <w:jc w:val="both"/>
              <w:textAlignment w:val="baseline"/>
              <w:rPr>
                <w:rFonts w:eastAsia="Calibri"/>
              </w:rPr>
            </w:pPr>
            <w:r w:rsidRPr="000524B4">
              <w:rPr>
                <w:rFonts w:eastAsia="Calibri"/>
              </w:rPr>
              <w:t>7</w:t>
            </w:r>
            <w:r w:rsidR="00715650">
              <w:rPr>
                <w:rFonts w:eastAsia="Calibri"/>
              </w:rPr>
              <w:t xml:space="preserve"> </w:t>
            </w:r>
            <w:r w:rsidRPr="000524B4">
              <w:rPr>
                <w:rFonts w:eastAsia="Calibri"/>
              </w:rPr>
              <w:t>lentelė.</w:t>
            </w:r>
            <w:r w:rsidR="00715650">
              <w:rPr>
                <w:rFonts w:eastAsia="Calibri"/>
              </w:rPr>
              <w:t xml:space="preserve"> </w:t>
            </w:r>
            <w:r w:rsidRPr="000524B4">
              <w:rPr>
                <w:rFonts w:eastAsia="Calibri"/>
              </w:rPr>
              <w:t>Tikslą įgyvendinančios programos patvirtintų asignavimų panaudojimas</w:t>
            </w:r>
          </w:p>
        </w:tc>
      </w:tr>
      <w:tr w:rsidR="000524B4" w14:paraId="5F9D451A" w14:textId="77777777" w:rsidTr="000524B4">
        <w:trPr>
          <w:gridAfter w:val="1"/>
          <w:wAfter w:w="38" w:type="dxa"/>
          <w:trHeight w:val="78"/>
        </w:trPr>
        <w:tc>
          <w:tcPr>
            <w:tcW w:w="8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53574" w14:textId="77777777" w:rsidR="000524B4" w:rsidRDefault="000524B4" w:rsidP="009B640A">
            <w:pPr>
              <w:suppressAutoHyphens/>
              <w:autoSpaceDN w:val="0"/>
              <w:spacing w:line="256" w:lineRule="auto"/>
              <w:jc w:val="center"/>
              <w:textAlignment w:val="baseline"/>
              <w:rPr>
                <w:bCs/>
                <w:sz w:val="18"/>
                <w:szCs w:val="18"/>
              </w:rPr>
            </w:pPr>
            <w:r>
              <w:rPr>
                <w:rFonts w:eastAsia="Calibri"/>
                <w:bCs/>
                <w:sz w:val="18"/>
                <w:szCs w:val="18"/>
              </w:rPr>
              <w:t>Programos kodas</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07A22" w14:textId="77777777" w:rsidR="000524B4" w:rsidRDefault="000524B4" w:rsidP="009B640A">
            <w:pPr>
              <w:suppressAutoHyphens/>
              <w:autoSpaceDN w:val="0"/>
              <w:spacing w:line="256" w:lineRule="auto"/>
              <w:jc w:val="center"/>
              <w:textAlignment w:val="baseline"/>
              <w:rPr>
                <w:bCs/>
                <w:sz w:val="18"/>
                <w:szCs w:val="18"/>
              </w:rPr>
            </w:pPr>
            <w:r>
              <w:rPr>
                <w:rFonts w:eastAsia="Calibri"/>
                <w:bCs/>
                <w:sz w:val="18"/>
                <w:szCs w:val="18"/>
              </w:rPr>
              <w:t>Programos pavadinimas</w:t>
            </w:r>
          </w:p>
        </w:tc>
        <w:tc>
          <w:tcPr>
            <w:tcW w:w="60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A3FC5" w14:textId="7F649466" w:rsidR="000524B4" w:rsidRDefault="000524B4" w:rsidP="009B640A">
            <w:pPr>
              <w:suppressAutoHyphens/>
              <w:autoSpaceDN w:val="0"/>
              <w:spacing w:line="256" w:lineRule="auto"/>
              <w:jc w:val="center"/>
              <w:textAlignment w:val="baseline"/>
              <w:rPr>
                <w:bCs/>
                <w:sz w:val="18"/>
                <w:szCs w:val="18"/>
              </w:rPr>
            </w:pPr>
            <w:r>
              <w:rPr>
                <w:rFonts w:eastAsia="Calibri"/>
                <w:bCs/>
                <w:sz w:val="18"/>
                <w:szCs w:val="18"/>
              </w:rPr>
              <w:t>Asignavimų panaudojimas (tūkst. Eur)</w:t>
            </w:r>
          </w:p>
        </w:tc>
      </w:tr>
      <w:tr w:rsidR="000524B4" w14:paraId="5B31988D" w14:textId="77777777" w:rsidTr="000524B4">
        <w:trPr>
          <w:gridAfter w:val="1"/>
          <w:wAfter w:w="37" w:type="dxa"/>
          <w:trHeight w:val="247"/>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2F70DCCC" w14:textId="77777777" w:rsidR="000524B4" w:rsidRDefault="000524B4" w:rsidP="009B640A">
            <w:pPr>
              <w:rPr>
                <w:bCs/>
                <w:sz w:val="18"/>
                <w:szCs w:val="18"/>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14:paraId="17D35C99" w14:textId="77777777" w:rsidR="000524B4" w:rsidRDefault="000524B4" w:rsidP="009B640A">
            <w:pPr>
              <w:rPr>
                <w:bCs/>
                <w:sz w:val="18"/>
                <w:szCs w:val="18"/>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40EEF" w14:textId="77777777" w:rsidR="000524B4" w:rsidRPr="000229E9" w:rsidRDefault="000524B4" w:rsidP="009B640A">
            <w:pPr>
              <w:suppressAutoHyphens/>
              <w:autoSpaceDN w:val="0"/>
              <w:spacing w:line="256" w:lineRule="auto"/>
              <w:jc w:val="center"/>
              <w:textAlignment w:val="baseline"/>
              <w:rPr>
                <w:bCs/>
                <w:sz w:val="18"/>
                <w:szCs w:val="18"/>
              </w:rPr>
            </w:pPr>
            <w:r w:rsidRPr="000229E9">
              <w:rPr>
                <w:rFonts w:eastAsia="Calibri"/>
                <w:bCs/>
                <w:sz w:val="18"/>
                <w:szCs w:val="18"/>
              </w:rPr>
              <w:t>Asignavimų planas</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DA6E4" w14:textId="77777777" w:rsidR="000524B4" w:rsidRDefault="000524B4" w:rsidP="009B640A">
            <w:pPr>
              <w:suppressAutoHyphens/>
              <w:autoSpaceDN w:val="0"/>
              <w:spacing w:line="256" w:lineRule="auto"/>
              <w:jc w:val="center"/>
              <w:textAlignment w:val="baseline"/>
              <w:rPr>
                <w:bCs/>
                <w:sz w:val="18"/>
                <w:szCs w:val="18"/>
              </w:rPr>
            </w:pPr>
            <w:r>
              <w:rPr>
                <w:rFonts w:eastAsia="Calibri"/>
                <w:bCs/>
                <w:sz w:val="18"/>
                <w:szCs w:val="18"/>
              </w:rPr>
              <w:t>Patikslintas asignavimų planas*</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837EC" w14:textId="77777777" w:rsidR="000524B4" w:rsidRDefault="000524B4" w:rsidP="009B640A">
            <w:pPr>
              <w:suppressAutoHyphens/>
              <w:autoSpaceDN w:val="0"/>
              <w:spacing w:line="256" w:lineRule="auto"/>
              <w:jc w:val="center"/>
              <w:textAlignment w:val="baseline"/>
              <w:rPr>
                <w:sz w:val="18"/>
                <w:szCs w:val="18"/>
              </w:rPr>
            </w:pPr>
            <w:r>
              <w:rPr>
                <w:rFonts w:eastAsia="Calibri"/>
                <w:sz w:val="18"/>
                <w:szCs w:val="18"/>
              </w:rPr>
              <w:t>Panaudota</w:t>
            </w:r>
          </w:p>
          <w:p w14:paraId="771609F6" w14:textId="77777777" w:rsidR="000524B4" w:rsidRDefault="000524B4" w:rsidP="009B640A">
            <w:pPr>
              <w:suppressAutoHyphens/>
              <w:autoSpaceDN w:val="0"/>
              <w:spacing w:line="256" w:lineRule="auto"/>
              <w:jc w:val="center"/>
              <w:textAlignment w:val="baseline"/>
              <w:rPr>
                <w:sz w:val="18"/>
                <w:szCs w:val="18"/>
              </w:rPr>
            </w:pPr>
            <w:r>
              <w:rPr>
                <w:rFonts w:eastAsia="Calibri"/>
                <w:sz w:val="18"/>
                <w:szCs w:val="18"/>
              </w:rPr>
              <w:t>asignavimų</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9092C" w14:textId="77777777" w:rsidR="000524B4" w:rsidRDefault="000524B4" w:rsidP="009B640A">
            <w:pPr>
              <w:suppressAutoHyphens/>
              <w:autoSpaceDN w:val="0"/>
              <w:spacing w:line="256" w:lineRule="auto"/>
              <w:jc w:val="center"/>
              <w:textAlignment w:val="baseline"/>
              <w:rPr>
                <w:sz w:val="18"/>
                <w:szCs w:val="18"/>
              </w:rPr>
            </w:pPr>
            <w:r>
              <w:rPr>
                <w:rFonts w:eastAsia="Calibri"/>
                <w:sz w:val="18"/>
                <w:szCs w:val="18"/>
              </w:rPr>
              <w:t>Panaudota asignavimų (proc.)**</w:t>
            </w:r>
          </w:p>
        </w:tc>
      </w:tr>
      <w:tr w:rsidR="000524B4" w14:paraId="6C3264C7" w14:textId="77777777" w:rsidTr="000524B4">
        <w:trPr>
          <w:gridAfter w:val="1"/>
          <w:wAfter w:w="37" w:type="dxa"/>
          <w:trHeight w:val="41"/>
        </w:trPr>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64293" w14:textId="77777777" w:rsidR="000524B4" w:rsidRDefault="000524B4" w:rsidP="009B640A">
            <w:pPr>
              <w:suppressAutoHyphens/>
              <w:autoSpaceDN w:val="0"/>
              <w:spacing w:line="256" w:lineRule="auto"/>
              <w:jc w:val="center"/>
              <w:textAlignment w:val="baseline"/>
              <w:rPr>
                <w:bCs/>
                <w:sz w:val="10"/>
                <w:szCs w:val="18"/>
              </w:rPr>
            </w:pPr>
            <w:r>
              <w:rPr>
                <w:rFonts w:eastAsia="Calibri"/>
                <w:bCs/>
                <w:sz w:val="10"/>
                <w:szCs w:val="18"/>
              </w:rPr>
              <w:t>1</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4C3B7" w14:textId="77777777" w:rsidR="000524B4" w:rsidRDefault="000524B4" w:rsidP="009B640A">
            <w:pPr>
              <w:suppressAutoHyphens/>
              <w:autoSpaceDN w:val="0"/>
              <w:spacing w:line="256" w:lineRule="auto"/>
              <w:jc w:val="center"/>
              <w:textAlignment w:val="baseline"/>
              <w:rPr>
                <w:bCs/>
                <w:sz w:val="10"/>
                <w:szCs w:val="18"/>
              </w:rPr>
            </w:pPr>
            <w:r>
              <w:rPr>
                <w:rFonts w:eastAsia="Calibri"/>
                <w:bCs/>
                <w:sz w:val="10"/>
                <w:szCs w:val="18"/>
              </w:rPr>
              <w:t>2</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513CD" w14:textId="77777777" w:rsidR="000524B4" w:rsidRPr="000229E9" w:rsidRDefault="000524B4" w:rsidP="009B640A">
            <w:pPr>
              <w:suppressAutoHyphens/>
              <w:autoSpaceDN w:val="0"/>
              <w:spacing w:line="256" w:lineRule="auto"/>
              <w:jc w:val="center"/>
              <w:textAlignment w:val="baseline"/>
              <w:rPr>
                <w:sz w:val="10"/>
                <w:szCs w:val="18"/>
              </w:rPr>
            </w:pPr>
            <w:r w:rsidRPr="000229E9">
              <w:rPr>
                <w:rFonts w:eastAsia="Calibri"/>
                <w:sz w:val="10"/>
                <w:szCs w:val="18"/>
              </w:rPr>
              <w:t>3</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594E3" w14:textId="77777777" w:rsidR="000524B4" w:rsidRDefault="000524B4" w:rsidP="009B640A">
            <w:pPr>
              <w:suppressAutoHyphens/>
              <w:autoSpaceDN w:val="0"/>
              <w:spacing w:line="256" w:lineRule="auto"/>
              <w:jc w:val="center"/>
              <w:textAlignment w:val="baseline"/>
              <w:rPr>
                <w:sz w:val="10"/>
                <w:szCs w:val="18"/>
              </w:rPr>
            </w:pPr>
            <w:r>
              <w:rPr>
                <w:rFonts w:eastAsia="Calibri"/>
                <w:sz w:val="10"/>
                <w:szCs w:val="18"/>
              </w:rPr>
              <w:t>4</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D9424" w14:textId="77777777" w:rsidR="000524B4" w:rsidRDefault="000524B4" w:rsidP="009B640A">
            <w:pPr>
              <w:suppressAutoHyphens/>
              <w:autoSpaceDN w:val="0"/>
              <w:spacing w:line="256" w:lineRule="auto"/>
              <w:jc w:val="center"/>
              <w:textAlignment w:val="baseline"/>
              <w:rPr>
                <w:sz w:val="10"/>
                <w:szCs w:val="18"/>
              </w:rPr>
            </w:pPr>
            <w:r>
              <w:rPr>
                <w:rFonts w:eastAsia="Calibri"/>
                <w:sz w:val="10"/>
                <w:szCs w:val="18"/>
              </w:rPr>
              <w:t>5</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91473" w14:textId="77777777" w:rsidR="000524B4" w:rsidRDefault="000524B4" w:rsidP="009B640A">
            <w:pPr>
              <w:suppressAutoHyphens/>
              <w:autoSpaceDN w:val="0"/>
              <w:spacing w:line="256" w:lineRule="auto"/>
              <w:jc w:val="center"/>
              <w:textAlignment w:val="baseline"/>
              <w:rPr>
                <w:sz w:val="10"/>
                <w:szCs w:val="18"/>
              </w:rPr>
            </w:pPr>
            <w:r>
              <w:rPr>
                <w:rFonts w:eastAsia="Calibri"/>
                <w:sz w:val="10"/>
                <w:szCs w:val="18"/>
              </w:rPr>
              <w:t>6</w:t>
            </w:r>
          </w:p>
        </w:tc>
      </w:tr>
      <w:tr w:rsidR="000524B4" w14:paraId="47859BB5" w14:textId="77777777" w:rsidTr="000524B4">
        <w:trPr>
          <w:gridAfter w:val="1"/>
          <w:wAfter w:w="37" w:type="dxa"/>
          <w:trHeight w:val="94"/>
        </w:trPr>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120CD" w14:textId="77777777" w:rsidR="000524B4" w:rsidRDefault="000524B4" w:rsidP="009B640A">
            <w:pPr>
              <w:suppressAutoHyphens/>
              <w:autoSpaceDN w:val="0"/>
              <w:spacing w:line="256" w:lineRule="auto"/>
              <w:jc w:val="center"/>
              <w:textAlignment w:val="baseline"/>
              <w:rPr>
                <w:bCs/>
                <w:sz w:val="20"/>
                <w:szCs w:val="20"/>
              </w:rPr>
            </w:pPr>
            <w:r>
              <w:rPr>
                <w:bCs/>
                <w:sz w:val="20"/>
                <w:szCs w:val="20"/>
              </w:rPr>
              <w:t>1.1.1.1</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431B7" w14:textId="77777777" w:rsidR="000524B4" w:rsidRDefault="000524B4" w:rsidP="009B640A">
            <w:pPr>
              <w:suppressAutoHyphens/>
              <w:autoSpaceDN w:val="0"/>
              <w:spacing w:line="256" w:lineRule="auto"/>
              <w:textAlignment w:val="baseline"/>
              <w:rPr>
                <w:bCs/>
                <w:sz w:val="20"/>
                <w:szCs w:val="20"/>
              </w:rPr>
            </w:pPr>
            <w:r>
              <w:rPr>
                <w:bCs/>
                <w:sz w:val="20"/>
                <w:szCs w:val="20"/>
              </w:rPr>
              <w:t>Ugdymo proceso organizavimas ir vykdymas lopšeliuose-darželiuose</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3F9C4" w14:textId="022D2EE3" w:rsidR="000524B4" w:rsidRPr="00362155" w:rsidRDefault="00B55AA2" w:rsidP="009B640A">
            <w:pPr>
              <w:suppressAutoHyphens/>
              <w:autoSpaceDN w:val="0"/>
              <w:spacing w:line="256" w:lineRule="auto"/>
              <w:jc w:val="center"/>
              <w:textAlignment w:val="baseline"/>
              <w:rPr>
                <w:sz w:val="20"/>
                <w:szCs w:val="20"/>
              </w:rPr>
            </w:pPr>
            <w:r>
              <w:rPr>
                <w:sz w:val="20"/>
                <w:szCs w:val="20"/>
              </w:rPr>
              <w:t>1416,5</w:t>
            </w:r>
          </w:p>
        </w:tc>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1CE8F" w14:textId="70A19710" w:rsidR="000524B4" w:rsidRPr="00362155" w:rsidRDefault="000524B4" w:rsidP="009B640A">
            <w:pPr>
              <w:suppressAutoHyphens/>
              <w:autoSpaceDN w:val="0"/>
              <w:spacing w:line="256" w:lineRule="auto"/>
              <w:jc w:val="center"/>
              <w:textAlignment w:val="baseline"/>
              <w:rPr>
                <w:sz w:val="20"/>
                <w:szCs w:val="20"/>
              </w:rPr>
            </w:pPr>
            <w:r w:rsidRPr="00362155">
              <w:rPr>
                <w:sz w:val="20"/>
                <w:szCs w:val="20"/>
              </w:rPr>
              <w:t>1</w:t>
            </w:r>
            <w:r w:rsidR="00B55AA2">
              <w:rPr>
                <w:sz w:val="20"/>
                <w:szCs w:val="20"/>
              </w:rPr>
              <w:t>534,3</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E359E" w14:textId="77777777" w:rsidR="000524B4" w:rsidRPr="00362155" w:rsidRDefault="00B55AA2" w:rsidP="009B640A">
            <w:pPr>
              <w:suppressAutoHyphens/>
              <w:autoSpaceDN w:val="0"/>
              <w:spacing w:line="256" w:lineRule="auto"/>
              <w:jc w:val="center"/>
              <w:textAlignment w:val="baseline"/>
              <w:rPr>
                <w:sz w:val="20"/>
                <w:szCs w:val="20"/>
              </w:rPr>
            </w:pPr>
            <w:r>
              <w:rPr>
                <w:sz w:val="20"/>
                <w:szCs w:val="20"/>
              </w:rPr>
              <w:t>1507,1</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BB6EE" w14:textId="77777777" w:rsidR="000524B4" w:rsidRPr="00362155" w:rsidRDefault="00B55AA2" w:rsidP="009B640A">
            <w:pPr>
              <w:suppressAutoHyphens/>
              <w:autoSpaceDN w:val="0"/>
              <w:spacing w:line="256" w:lineRule="auto"/>
              <w:jc w:val="center"/>
              <w:textAlignment w:val="baseline"/>
              <w:rPr>
                <w:sz w:val="20"/>
                <w:szCs w:val="20"/>
              </w:rPr>
            </w:pPr>
            <w:r>
              <w:rPr>
                <w:sz w:val="20"/>
                <w:szCs w:val="20"/>
              </w:rPr>
              <w:t>98,2</w:t>
            </w:r>
          </w:p>
        </w:tc>
      </w:tr>
      <w:tr w:rsidR="000524B4" w14:paraId="1DE9B461" w14:textId="77777777" w:rsidTr="000524B4">
        <w:trPr>
          <w:gridAfter w:val="1"/>
          <w:wAfter w:w="37" w:type="dxa"/>
          <w:trHeight w:val="78"/>
        </w:trPr>
        <w:tc>
          <w:tcPr>
            <w:tcW w:w="3740" w:type="dxa"/>
            <w:gridSpan w:val="2"/>
            <w:tcBorders>
              <w:top w:val="single" w:sz="4" w:space="0" w:color="auto"/>
              <w:left w:val="single" w:sz="4" w:space="0" w:color="auto"/>
              <w:bottom w:val="single" w:sz="4" w:space="0" w:color="auto"/>
              <w:right w:val="single" w:sz="4" w:space="0" w:color="auto"/>
            </w:tcBorders>
            <w:hideMark/>
          </w:tcPr>
          <w:p w14:paraId="6BB34106" w14:textId="77777777" w:rsidR="000524B4" w:rsidRDefault="000524B4" w:rsidP="009B640A">
            <w:pPr>
              <w:suppressAutoHyphens/>
              <w:autoSpaceDN w:val="0"/>
              <w:spacing w:line="256" w:lineRule="auto"/>
              <w:textAlignment w:val="baseline"/>
              <w:rPr>
                <w:bCs/>
                <w:i/>
                <w:sz w:val="18"/>
                <w:szCs w:val="18"/>
              </w:rPr>
            </w:pPr>
            <w:r>
              <w:rPr>
                <w:rFonts w:eastAsia="Calibri"/>
                <w:bCs/>
                <w:i/>
                <w:sz w:val="18"/>
                <w:szCs w:val="18"/>
              </w:rPr>
              <w:t>Iš jų ES ir kita tarptautinė finansinė parama</w:t>
            </w:r>
          </w:p>
        </w:tc>
        <w:tc>
          <w:tcPr>
            <w:tcW w:w="1295" w:type="dxa"/>
            <w:tcBorders>
              <w:top w:val="single" w:sz="4" w:space="0" w:color="auto"/>
              <w:left w:val="single" w:sz="4" w:space="0" w:color="auto"/>
              <w:bottom w:val="single" w:sz="4" w:space="0" w:color="auto"/>
              <w:right w:val="single" w:sz="4" w:space="0" w:color="auto"/>
            </w:tcBorders>
            <w:hideMark/>
          </w:tcPr>
          <w:p w14:paraId="56D26DF4" w14:textId="77777777" w:rsidR="000524B4" w:rsidRPr="00362155" w:rsidRDefault="00B55AA2" w:rsidP="009B640A">
            <w:pPr>
              <w:suppressAutoHyphens/>
              <w:autoSpaceDN w:val="0"/>
              <w:spacing w:line="256" w:lineRule="auto"/>
              <w:jc w:val="center"/>
              <w:textAlignment w:val="baseline"/>
              <w:rPr>
                <w:sz w:val="20"/>
                <w:szCs w:val="20"/>
              </w:rPr>
            </w:pPr>
            <w:r>
              <w:rPr>
                <w:sz w:val="20"/>
                <w:szCs w:val="20"/>
              </w:rPr>
              <w:t>2</w:t>
            </w:r>
          </w:p>
        </w:tc>
        <w:tc>
          <w:tcPr>
            <w:tcW w:w="1298" w:type="dxa"/>
            <w:tcBorders>
              <w:top w:val="single" w:sz="4" w:space="0" w:color="auto"/>
              <w:left w:val="single" w:sz="4" w:space="0" w:color="auto"/>
              <w:bottom w:val="single" w:sz="4" w:space="0" w:color="auto"/>
              <w:right w:val="single" w:sz="4" w:space="0" w:color="auto"/>
            </w:tcBorders>
          </w:tcPr>
          <w:p w14:paraId="61D0FD55" w14:textId="77777777" w:rsidR="000524B4" w:rsidRPr="00362155" w:rsidRDefault="000524B4" w:rsidP="009B640A">
            <w:pPr>
              <w:suppressAutoHyphens/>
              <w:autoSpaceDN w:val="0"/>
              <w:spacing w:line="256" w:lineRule="auto"/>
              <w:jc w:val="center"/>
              <w:textAlignment w:val="baseline"/>
              <w:rPr>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14:paraId="2993A1F6" w14:textId="77777777" w:rsidR="000524B4" w:rsidRPr="00362155" w:rsidRDefault="00B55AA2" w:rsidP="009B640A">
            <w:pPr>
              <w:suppressAutoHyphens/>
              <w:autoSpaceDN w:val="0"/>
              <w:spacing w:line="256" w:lineRule="auto"/>
              <w:jc w:val="center"/>
              <w:textAlignment w:val="baseline"/>
              <w:rPr>
                <w:sz w:val="20"/>
                <w:szCs w:val="20"/>
              </w:rPr>
            </w:pPr>
            <w:r>
              <w:rPr>
                <w:sz w:val="20"/>
                <w:szCs w:val="20"/>
              </w:rPr>
              <w:t>1</w:t>
            </w:r>
          </w:p>
        </w:tc>
        <w:tc>
          <w:tcPr>
            <w:tcW w:w="2128" w:type="dxa"/>
            <w:tcBorders>
              <w:top w:val="single" w:sz="4" w:space="0" w:color="auto"/>
              <w:left w:val="single" w:sz="4" w:space="0" w:color="auto"/>
              <w:bottom w:val="single" w:sz="4" w:space="0" w:color="auto"/>
              <w:right w:val="single" w:sz="4" w:space="0" w:color="auto"/>
            </w:tcBorders>
            <w:hideMark/>
          </w:tcPr>
          <w:p w14:paraId="1FB92C6A" w14:textId="77777777" w:rsidR="000524B4" w:rsidRPr="00362155" w:rsidRDefault="00B55AA2" w:rsidP="009B640A">
            <w:pPr>
              <w:suppressAutoHyphens/>
              <w:autoSpaceDN w:val="0"/>
              <w:spacing w:line="256" w:lineRule="auto"/>
              <w:jc w:val="center"/>
              <w:textAlignment w:val="baseline"/>
              <w:rPr>
                <w:sz w:val="20"/>
                <w:szCs w:val="20"/>
              </w:rPr>
            </w:pPr>
            <w:r>
              <w:rPr>
                <w:sz w:val="20"/>
                <w:szCs w:val="20"/>
              </w:rPr>
              <w:t>50</w:t>
            </w:r>
          </w:p>
        </w:tc>
      </w:tr>
      <w:tr w:rsidR="00C04EEA" w14:paraId="7251C297" w14:textId="77777777" w:rsidTr="00BB77FF">
        <w:trPr>
          <w:trHeight w:val="800"/>
        </w:trPr>
        <w:tc>
          <w:tcPr>
            <w:tcW w:w="9795" w:type="dxa"/>
            <w:gridSpan w:val="7"/>
            <w:tcBorders>
              <w:top w:val="single" w:sz="4" w:space="0" w:color="auto"/>
              <w:left w:val="single" w:sz="4" w:space="0" w:color="auto"/>
              <w:bottom w:val="nil"/>
              <w:right w:val="single" w:sz="4" w:space="0" w:color="auto"/>
            </w:tcBorders>
            <w:hideMark/>
          </w:tcPr>
          <w:p w14:paraId="29B9A6DC" w14:textId="77777777" w:rsidR="00C04EEA" w:rsidRDefault="00C04EEA">
            <w:pPr>
              <w:suppressAutoHyphens/>
              <w:autoSpaceDN w:val="0"/>
              <w:spacing w:line="256" w:lineRule="auto"/>
              <w:jc w:val="both"/>
              <w:textAlignment w:val="baseline"/>
              <w:rPr>
                <w:rFonts w:eastAsia="Calibri"/>
                <w:bCs/>
                <w:sz w:val="16"/>
                <w:szCs w:val="16"/>
              </w:rPr>
            </w:pPr>
            <w:r>
              <w:rPr>
                <w:rFonts w:eastAsia="Calibri"/>
                <w:bCs/>
                <w:sz w:val="16"/>
                <w:szCs w:val="16"/>
              </w:rPr>
              <w:t>* Jeigu asignavimų plane, įskaitant patikslinimus ataskaitiniam laikotarpiui, asignavimai didėja ar mažėja daugiau nei 5 proc. lyginant su asignavimais, nurodytais asignavimų plane, to priežastys trumpai paaiškinamos po lentele. Paaiškinimai pateikiami dėl patikslintų asignavimų programos lygiu.</w:t>
            </w:r>
          </w:p>
          <w:p w14:paraId="5243138C" w14:textId="77777777" w:rsidR="00C04EEA" w:rsidRPr="000524B4" w:rsidRDefault="00C04EEA" w:rsidP="000524B4">
            <w:pPr>
              <w:suppressAutoHyphens/>
              <w:autoSpaceDN w:val="0"/>
              <w:spacing w:line="256" w:lineRule="auto"/>
              <w:jc w:val="both"/>
              <w:textAlignment w:val="baseline"/>
              <w:rPr>
                <w:rFonts w:eastAsia="Calibri"/>
                <w:b/>
                <w:i/>
                <w:sz w:val="18"/>
              </w:rPr>
            </w:pPr>
            <w:r>
              <w:rPr>
                <w:rFonts w:eastAsia="Calibri"/>
                <w:bCs/>
                <w:sz w:val="16"/>
                <w:szCs w:val="16"/>
              </w:rPr>
              <w:t>** Jeigu asignavimų panaudojimo procento nuokrypiai viršija 10 proc., jie ir jų priežastys trumpai paaiškinami po lentele.</w:t>
            </w:r>
          </w:p>
        </w:tc>
      </w:tr>
      <w:tr w:rsidR="00C04EEA" w14:paraId="79C13787" w14:textId="77777777" w:rsidTr="00BB77FF">
        <w:trPr>
          <w:trHeight w:val="850"/>
        </w:trPr>
        <w:tc>
          <w:tcPr>
            <w:tcW w:w="9795" w:type="dxa"/>
            <w:gridSpan w:val="7"/>
            <w:tcBorders>
              <w:top w:val="nil"/>
              <w:left w:val="single" w:sz="4" w:space="0" w:color="auto"/>
              <w:bottom w:val="single" w:sz="4" w:space="0" w:color="auto"/>
              <w:right w:val="single" w:sz="4" w:space="0" w:color="auto"/>
            </w:tcBorders>
          </w:tcPr>
          <w:p w14:paraId="45A307CD" w14:textId="77777777" w:rsidR="000524B4" w:rsidRDefault="000524B4">
            <w:pPr>
              <w:suppressAutoHyphens/>
              <w:autoSpaceDN w:val="0"/>
              <w:spacing w:line="256" w:lineRule="auto"/>
              <w:jc w:val="both"/>
              <w:textAlignment w:val="baseline"/>
            </w:pPr>
          </w:p>
          <w:p w14:paraId="1A6F2183" w14:textId="77777777" w:rsidR="00C04EEA" w:rsidRDefault="00C04EEA">
            <w:pPr>
              <w:suppressAutoHyphens/>
              <w:autoSpaceDN w:val="0"/>
              <w:spacing w:line="256" w:lineRule="auto"/>
              <w:jc w:val="both"/>
              <w:textAlignment w:val="baseline"/>
              <w:rPr>
                <w:rFonts w:eastAsia="Calibri"/>
                <w:i/>
                <w:sz w:val="20"/>
              </w:rPr>
            </w:pPr>
            <w:r>
              <w:rPr>
                <w:rFonts w:eastAsia="Calibri"/>
                <w:b/>
                <w:i/>
                <w:sz w:val="20"/>
              </w:rPr>
              <w:t>1 grafikas.</w:t>
            </w:r>
            <w:r w:rsidR="00504609">
              <w:rPr>
                <w:rFonts w:eastAsia="Calibri"/>
                <w:b/>
                <w:i/>
                <w:sz w:val="20"/>
              </w:rPr>
              <w:t xml:space="preserve"> </w:t>
            </w:r>
            <w:r>
              <w:rPr>
                <w:rFonts w:eastAsia="Calibri"/>
                <w:i/>
                <w:sz w:val="20"/>
              </w:rPr>
              <w:t>Teikiamų paslaugų prieinamumas, procentais</w:t>
            </w:r>
          </w:p>
          <w:p w14:paraId="3465507E" w14:textId="77777777" w:rsidR="00C04EEA" w:rsidRPr="00BB77FF" w:rsidRDefault="00634EA3" w:rsidP="00BB77FF">
            <w:pPr>
              <w:suppressAutoHyphens/>
              <w:autoSpaceDN w:val="0"/>
              <w:spacing w:line="256" w:lineRule="auto"/>
              <w:jc w:val="both"/>
              <w:textAlignment w:val="baseline"/>
              <w:rPr>
                <w:rFonts w:eastAsia="Calibri"/>
                <w:i/>
                <w:sz w:val="20"/>
              </w:rPr>
            </w:pPr>
            <w:r w:rsidRPr="00634EA3">
              <w:rPr>
                <w:rFonts w:eastAsia="Calibri"/>
                <w:i/>
                <w:noProof/>
                <w:sz w:val="20"/>
                <w:lang w:val="en-US" w:eastAsia="en-US"/>
              </w:rPr>
              <w:drawing>
                <wp:inline distT="0" distB="0" distL="0" distR="0" wp14:anchorId="08DBFDB5" wp14:editId="7AA0B722">
                  <wp:extent cx="5716905" cy="1399540"/>
                  <wp:effectExtent l="0" t="0" r="17145" b="10160"/>
                  <wp:docPr id="4"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CDCA91" w14:textId="77777777" w:rsidR="00C04EEA" w:rsidRDefault="00C04EEA">
            <w:pPr>
              <w:keepNext/>
              <w:keepLines/>
              <w:suppressAutoHyphens/>
              <w:autoSpaceDN w:val="0"/>
              <w:spacing w:line="256" w:lineRule="auto"/>
              <w:jc w:val="both"/>
              <w:textAlignment w:val="baseline"/>
              <w:rPr>
                <w:rFonts w:eastAsia="Calibri"/>
                <w:i/>
                <w:sz w:val="20"/>
              </w:rPr>
            </w:pPr>
            <w:r>
              <w:rPr>
                <w:rFonts w:eastAsia="Calibri"/>
                <w:i/>
                <w:sz w:val="20"/>
              </w:rPr>
              <w:t xml:space="preserve">* </w:t>
            </w:r>
            <w:r>
              <w:rPr>
                <w:rFonts w:eastAsia="Calibri"/>
                <w:sz w:val="20"/>
              </w:rPr>
              <w:t>n</w:t>
            </w:r>
            <w:r>
              <w:rPr>
                <w:rFonts w:eastAsia="Calibri"/>
                <w:i/>
                <w:sz w:val="20"/>
              </w:rPr>
              <w:t xml:space="preserve"> – ataskaitiniai metai</w:t>
            </w:r>
          </w:p>
          <w:p w14:paraId="4AE0D984" w14:textId="77777777" w:rsidR="00BB77FF" w:rsidRDefault="00BB77FF">
            <w:pPr>
              <w:keepNext/>
              <w:keepLines/>
              <w:suppressAutoHyphens/>
              <w:autoSpaceDN w:val="0"/>
              <w:spacing w:line="256" w:lineRule="auto"/>
              <w:jc w:val="both"/>
              <w:textAlignment w:val="baseline"/>
              <w:rPr>
                <w:rFonts w:eastAsia="Calibri"/>
                <w:i/>
                <w:sz w:val="18"/>
              </w:rPr>
            </w:pPr>
          </w:p>
          <w:p w14:paraId="2F0589AD" w14:textId="77777777" w:rsidR="00BB77FF" w:rsidRDefault="009C5F52" w:rsidP="003D3E27">
            <w:pPr>
              <w:suppressAutoHyphens/>
              <w:autoSpaceDN w:val="0"/>
              <w:spacing w:line="256" w:lineRule="auto"/>
              <w:jc w:val="both"/>
              <w:textAlignment w:val="baseline"/>
              <w:rPr>
                <w:rFonts w:eastAsia="Calibri"/>
              </w:rPr>
            </w:pPr>
            <w:r>
              <w:rPr>
                <w:rFonts w:eastAsia="Calibri"/>
              </w:rPr>
              <w:t xml:space="preserve">2021 m. </w:t>
            </w:r>
            <w:r w:rsidR="00634EA3">
              <w:rPr>
                <w:rFonts w:eastAsia="Calibri"/>
              </w:rPr>
              <w:t>paten</w:t>
            </w:r>
            <w:r>
              <w:rPr>
                <w:rFonts w:eastAsia="Calibri"/>
              </w:rPr>
              <w:t>kinome visus tėvų prašymus dėl lopšelio-darželio lankymo.</w:t>
            </w:r>
          </w:p>
          <w:p w14:paraId="4BCB5359" w14:textId="77777777" w:rsidR="00715650" w:rsidRDefault="00715650" w:rsidP="00BB77FF">
            <w:pPr>
              <w:suppressAutoHyphens/>
              <w:autoSpaceDN w:val="0"/>
              <w:spacing w:line="256" w:lineRule="auto"/>
              <w:jc w:val="both"/>
              <w:textAlignment w:val="baseline"/>
              <w:rPr>
                <w:rFonts w:eastAsia="Calibri"/>
                <w:b/>
                <w:i/>
                <w:sz w:val="20"/>
              </w:rPr>
            </w:pPr>
          </w:p>
          <w:p w14:paraId="027F7AD5" w14:textId="1A6C6780" w:rsidR="00BB77FF" w:rsidRDefault="00BB77FF" w:rsidP="00BB77FF">
            <w:pPr>
              <w:suppressAutoHyphens/>
              <w:autoSpaceDN w:val="0"/>
              <w:spacing w:line="256" w:lineRule="auto"/>
              <w:jc w:val="both"/>
              <w:textAlignment w:val="baseline"/>
              <w:rPr>
                <w:rFonts w:eastAsia="Calibri"/>
                <w:i/>
                <w:sz w:val="20"/>
              </w:rPr>
            </w:pPr>
            <w:r>
              <w:rPr>
                <w:rFonts w:eastAsia="Calibri"/>
                <w:b/>
                <w:i/>
                <w:sz w:val="20"/>
              </w:rPr>
              <w:t xml:space="preserve">2 grafikas. </w:t>
            </w:r>
            <w:r>
              <w:rPr>
                <w:rFonts w:eastAsia="Calibri"/>
                <w:i/>
                <w:sz w:val="20"/>
              </w:rPr>
              <w:t>Pritraukta labdaros-paramos lėšų, Eur</w:t>
            </w:r>
          </w:p>
          <w:p w14:paraId="6F97EDB5" w14:textId="77777777" w:rsidR="00BB77FF" w:rsidRDefault="00BB77FF" w:rsidP="00BB77FF">
            <w:pPr>
              <w:suppressAutoHyphens/>
              <w:autoSpaceDN w:val="0"/>
              <w:spacing w:line="256" w:lineRule="auto"/>
              <w:jc w:val="both"/>
              <w:textAlignment w:val="baseline"/>
              <w:rPr>
                <w:rFonts w:eastAsia="Calibri"/>
                <w:i/>
                <w:sz w:val="20"/>
              </w:rPr>
            </w:pPr>
          </w:p>
          <w:p w14:paraId="328718AA" w14:textId="77777777" w:rsidR="00BB77FF" w:rsidRDefault="00BB77FF" w:rsidP="003D3E27">
            <w:pPr>
              <w:suppressAutoHyphens/>
              <w:autoSpaceDN w:val="0"/>
              <w:spacing w:line="256" w:lineRule="auto"/>
              <w:jc w:val="both"/>
              <w:textAlignment w:val="baseline"/>
              <w:rPr>
                <w:rFonts w:eastAsia="Calibri"/>
              </w:rPr>
            </w:pPr>
            <w:r w:rsidRPr="00BB77FF">
              <w:rPr>
                <w:rFonts w:eastAsia="Calibri"/>
                <w:noProof/>
                <w:lang w:val="en-US" w:eastAsia="en-US"/>
              </w:rPr>
              <w:drawing>
                <wp:inline distT="0" distB="0" distL="0" distR="0" wp14:anchorId="029E7DE7" wp14:editId="1550C5C9">
                  <wp:extent cx="5716905" cy="1399540"/>
                  <wp:effectExtent l="0" t="0" r="17145" b="10160"/>
                  <wp:docPr id="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CA0F7F" w14:textId="6607D6C4" w:rsidR="00BB77FF" w:rsidRPr="00BB77FF" w:rsidRDefault="009C5F52" w:rsidP="00BB77FF">
            <w:pPr>
              <w:suppressAutoHyphens/>
              <w:autoSpaceDN w:val="0"/>
              <w:ind w:left="34"/>
              <w:jc w:val="both"/>
              <w:textAlignment w:val="baseline"/>
              <w:rPr>
                <w:bCs/>
              </w:rPr>
            </w:pPr>
            <w:r>
              <w:rPr>
                <w:bCs/>
              </w:rPr>
              <w:t xml:space="preserve">2021 m. pritraukėme daugiau labdaros-paramos lėšų, tėveliai išreiškė didesnį norą skirti </w:t>
            </w:r>
            <w:r w:rsidR="00E04C6D">
              <w:rPr>
                <w:bCs/>
              </w:rPr>
              <w:t xml:space="preserve">lopšeliui-darželiui 1,2 </w:t>
            </w:r>
            <w:r w:rsidR="008C0CB9">
              <w:rPr>
                <w:bCs/>
              </w:rPr>
              <w:t>proc.</w:t>
            </w:r>
            <w:r w:rsidR="00E04C6D">
              <w:rPr>
                <w:bCs/>
              </w:rPr>
              <w:t xml:space="preserve"> </w:t>
            </w:r>
            <w:r w:rsidR="00E04C6D">
              <w:t>GPM paramos lėšų.</w:t>
            </w:r>
          </w:p>
        </w:tc>
      </w:tr>
    </w:tbl>
    <w:p w14:paraId="047C1F52" w14:textId="77777777" w:rsidR="00965B8D" w:rsidRPr="005E3D67" w:rsidRDefault="00965B8D" w:rsidP="005E3D67">
      <w:pPr>
        <w:suppressAutoHyphens/>
        <w:autoSpaceDN w:val="0"/>
        <w:ind w:left="284"/>
        <w:jc w:val="both"/>
        <w:textAlignment w:val="baseline"/>
        <w:rPr>
          <w:bCs/>
        </w:rPr>
      </w:pPr>
    </w:p>
    <w:p w14:paraId="28CA4835" w14:textId="77777777" w:rsidR="00C04EEA" w:rsidRDefault="00C04EEA" w:rsidP="00C04EEA">
      <w:pPr>
        <w:suppressAutoHyphens/>
        <w:autoSpaceDN w:val="0"/>
        <w:ind w:left="284" w:hanging="284"/>
        <w:jc w:val="center"/>
        <w:textAlignment w:val="baseline"/>
        <w:rPr>
          <w:b/>
          <w:bCs/>
        </w:rPr>
      </w:pPr>
      <w:r>
        <w:rPr>
          <w:b/>
          <w:bCs/>
        </w:rPr>
        <w:t>IV SKYRIUS</w:t>
      </w:r>
    </w:p>
    <w:p w14:paraId="7340F4AA" w14:textId="77777777" w:rsidR="00C04EEA" w:rsidRDefault="00C04EEA" w:rsidP="00C04EEA">
      <w:pPr>
        <w:suppressAutoHyphens/>
        <w:autoSpaceDN w:val="0"/>
        <w:ind w:left="284" w:hanging="284"/>
        <w:jc w:val="center"/>
        <w:textAlignment w:val="baseline"/>
        <w:rPr>
          <w:b/>
          <w:bCs/>
        </w:rPr>
      </w:pPr>
      <w:r>
        <w:rPr>
          <w:b/>
          <w:bCs/>
        </w:rPr>
        <w:t xml:space="preserve">PAPILDOMA INFORMACIJA </w:t>
      </w:r>
    </w:p>
    <w:p w14:paraId="1DF70EAD" w14:textId="77777777" w:rsidR="00C04EEA" w:rsidRDefault="00C04EEA" w:rsidP="00C04EEA">
      <w:pPr>
        <w:ind w:left="1080"/>
        <w:jc w:val="center"/>
      </w:pPr>
    </w:p>
    <w:p w14:paraId="29FAD280" w14:textId="77777777" w:rsidR="00C04EEA" w:rsidRDefault="00C04EEA" w:rsidP="00C04EEA">
      <w:pPr>
        <w:ind w:left="1080"/>
        <w:jc w:val="center"/>
      </w:pPr>
      <w:r>
        <w:t>8 lentelė. Informacija apie mokinių pasiekimus ir lankomumą</w:t>
      </w:r>
    </w:p>
    <w:p w14:paraId="166A2F33" w14:textId="77777777" w:rsidR="00C04EEA" w:rsidRDefault="00C04EEA" w:rsidP="00C04EEA">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gridCol w:w="2835"/>
      </w:tblGrid>
      <w:tr w:rsidR="00C04EEA" w14:paraId="2DF80FA9" w14:textId="77777777" w:rsidTr="00DB7828">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181EF" w14:textId="77777777" w:rsidR="00C04EEA" w:rsidRDefault="00C04EEA">
            <w:pPr>
              <w:spacing w:line="256" w:lineRule="auto"/>
              <w:jc w:val="center"/>
            </w:pPr>
            <w:r>
              <w:t xml:space="preserve">Kriterijai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26F77" w14:textId="77777777" w:rsidR="00C04EEA" w:rsidRDefault="00C00D11">
            <w:pPr>
              <w:spacing w:line="256" w:lineRule="auto"/>
              <w:jc w:val="center"/>
            </w:pPr>
            <w:r>
              <w:t>2021</w:t>
            </w:r>
            <w:r w:rsidR="00C04EEA">
              <w:t xml:space="preserve"> m.</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AE034" w14:textId="77777777" w:rsidR="00C04EEA" w:rsidRDefault="00C04EEA">
            <w:pPr>
              <w:spacing w:line="256" w:lineRule="auto"/>
              <w:jc w:val="center"/>
            </w:pPr>
            <w:r>
              <w:t xml:space="preserve">Komentarai </w:t>
            </w:r>
          </w:p>
        </w:tc>
      </w:tr>
      <w:tr w:rsidR="00C04EEA" w14:paraId="6441833D" w14:textId="77777777" w:rsidTr="00DB7828">
        <w:tc>
          <w:tcPr>
            <w:tcW w:w="4820" w:type="dxa"/>
            <w:tcBorders>
              <w:top w:val="single" w:sz="4" w:space="0" w:color="auto"/>
              <w:left w:val="single" w:sz="4" w:space="0" w:color="auto"/>
              <w:bottom w:val="single" w:sz="4" w:space="0" w:color="auto"/>
              <w:right w:val="single" w:sz="4" w:space="0" w:color="auto"/>
            </w:tcBorders>
            <w:hideMark/>
          </w:tcPr>
          <w:p w14:paraId="207D9CB7" w14:textId="77777777" w:rsidR="00C04EEA" w:rsidRDefault="00C04EEA">
            <w:pPr>
              <w:spacing w:line="256" w:lineRule="auto"/>
              <w:rPr>
                <w:color w:val="000000"/>
              </w:rPr>
            </w:pPr>
            <w:r>
              <w:rPr>
                <w:color w:val="000000"/>
              </w:rPr>
              <w:t>Mokinių, dalyvavusių/laimėjusių įvairiuose rajoniniuose renginiuose skaičius</w:t>
            </w:r>
            <w:r>
              <w:rPr>
                <w:color w:val="000000"/>
                <w:vertAlign w:val="superscript"/>
              </w:rPr>
              <w:footnoteReference w:id="6"/>
            </w:r>
          </w:p>
        </w:tc>
        <w:tc>
          <w:tcPr>
            <w:tcW w:w="1984" w:type="dxa"/>
            <w:tcBorders>
              <w:top w:val="single" w:sz="4" w:space="0" w:color="auto"/>
              <w:left w:val="single" w:sz="4" w:space="0" w:color="auto"/>
              <w:bottom w:val="single" w:sz="4" w:space="0" w:color="auto"/>
              <w:right w:val="single" w:sz="4" w:space="0" w:color="auto"/>
            </w:tcBorders>
            <w:hideMark/>
          </w:tcPr>
          <w:p w14:paraId="0DF1D58D" w14:textId="77777777" w:rsidR="00C04EEA" w:rsidRPr="00FE3E26" w:rsidRDefault="00C00D11">
            <w:pPr>
              <w:spacing w:line="256" w:lineRule="auto"/>
              <w:jc w:val="center"/>
              <w:rPr>
                <w:color w:val="000000" w:themeColor="text1"/>
              </w:rPr>
            </w:pPr>
            <w:r>
              <w:rPr>
                <w:color w:val="000000" w:themeColor="text1"/>
              </w:rPr>
              <w:t>338</w:t>
            </w:r>
            <w:r w:rsidR="007637D1" w:rsidRPr="00FE3E26">
              <w:rPr>
                <w:color w:val="000000" w:themeColor="text1"/>
              </w:rPr>
              <w:t>/</w:t>
            </w:r>
            <w:r>
              <w:rPr>
                <w:color w:val="000000" w:themeColor="text1"/>
              </w:rPr>
              <w:t>68</w:t>
            </w:r>
          </w:p>
        </w:tc>
        <w:tc>
          <w:tcPr>
            <w:tcW w:w="2835" w:type="dxa"/>
            <w:tcBorders>
              <w:top w:val="single" w:sz="4" w:space="0" w:color="auto"/>
              <w:left w:val="single" w:sz="4" w:space="0" w:color="auto"/>
              <w:bottom w:val="single" w:sz="4" w:space="0" w:color="auto"/>
              <w:right w:val="single" w:sz="4" w:space="0" w:color="auto"/>
            </w:tcBorders>
          </w:tcPr>
          <w:p w14:paraId="119A3720" w14:textId="77777777" w:rsidR="00C04EEA" w:rsidRDefault="00C04EEA">
            <w:pPr>
              <w:spacing w:line="256" w:lineRule="auto"/>
              <w:jc w:val="center"/>
              <w:rPr>
                <w:color w:val="000000"/>
              </w:rPr>
            </w:pPr>
          </w:p>
        </w:tc>
      </w:tr>
      <w:tr w:rsidR="00C04EEA" w14:paraId="3AD016F1" w14:textId="77777777" w:rsidTr="00DB7828">
        <w:tc>
          <w:tcPr>
            <w:tcW w:w="4820" w:type="dxa"/>
            <w:tcBorders>
              <w:top w:val="single" w:sz="4" w:space="0" w:color="auto"/>
              <w:left w:val="single" w:sz="4" w:space="0" w:color="auto"/>
              <w:bottom w:val="single" w:sz="4" w:space="0" w:color="auto"/>
              <w:right w:val="single" w:sz="4" w:space="0" w:color="auto"/>
            </w:tcBorders>
            <w:hideMark/>
          </w:tcPr>
          <w:p w14:paraId="4054B957" w14:textId="77777777" w:rsidR="00C04EEA" w:rsidRDefault="00C04EEA">
            <w:pPr>
              <w:spacing w:line="256" w:lineRule="auto"/>
              <w:rPr>
                <w:i/>
                <w:color w:val="000000"/>
              </w:rPr>
            </w:pPr>
            <w:r>
              <w:rPr>
                <w:color w:val="000000"/>
              </w:rPr>
              <w:t>Mokinių, dalyvavusių/laimėjusių įvairiuose respublikiniuose renginiuose skaičius</w:t>
            </w:r>
            <w:r>
              <w:rPr>
                <w:color w:val="000000"/>
                <w:vertAlign w:val="superscript"/>
              </w:rPr>
              <w:footnoteReference w:id="7"/>
            </w:r>
          </w:p>
        </w:tc>
        <w:tc>
          <w:tcPr>
            <w:tcW w:w="1984" w:type="dxa"/>
            <w:tcBorders>
              <w:top w:val="single" w:sz="4" w:space="0" w:color="auto"/>
              <w:left w:val="single" w:sz="4" w:space="0" w:color="auto"/>
              <w:bottom w:val="single" w:sz="4" w:space="0" w:color="auto"/>
              <w:right w:val="single" w:sz="4" w:space="0" w:color="auto"/>
            </w:tcBorders>
            <w:hideMark/>
          </w:tcPr>
          <w:p w14:paraId="0D5713F4" w14:textId="77777777" w:rsidR="00C04EEA" w:rsidRPr="00FE3E26" w:rsidRDefault="00C00D11">
            <w:pPr>
              <w:spacing w:line="256" w:lineRule="auto"/>
              <w:jc w:val="center"/>
              <w:rPr>
                <w:color w:val="000000" w:themeColor="text1"/>
              </w:rPr>
            </w:pPr>
            <w:r>
              <w:rPr>
                <w:color w:val="000000" w:themeColor="text1"/>
              </w:rPr>
              <w:t>1556/67</w:t>
            </w:r>
          </w:p>
        </w:tc>
        <w:tc>
          <w:tcPr>
            <w:tcW w:w="2835" w:type="dxa"/>
            <w:tcBorders>
              <w:top w:val="single" w:sz="4" w:space="0" w:color="auto"/>
              <w:left w:val="single" w:sz="4" w:space="0" w:color="auto"/>
              <w:bottom w:val="single" w:sz="4" w:space="0" w:color="auto"/>
              <w:right w:val="single" w:sz="4" w:space="0" w:color="auto"/>
            </w:tcBorders>
          </w:tcPr>
          <w:p w14:paraId="60A526D8" w14:textId="77777777" w:rsidR="00C04EEA" w:rsidRDefault="00C04EEA">
            <w:pPr>
              <w:spacing w:line="256" w:lineRule="auto"/>
              <w:jc w:val="center"/>
              <w:rPr>
                <w:color w:val="000000"/>
              </w:rPr>
            </w:pPr>
          </w:p>
        </w:tc>
      </w:tr>
      <w:tr w:rsidR="00C04EEA" w14:paraId="6F8E0242" w14:textId="77777777" w:rsidTr="00DB7828">
        <w:tc>
          <w:tcPr>
            <w:tcW w:w="4820" w:type="dxa"/>
            <w:tcBorders>
              <w:top w:val="single" w:sz="4" w:space="0" w:color="auto"/>
              <w:left w:val="single" w:sz="4" w:space="0" w:color="auto"/>
              <w:bottom w:val="single" w:sz="4" w:space="0" w:color="auto"/>
              <w:right w:val="single" w:sz="4" w:space="0" w:color="auto"/>
            </w:tcBorders>
            <w:hideMark/>
          </w:tcPr>
          <w:p w14:paraId="5C0CF9A9" w14:textId="77777777" w:rsidR="00C04EEA" w:rsidRDefault="00C04EEA">
            <w:pPr>
              <w:spacing w:line="256" w:lineRule="auto"/>
              <w:rPr>
                <w:i/>
                <w:color w:val="000000"/>
              </w:rPr>
            </w:pPr>
            <w:r>
              <w:rPr>
                <w:color w:val="000000"/>
              </w:rPr>
              <w:t>Mokinių, dalyvavusių/laimėjusių įvairiuose tarptautiniuose renginiuose skaičius</w:t>
            </w:r>
            <w:r>
              <w:rPr>
                <w:color w:val="000000"/>
                <w:vertAlign w:val="superscript"/>
              </w:rPr>
              <w:footnoteReference w:id="8"/>
            </w:r>
          </w:p>
        </w:tc>
        <w:tc>
          <w:tcPr>
            <w:tcW w:w="1984" w:type="dxa"/>
            <w:tcBorders>
              <w:top w:val="single" w:sz="4" w:space="0" w:color="auto"/>
              <w:left w:val="single" w:sz="4" w:space="0" w:color="auto"/>
              <w:bottom w:val="single" w:sz="4" w:space="0" w:color="auto"/>
              <w:right w:val="single" w:sz="4" w:space="0" w:color="auto"/>
            </w:tcBorders>
          </w:tcPr>
          <w:p w14:paraId="78D2A7A0" w14:textId="77777777" w:rsidR="00C04EEA" w:rsidRPr="00FE3E26" w:rsidRDefault="00C00D11">
            <w:pPr>
              <w:spacing w:line="256" w:lineRule="auto"/>
              <w:jc w:val="center"/>
              <w:rPr>
                <w:color w:val="000000" w:themeColor="text1"/>
              </w:rPr>
            </w:pPr>
            <w:r>
              <w:rPr>
                <w:color w:val="000000" w:themeColor="text1"/>
              </w:rPr>
              <w:t>47/0</w:t>
            </w:r>
          </w:p>
        </w:tc>
        <w:tc>
          <w:tcPr>
            <w:tcW w:w="2835" w:type="dxa"/>
            <w:tcBorders>
              <w:top w:val="single" w:sz="4" w:space="0" w:color="auto"/>
              <w:left w:val="single" w:sz="4" w:space="0" w:color="auto"/>
              <w:bottom w:val="single" w:sz="4" w:space="0" w:color="auto"/>
              <w:right w:val="single" w:sz="4" w:space="0" w:color="auto"/>
            </w:tcBorders>
          </w:tcPr>
          <w:p w14:paraId="4475A028" w14:textId="77777777" w:rsidR="00C04EEA" w:rsidRDefault="00C04EEA">
            <w:pPr>
              <w:spacing w:line="256" w:lineRule="auto"/>
              <w:jc w:val="center"/>
              <w:rPr>
                <w:color w:val="000000"/>
              </w:rPr>
            </w:pPr>
          </w:p>
        </w:tc>
      </w:tr>
    </w:tbl>
    <w:p w14:paraId="35F9951D" w14:textId="77777777" w:rsidR="00FE3E26" w:rsidRDefault="00FE3E26" w:rsidP="00C04EEA">
      <w:pPr>
        <w:jc w:val="both"/>
      </w:pPr>
    </w:p>
    <w:p w14:paraId="42DA4C2E" w14:textId="77777777" w:rsidR="00C04EEA" w:rsidRDefault="00C04EEA" w:rsidP="003D3E27">
      <w:pPr>
        <w:ind w:firstLine="1298"/>
        <w:jc w:val="both"/>
      </w:pPr>
      <w:r>
        <w:t xml:space="preserve">Vaikų lopšelio-darželio ugdytiniams </w:t>
      </w:r>
      <w:r w:rsidR="00E04C6D">
        <w:t>įvairūs renginiai 2021 m. (rajoniniai, respublikiniai, regioniniai)</w:t>
      </w:r>
      <w:r w:rsidR="00B55AA2">
        <w:t xml:space="preserve"> </w:t>
      </w:r>
      <w:r w:rsidR="0064335A">
        <w:t>dažniausiai vyko</w:t>
      </w:r>
      <w:r w:rsidR="003F3DEE">
        <w:t xml:space="preserve"> </w:t>
      </w:r>
      <w:r>
        <w:t>virtualioje erdvėj</w:t>
      </w:r>
      <w:r w:rsidR="0064335A">
        <w:t>e, kuriuose prizinės vietos ne visada</w:t>
      </w:r>
      <w:r>
        <w:t xml:space="preserve"> skiriamos.</w:t>
      </w:r>
    </w:p>
    <w:p w14:paraId="3D062DBF" w14:textId="77777777" w:rsidR="00C04EEA" w:rsidRDefault="00C04EEA" w:rsidP="00C04EEA">
      <w:pPr>
        <w:ind w:left="1080"/>
        <w:jc w:val="center"/>
      </w:pPr>
      <w:r>
        <w:t xml:space="preserve">9 lentelė. Informacija apie projektinę veiklą </w:t>
      </w:r>
    </w:p>
    <w:p w14:paraId="3115C903" w14:textId="77777777" w:rsidR="00C04EEA" w:rsidRDefault="00C04EEA" w:rsidP="00C04EEA">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21"/>
        <w:gridCol w:w="1247"/>
        <w:gridCol w:w="4819"/>
      </w:tblGrid>
      <w:tr w:rsidR="00C04EEA" w14:paraId="6D33C6CD" w14:textId="77777777" w:rsidTr="00715650">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D3CA7" w14:textId="77777777" w:rsidR="00C04EEA" w:rsidRDefault="00C04EEA">
            <w:pPr>
              <w:spacing w:line="256" w:lineRule="auto"/>
              <w:jc w:val="center"/>
            </w:pPr>
            <w:r>
              <w:t xml:space="preserve">Kriterijai </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C8DDC" w14:textId="77777777" w:rsidR="00C04EEA" w:rsidRDefault="00C00D11">
            <w:pPr>
              <w:spacing w:line="256" w:lineRule="auto"/>
              <w:jc w:val="center"/>
            </w:pPr>
            <w:r>
              <w:t>2021</w:t>
            </w:r>
            <w:r w:rsidR="00C04EEA">
              <w:t xml:space="preserve"> m.</w:t>
            </w:r>
          </w:p>
          <w:p w14:paraId="3FFB1DCB" w14:textId="77777777" w:rsidR="00C04EEA" w:rsidRDefault="00C04EEA">
            <w:pPr>
              <w:spacing w:line="256" w:lineRule="auto"/>
              <w:jc w:val="center"/>
            </w:pPr>
            <w:r>
              <w:t>(skaičius)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2CBBD" w14:textId="64C7FDA3" w:rsidR="00C04EEA" w:rsidRDefault="00C04EEA">
            <w:pPr>
              <w:spacing w:line="256" w:lineRule="auto"/>
              <w:jc w:val="center"/>
            </w:pPr>
            <w:r>
              <w:t xml:space="preserve">Vertė, </w:t>
            </w:r>
            <w:r w:rsidR="00900A99">
              <w:t>Eur</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EE715" w14:textId="77777777" w:rsidR="00C04EEA" w:rsidRDefault="00C04EEA">
            <w:pPr>
              <w:spacing w:line="256" w:lineRule="auto"/>
              <w:jc w:val="center"/>
            </w:pPr>
            <w:r>
              <w:t>Komentarai</w:t>
            </w:r>
          </w:p>
        </w:tc>
      </w:tr>
      <w:tr w:rsidR="00C04EEA" w14:paraId="55380095" w14:textId="77777777" w:rsidTr="00715650">
        <w:tc>
          <w:tcPr>
            <w:tcW w:w="2552" w:type="dxa"/>
            <w:tcBorders>
              <w:top w:val="single" w:sz="4" w:space="0" w:color="auto"/>
              <w:left w:val="single" w:sz="4" w:space="0" w:color="auto"/>
              <w:bottom w:val="single" w:sz="4" w:space="0" w:color="auto"/>
              <w:right w:val="single" w:sz="4" w:space="0" w:color="auto"/>
            </w:tcBorders>
            <w:hideMark/>
          </w:tcPr>
          <w:p w14:paraId="765E8CD2" w14:textId="77777777" w:rsidR="00C04EEA" w:rsidRDefault="00B55AA2">
            <w:pPr>
              <w:spacing w:line="256" w:lineRule="auto"/>
            </w:pPr>
            <w:r>
              <w:t>Įgyvendinta ES</w:t>
            </w:r>
            <w:r w:rsidR="00C04EEA">
              <w:t xml:space="preserve"> lėšomis finansuotų projektų </w:t>
            </w:r>
          </w:p>
        </w:tc>
        <w:tc>
          <w:tcPr>
            <w:tcW w:w="1021" w:type="dxa"/>
            <w:tcBorders>
              <w:top w:val="single" w:sz="4" w:space="0" w:color="auto"/>
              <w:left w:val="single" w:sz="4" w:space="0" w:color="auto"/>
              <w:bottom w:val="single" w:sz="4" w:space="0" w:color="auto"/>
              <w:right w:val="single" w:sz="4" w:space="0" w:color="auto"/>
            </w:tcBorders>
            <w:hideMark/>
          </w:tcPr>
          <w:p w14:paraId="244D594A" w14:textId="77777777" w:rsidR="00C04EEA" w:rsidRDefault="007D6731">
            <w:pPr>
              <w:spacing w:line="256" w:lineRule="auto"/>
              <w:jc w:val="center"/>
            </w:pPr>
            <w:r>
              <w:t>1</w:t>
            </w:r>
          </w:p>
          <w:p w14:paraId="46672F3E" w14:textId="77777777" w:rsidR="00996015" w:rsidRDefault="00996015">
            <w:pPr>
              <w:spacing w:line="256" w:lineRule="auto"/>
              <w:jc w:val="center"/>
            </w:pPr>
          </w:p>
          <w:p w14:paraId="7F8C42AC" w14:textId="77777777" w:rsidR="00996015" w:rsidRDefault="00996015">
            <w:pPr>
              <w:spacing w:line="256" w:lineRule="auto"/>
              <w:jc w:val="center"/>
            </w:pPr>
          </w:p>
          <w:p w14:paraId="42E6C8EE" w14:textId="77777777" w:rsidR="00996015" w:rsidRDefault="00996015">
            <w:pPr>
              <w:spacing w:line="256" w:lineRule="auto"/>
              <w:jc w:val="center"/>
            </w:pPr>
          </w:p>
          <w:p w14:paraId="2AB72376" w14:textId="77777777" w:rsidR="00996015" w:rsidRDefault="00E04C6D">
            <w:pPr>
              <w:spacing w:line="256" w:lineRule="auto"/>
              <w:jc w:val="center"/>
            </w:pPr>
            <w:r>
              <w:t>1</w:t>
            </w:r>
          </w:p>
          <w:p w14:paraId="4ED826E8" w14:textId="77777777" w:rsidR="00996015" w:rsidRDefault="00996015">
            <w:pPr>
              <w:spacing w:line="256" w:lineRule="auto"/>
              <w:jc w:val="center"/>
            </w:pPr>
          </w:p>
          <w:p w14:paraId="55595F3B" w14:textId="77777777" w:rsidR="00E04C6D" w:rsidRDefault="00E04C6D">
            <w:pPr>
              <w:spacing w:line="256" w:lineRule="auto"/>
              <w:jc w:val="center"/>
            </w:pPr>
          </w:p>
          <w:p w14:paraId="60A7492D" w14:textId="77777777" w:rsidR="00E04C6D" w:rsidRDefault="00E04C6D">
            <w:pPr>
              <w:spacing w:line="256" w:lineRule="auto"/>
              <w:jc w:val="center"/>
            </w:pPr>
          </w:p>
          <w:p w14:paraId="0CAF2F06" w14:textId="77777777" w:rsidR="00E04C6D" w:rsidRDefault="00E04C6D">
            <w:pPr>
              <w:spacing w:line="256" w:lineRule="auto"/>
              <w:jc w:val="center"/>
            </w:pPr>
          </w:p>
          <w:p w14:paraId="37ABAD55" w14:textId="77777777" w:rsidR="00E04C6D" w:rsidRDefault="00E04C6D">
            <w:pPr>
              <w:spacing w:line="256" w:lineRule="auto"/>
              <w:jc w:val="center"/>
            </w:pPr>
          </w:p>
          <w:p w14:paraId="5025598A" w14:textId="77777777" w:rsidR="00E04C6D" w:rsidRDefault="00E04C6D">
            <w:pPr>
              <w:spacing w:line="256" w:lineRule="auto"/>
              <w:jc w:val="center"/>
            </w:pPr>
          </w:p>
          <w:p w14:paraId="43E8DDCC" w14:textId="77777777" w:rsidR="00E04C6D" w:rsidRDefault="00E04C6D">
            <w:pPr>
              <w:spacing w:line="256" w:lineRule="auto"/>
              <w:jc w:val="center"/>
            </w:pPr>
          </w:p>
          <w:p w14:paraId="5791ACB5" w14:textId="77777777" w:rsidR="00E04C6D" w:rsidRDefault="00E04C6D">
            <w:pPr>
              <w:spacing w:line="256" w:lineRule="auto"/>
              <w:jc w:val="center"/>
            </w:pPr>
          </w:p>
          <w:p w14:paraId="0A9B6E2E" w14:textId="77777777" w:rsidR="00E04C6D" w:rsidRDefault="00E04C6D">
            <w:pPr>
              <w:spacing w:line="256" w:lineRule="auto"/>
              <w:jc w:val="center"/>
            </w:pPr>
            <w:r>
              <w:t>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14:paraId="07DE86B3" w14:textId="7101BAEE" w:rsidR="00C04EEA" w:rsidRDefault="00C00D11">
            <w:pPr>
              <w:spacing w:line="256" w:lineRule="auto"/>
              <w:jc w:val="center"/>
            </w:pPr>
            <w:r>
              <w:t>5</w:t>
            </w:r>
            <w:r w:rsidR="00715650">
              <w:t xml:space="preserve"> </w:t>
            </w:r>
            <w:r>
              <w:t>995,90</w:t>
            </w:r>
          </w:p>
          <w:p w14:paraId="7EE2260A" w14:textId="77777777" w:rsidR="00996015" w:rsidRDefault="00996015">
            <w:pPr>
              <w:spacing w:line="256" w:lineRule="auto"/>
              <w:jc w:val="center"/>
            </w:pPr>
          </w:p>
          <w:p w14:paraId="44DA437F" w14:textId="77777777" w:rsidR="00996015" w:rsidRDefault="00996015">
            <w:pPr>
              <w:spacing w:line="256" w:lineRule="auto"/>
              <w:jc w:val="center"/>
            </w:pPr>
          </w:p>
          <w:p w14:paraId="045C2E57" w14:textId="77777777" w:rsidR="00996015" w:rsidRDefault="00996015">
            <w:pPr>
              <w:spacing w:line="256" w:lineRule="auto"/>
              <w:jc w:val="center"/>
            </w:pPr>
          </w:p>
          <w:p w14:paraId="5F6A72DB" w14:textId="77777777" w:rsidR="00996015" w:rsidRDefault="00996015">
            <w:pPr>
              <w:spacing w:line="256" w:lineRule="auto"/>
              <w:jc w:val="center"/>
            </w:pPr>
            <w:r w:rsidRPr="00996015">
              <w:rPr>
                <w:shd w:val="clear" w:color="auto" w:fill="FFFFFF"/>
              </w:rPr>
              <w:t>70 714,29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1C51EB1" w14:textId="77777777" w:rsidR="00C04EEA" w:rsidRDefault="003F3DEE" w:rsidP="003F3DEE">
            <w:pPr>
              <w:spacing w:line="256" w:lineRule="auto"/>
              <w:jc w:val="both"/>
              <w:rPr>
                <w:bCs/>
              </w:rPr>
            </w:pPr>
            <w:r w:rsidRPr="003D3E27">
              <w:rPr>
                <w:bCs/>
              </w:rPr>
              <w:t>Projektas „B</w:t>
            </w:r>
            <w:r w:rsidR="00C00D11">
              <w:rPr>
                <w:bCs/>
              </w:rPr>
              <w:t xml:space="preserve">endrystės džiaugsmas“ </w:t>
            </w:r>
            <w:r w:rsidR="003C39A9">
              <w:rPr>
                <w:bCs/>
              </w:rPr>
              <w:t>(08.6.1-ESFA-T-927-</w:t>
            </w:r>
            <w:r w:rsidR="00E04C6D">
              <w:rPr>
                <w:bCs/>
              </w:rPr>
              <w:t>01-0073), dalyvavo</w:t>
            </w:r>
            <w:r w:rsidR="003C39A9">
              <w:rPr>
                <w:bCs/>
              </w:rPr>
              <w:t xml:space="preserve"> 8 vaikai ir 15 asmenų.</w:t>
            </w:r>
          </w:p>
          <w:p w14:paraId="52372BB0" w14:textId="77777777" w:rsidR="00996015" w:rsidRDefault="00996015" w:rsidP="003F3DEE">
            <w:pPr>
              <w:spacing w:line="256" w:lineRule="auto"/>
              <w:jc w:val="both"/>
              <w:rPr>
                <w:bCs/>
              </w:rPr>
            </w:pPr>
          </w:p>
          <w:p w14:paraId="2993F267" w14:textId="5B75894C" w:rsidR="00996015" w:rsidRDefault="00996015" w:rsidP="003F3DEE">
            <w:pPr>
              <w:spacing w:line="256" w:lineRule="auto"/>
              <w:jc w:val="both"/>
              <w:rPr>
                <w:shd w:val="clear" w:color="auto" w:fill="FFFFFF"/>
              </w:rPr>
            </w:pPr>
            <w:r w:rsidRPr="00996015">
              <w:rPr>
                <w:shd w:val="clear" w:color="auto" w:fill="FFFFFF"/>
              </w:rPr>
              <w:t>ESFA projektas „Edukacinių procesų modernizavimas Skuodo rajono savivaldybės ikimokyklinio ugdymo įstaigose“, projekto kodas Nr. 09.2.1-ESFA-K-728-02-0019</w:t>
            </w:r>
            <w:r w:rsidRPr="00996015">
              <w:br/>
            </w:r>
            <w:r w:rsidRPr="00996015">
              <w:rPr>
                <w:shd w:val="clear" w:color="auto" w:fill="FFFFFF"/>
              </w:rPr>
              <w:t>Projekto išlaidų  suma – 70 714,29 (septyniasdešimt tūkstančių septyni šimtai keturiolika eurų 29 ct</w:t>
            </w:r>
            <w:r w:rsidR="00715650">
              <w:rPr>
                <w:shd w:val="clear" w:color="auto" w:fill="FFFFFF"/>
              </w:rPr>
              <w:t>).</w:t>
            </w:r>
            <w:r w:rsidRPr="00996015">
              <w:br/>
            </w:r>
            <w:r w:rsidRPr="00996015">
              <w:rPr>
                <w:shd w:val="clear" w:color="auto" w:fill="FFFFFF"/>
              </w:rPr>
              <w:t>Dalyvavo 260 vaikų.</w:t>
            </w:r>
          </w:p>
          <w:p w14:paraId="2BC72FBD" w14:textId="77777777" w:rsidR="00E04C6D" w:rsidRDefault="00E04C6D" w:rsidP="003F3DEE">
            <w:pPr>
              <w:spacing w:line="256" w:lineRule="auto"/>
              <w:jc w:val="both"/>
              <w:rPr>
                <w:shd w:val="clear" w:color="auto" w:fill="FFFFFF"/>
              </w:rPr>
            </w:pPr>
          </w:p>
          <w:p w14:paraId="137F22BB" w14:textId="47210602" w:rsidR="00E04C6D" w:rsidRPr="009E57F2" w:rsidRDefault="00E04C6D" w:rsidP="00E04C6D">
            <w:pPr>
              <w:jc w:val="both"/>
            </w:pPr>
            <w:r w:rsidRPr="009E57F2">
              <w:t>Projekto pavadinimas: 2020-1-</w:t>
            </w:r>
            <w:proofErr w:type="spellStart"/>
            <w:r w:rsidRPr="009E57F2">
              <w:t>LT02</w:t>
            </w:r>
            <w:proofErr w:type="spellEnd"/>
            <w:r w:rsidRPr="009E57F2">
              <w:t>-</w:t>
            </w:r>
            <w:proofErr w:type="spellStart"/>
            <w:r w:rsidRPr="009E57F2">
              <w:t>ESC11</w:t>
            </w:r>
            <w:proofErr w:type="spellEnd"/>
            <w:r w:rsidRPr="009E57F2">
              <w:t>-006747 „</w:t>
            </w:r>
            <w:proofErr w:type="spellStart"/>
            <w:r w:rsidRPr="009E57F2">
              <w:t>Dofor</w:t>
            </w:r>
            <w:proofErr w:type="spellEnd"/>
            <w:r w:rsidRPr="009E57F2">
              <w:t xml:space="preserve"> a </w:t>
            </w:r>
            <w:proofErr w:type="spellStart"/>
            <w:r w:rsidRPr="009E57F2">
              <w:t>Cause</w:t>
            </w:r>
            <w:proofErr w:type="spellEnd"/>
            <w:r w:rsidRPr="009E57F2">
              <w:t xml:space="preserve">, </w:t>
            </w:r>
            <w:proofErr w:type="spellStart"/>
            <w:r w:rsidRPr="009E57F2">
              <w:t>Notfor</w:t>
            </w:r>
            <w:proofErr w:type="spellEnd"/>
            <w:r>
              <w:t xml:space="preserve"> </w:t>
            </w:r>
            <w:proofErr w:type="spellStart"/>
            <w:r w:rsidRPr="009E57F2">
              <w:t>Applause</w:t>
            </w:r>
            <w:proofErr w:type="spellEnd"/>
            <w:r w:rsidRPr="009E57F2">
              <w:t>“</w:t>
            </w:r>
          </w:p>
          <w:p w14:paraId="0F6414D6" w14:textId="166D75E9" w:rsidR="00E04C6D" w:rsidRPr="009E57F2" w:rsidRDefault="00E04C6D" w:rsidP="00E04C6D">
            <w:pPr>
              <w:jc w:val="both"/>
            </w:pPr>
            <w:r w:rsidRPr="009E57F2">
              <w:t>Projekto laikotarpis: 2020-09-01–2021-07-01</w:t>
            </w:r>
          </w:p>
          <w:p w14:paraId="0D80125D" w14:textId="77777777" w:rsidR="00E04C6D" w:rsidRPr="009E57F2" w:rsidRDefault="00E04C6D" w:rsidP="00E04C6D">
            <w:pPr>
              <w:jc w:val="both"/>
            </w:pPr>
            <w:r w:rsidRPr="009E57F2">
              <w:t>Savanorė – VIKTORIIA ZAVALNA</w:t>
            </w:r>
          </w:p>
          <w:p w14:paraId="054D2B3E" w14:textId="77777777" w:rsidR="00E04C6D" w:rsidRPr="009E57F2" w:rsidRDefault="00E04C6D" w:rsidP="00E04C6D">
            <w:pPr>
              <w:jc w:val="both"/>
            </w:pPr>
            <w:r w:rsidRPr="009E57F2">
              <w:t>Savanorė dirbo 5 grupėse: „Lašiukai“, „Ežiukai“, „Boružėlės“, „</w:t>
            </w:r>
            <w:proofErr w:type="spellStart"/>
            <w:r w:rsidRPr="009E57F2">
              <w:t>Skruzdėliukai</w:t>
            </w:r>
            <w:proofErr w:type="spellEnd"/>
            <w:r w:rsidRPr="009E57F2">
              <w:t>“, „Buratinai“.</w:t>
            </w:r>
          </w:p>
          <w:p w14:paraId="7C809880" w14:textId="77777777" w:rsidR="00E04C6D" w:rsidRPr="009E57F2" w:rsidRDefault="00E04C6D" w:rsidP="00E04C6D">
            <w:pPr>
              <w:jc w:val="both"/>
            </w:pPr>
            <w:r w:rsidRPr="009E57F2">
              <w:t>Iš viso vaikų: 86</w:t>
            </w:r>
          </w:p>
          <w:p w14:paraId="6C67626E" w14:textId="77777777" w:rsidR="00E04C6D" w:rsidRPr="00996015" w:rsidRDefault="00E04C6D" w:rsidP="00E04C6D">
            <w:pPr>
              <w:spacing w:line="256" w:lineRule="auto"/>
              <w:jc w:val="both"/>
            </w:pPr>
            <w:r w:rsidRPr="009E57F2">
              <w:t>Už visus finansinius reikalus, apgyvendinimą, maistą, atvykimą atsakingas Rietavo atviras Jaunimo centras.</w:t>
            </w:r>
          </w:p>
        </w:tc>
      </w:tr>
      <w:tr w:rsidR="00E04C6D" w14:paraId="1EC6ED10" w14:textId="77777777" w:rsidTr="00715650">
        <w:trPr>
          <w:trHeight w:val="4526"/>
        </w:trPr>
        <w:tc>
          <w:tcPr>
            <w:tcW w:w="2552" w:type="dxa"/>
            <w:tcBorders>
              <w:top w:val="single" w:sz="4" w:space="0" w:color="auto"/>
              <w:left w:val="single" w:sz="4" w:space="0" w:color="auto"/>
              <w:right w:val="single" w:sz="4" w:space="0" w:color="auto"/>
            </w:tcBorders>
            <w:hideMark/>
          </w:tcPr>
          <w:p w14:paraId="607B4040" w14:textId="77777777" w:rsidR="00E04C6D" w:rsidRDefault="00E04C6D">
            <w:pPr>
              <w:spacing w:line="256" w:lineRule="auto"/>
            </w:pPr>
            <w:r>
              <w:lastRenderedPageBreak/>
              <w:t>Įgyvendinta VB ir įvairių fondų lėšomis finansuotų projektų</w:t>
            </w:r>
          </w:p>
        </w:tc>
        <w:tc>
          <w:tcPr>
            <w:tcW w:w="1021" w:type="dxa"/>
            <w:tcBorders>
              <w:top w:val="single" w:sz="4" w:space="0" w:color="auto"/>
              <w:left w:val="single" w:sz="4" w:space="0" w:color="auto"/>
              <w:right w:val="single" w:sz="4" w:space="0" w:color="auto"/>
            </w:tcBorders>
            <w:hideMark/>
          </w:tcPr>
          <w:p w14:paraId="735CB535" w14:textId="77777777" w:rsidR="00E04C6D" w:rsidRDefault="00E04C6D">
            <w:pPr>
              <w:spacing w:line="256" w:lineRule="auto"/>
              <w:jc w:val="center"/>
            </w:pPr>
            <w:r>
              <w:t>1</w:t>
            </w:r>
          </w:p>
          <w:p w14:paraId="46A0A9EA" w14:textId="77777777" w:rsidR="00E04C6D" w:rsidRDefault="00E04C6D">
            <w:pPr>
              <w:spacing w:line="256" w:lineRule="auto"/>
              <w:jc w:val="center"/>
            </w:pPr>
          </w:p>
          <w:p w14:paraId="1CA352FF" w14:textId="77777777" w:rsidR="00E04C6D" w:rsidRDefault="00E04C6D">
            <w:pPr>
              <w:spacing w:line="256" w:lineRule="auto"/>
              <w:jc w:val="center"/>
            </w:pPr>
          </w:p>
          <w:p w14:paraId="40B3C413" w14:textId="77777777" w:rsidR="00E04C6D" w:rsidRDefault="00E04C6D">
            <w:pPr>
              <w:spacing w:line="256" w:lineRule="auto"/>
              <w:jc w:val="center"/>
            </w:pPr>
            <w:r>
              <w:t>1</w:t>
            </w:r>
          </w:p>
          <w:p w14:paraId="4B75D2A9" w14:textId="77777777" w:rsidR="00E04C6D" w:rsidRDefault="00E04C6D">
            <w:pPr>
              <w:spacing w:line="256" w:lineRule="auto"/>
              <w:jc w:val="center"/>
            </w:pPr>
          </w:p>
          <w:p w14:paraId="021F7B5C" w14:textId="77777777" w:rsidR="00E04C6D" w:rsidRDefault="00E04C6D">
            <w:pPr>
              <w:spacing w:line="256" w:lineRule="auto"/>
              <w:jc w:val="center"/>
            </w:pPr>
          </w:p>
          <w:p w14:paraId="0CCC235C" w14:textId="77777777" w:rsidR="00E04C6D" w:rsidRDefault="00E04C6D">
            <w:pPr>
              <w:spacing w:line="256" w:lineRule="auto"/>
              <w:jc w:val="center"/>
            </w:pPr>
          </w:p>
          <w:p w14:paraId="0E7536FA" w14:textId="77777777" w:rsidR="00E04C6D" w:rsidRDefault="00E04C6D">
            <w:pPr>
              <w:spacing w:line="256" w:lineRule="auto"/>
              <w:jc w:val="center"/>
            </w:pPr>
          </w:p>
          <w:p w14:paraId="41CAC1EB" w14:textId="77777777" w:rsidR="00E04C6D" w:rsidRDefault="00E04C6D">
            <w:pPr>
              <w:spacing w:line="256" w:lineRule="auto"/>
              <w:jc w:val="center"/>
            </w:pPr>
          </w:p>
          <w:p w14:paraId="1A7E2C4D" w14:textId="77777777" w:rsidR="00E04C6D" w:rsidRDefault="00E04C6D">
            <w:pPr>
              <w:spacing w:line="256" w:lineRule="auto"/>
              <w:jc w:val="center"/>
            </w:pPr>
          </w:p>
          <w:p w14:paraId="7576528C" w14:textId="77777777" w:rsidR="00E04C6D" w:rsidRDefault="00E04C6D">
            <w:pPr>
              <w:spacing w:line="256" w:lineRule="auto"/>
              <w:jc w:val="center"/>
            </w:pPr>
            <w:r>
              <w:t>1</w:t>
            </w:r>
          </w:p>
        </w:tc>
        <w:tc>
          <w:tcPr>
            <w:tcW w:w="1247" w:type="dxa"/>
            <w:tcBorders>
              <w:top w:val="single" w:sz="4" w:space="0" w:color="auto"/>
              <w:left w:val="single" w:sz="4" w:space="0" w:color="auto"/>
              <w:right w:val="single" w:sz="4" w:space="0" w:color="auto"/>
            </w:tcBorders>
            <w:shd w:val="clear" w:color="auto" w:fill="FFFFFF"/>
            <w:hideMark/>
          </w:tcPr>
          <w:p w14:paraId="5749B720" w14:textId="77777777" w:rsidR="00E04C6D" w:rsidRDefault="00E04C6D">
            <w:pPr>
              <w:spacing w:line="256" w:lineRule="auto"/>
              <w:jc w:val="center"/>
            </w:pPr>
          </w:p>
        </w:tc>
        <w:tc>
          <w:tcPr>
            <w:tcW w:w="4819" w:type="dxa"/>
            <w:tcBorders>
              <w:top w:val="single" w:sz="4" w:space="0" w:color="auto"/>
              <w:left w:val="single" w:sz="4" w:space="0" w:color="auto"/>
              <w:right w:val="single" w:sz="4" w:space="0" w:color="auto"/>
            </w:tcBorders>
            <w:shd w:val="clear" w:color="auto" w:fill="FFFFFF"/>
            <w:hideMark/>
          </w:tcPr>
          <w:p w14:paraId="4203209D" w14:textId="77777777" w:rsidR="00E04C6D" w:rsidRDefault="00E04C6D" w:rsidP="00FE3E26">
            <w:pPr>
              <w:pStyle w:val="Sraopastraipa"/>
              <w:widowControl w:val="0"/>
              <w:tabs>
                <w:tab w:val="left" w:pos="4083"/>
              </w:tabs>
              <w:spacing w:after="0"/>
              <w:ind w:left="0"/>
              <w:jc w:val="both"/>
              <w:textAlignment w:val="baseline"/>
            </w:pPr>
            <w:r>
              <w:t>Šviečiamosios gyvulininkystės programa, dalyvavo 25 vaikai, laimėta 3 vieta.</w:t>
            </w:r>
          </w:p>
          <w:p w14:paraId="0D0706A6" w14:textId="77777777" w:rsidR="00E04C6D" w:rsidRDefault="00E04C6D" w:rsidP="00FE3E26">
            <w:pPr>
              <w:pStyle w:val="Sraopastraipa"/>
              <w:widowControl w:val="0"/>
              <w:tabs>
                <w:tab w:val="left" w:pos="4083"/>
              </w:tabs>
              <w:spacing w:after="0"/>
              <w:ind w:left="0"/>
              <w:jc w:val="both"/>
              <w:textAlignment w:val="baseline"/>
            </w:pPr>
          </w:p>
          <w:p w14:paraId="6196B916" w14:textId="0051366D" w:rsidR="00E04C6D" w:rsidRPr="00737F5A" w:rsidRDefault="00E04C6D" w:rsidP="002F6EDC">
            <w:pPr>
              <w:pStyle w:val="Betarp"/>
              <w:jc w:val="both"/>
              <w:rPr>
                <w:lang w:val="lt-LT"/>
              </w:rPr>
            </w:pPr>
            <w:r w:rsidRPr="00273645">
              <w:rPr>
                <w:rFonts w:ascii="Times New Roman" w:hAnsi="Times New Roman" w:cs="Times New Roman"/>
                <w:sz w:val="24"/>
                <w:szCs w:val="24"/>
                <w:lang w:val="lt-LT"/>
              </w:rPr>
              <w:t>Įgyvendintas Lietuvos masinio futbolo programos „Sugrąžinkime vaikus į stadionus“  projektas „</w:t>
            </w:r>
            <w:proofErr w:type="spellStart"/>
            <w:r w:rsidRPr="00273645">
              <w:rPr>
                <w:rFonts w:ascii="Times New Roman" w:hAnsi="Times New Roman" w:cs="Times New Roman"/>
                <w:sz w:val="24"/>
                <w:szCs w:val="24"/>
                <w:lang w:val="lt-LT"/>
              </w:rPr>
              <w:t>Futboliukas</w:t>
            </w:r>
            <w:proofErr w:type="spellEnd"/>
            <w:r w:rsidRPr="00273645">
              <w:rPr>
                <w:rFonts w:ascii="Times New Roman" w:hAnsi="Times New Roman" w:cs="Times New Roman"/>
                <w:sz w:val="24"/>
                <w:szCs w:val="24"/>
                <w:lang w:val="lt-LT"/>
              </w:rPr>
              <w:t>“. Dalyvavo 2 grupės, 37 vaikai ir 2 mokytojos.  Iš Lietuvos masinio futbolo asociacijos gavome priemonių: 1 futbolo kamuolį, 5 minkštus kamuolius, 4 vnt. marškinėlių, 34 užduočių knygeles</w:t>
            </w:r>
            <w:r w:rsidR="00715650">
              <w:rPr>
                <w:rFonts w:ascii="Times New Roman" w:hAnsi="Times New Roman" w:cs="Times New Roman"/>
                <w:sz w:val="24"/>
                <w:szCs w:val="24"/>
                <w:lang w:val="lt-LT"/>
              </w:rPr>
              <w:t>.</w:t>
            </w:r>
          </w:p>
          <w:p w14:paraId="6E477654" w14:textId="77777777" w:rsidR="00E04C6D" w:rsidRDefault="00E04C6D" w:rsidP="008205E5">
            <w:pPr>
              <w:spacing w:line="256" w:lineRule="auto"/>
              <w:jc w:val="both"/>
            </w:pPr>
          </w:p>
          <w:p w14:paraId="46935F97" w14:textId="54558CA7" w:rsidR="00E04C6D" w:rsidRPr="003D3E27" w:rsidRDefault="00E04C6D" w:rsidP="00333688">
            <w:pPr>
              <w:spacing w:line="256" w:lineRule="auto"/>
              <w:jc w:val="both"/>
            </w:pPr>
            <w:r>
              <w:t>Lopšelis-darželis dalyvauja valstybinių institucijų, socialiai atsakingų verslo įmonių ir nevyriausybinių organizacijų projekt</w:t>
            </w:r>
            <w:r w:rsidR="00715650">
              <w:t>e</w:t>
            </w:r>
            <w:r>
              <w:t xml:space="preserve"> „</w:t>
            </w:r>
            <w:proofErr w:type="spellStart"/>
            <w:r>
              <w:t>Svekatiada</w:t>
            </w:r>
            <w:proofErr w:type="spellEnd"/>
            <w:r>
              <w:t>.“ (Lėšų negavome).</w:t>
            </w:r>
            <w:r w:rsidR="00333688">
              <w:t xml:space="preserve"> </w:t>
            </w:r>
            <w:r>
              <w:t>Projekte dalyvauja 7</w:t>
            </w:r>
            <w:r w:rsidRPr="00BD471E">
              <w:t xml:space="preserve"> lopšelio-dar</w:t>
            </w:r>
            <w:r>
              <w:t>želio vaikų ugdymo grupės, 7 mokytojai, 130 vaikų</w:t>
            </w:r>
            <w:r w:rsidR="00333688">
              <w:t>.</w:t>
            </w:r>
          </w:p>
        </w:tc>
      </w:tr>
      <w:tr w:rsidR="00C04EEA" w14:paraId="563185A3" w14:textId="77777777" w:rsidTr="00715650">
        <w:tc>
          <w:tcPr>
            <w:tcW w:w="2552" w:type="dxa"/>
            <w:tcBorders>
              <w:top w:val="single" w:sz="4" w:space="0" w:color="auto"/>
              <w:left w:val="single" w:sz="4" w:space="0" w:color="auto"/>
              <w:bottom w:val="single" w:sz="4" w:space="0" w:color="auto"/>
              <w:right w:val="single" w:sz="4" w:space="0" w:color="auto"/>
            </w:tcBorders>
            <w:hideMark/>
          </w:tcPr>
          <w:p w14:paraId="5081440C" w14:textId="77777777" w:rsidR="00C04EEA" w:rsidRDefault="00C04EEA">
            <w:pPr>
              <w:spacing w:line="256" w:lineRule="auto"/>
            </w:pPr>
            <w:r>
              <w:t xml:space="preserve">Projektinėje veikloje dalyvavusių mokinių skaičius </w:t>
            </w:r>
          </w:p>
        </w:tc>
        <w:tc>
          <w:tcPr>
            <w:tcW w:w="1021" w:type="dxa"/>
            <w:tcBorders>
              <w:top w:val="single" w:sz="4" w:space="0" w:color="auto"/>
              <w:left w:val="single" w:sz="4" w:space="0" w:color="auto"/>
              <w:bottom w:val="single" w:sz="4" w:space="0" w:color="auto"/>
              <w:right w:val="single" w:sz="4" w:space="0" w:color="auto"/>
            </w:tcBorders>
            <w:hideMark/>
          </w:tcPr>
          <w:p w14:paraId="0A1C53E8" w14:textId="77777777" w:rsidR="00C04EEA" w:rsidRPr="008205E5" w:rsidRDefault="00333688">
            <w:pPr>
              <w:spacing w:line="256" w:lineRule="auto"/>
              <w:jc w:val="center"/>
              <w:rPr>
                <w:color w:val="000000" w:themeColor="text1"/>
              </w:rPr>
            </w:pPr>
            <w:r>
              <w:rPr>
                <w:color w:val="000000" w:themeColor="text1"/>
              </w:rPr>
              <w:t>546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7BCBB30F" w14:textId="77777777" w:rsidR="00C04EEA" w:rsidRDefault="00C04EEA">
            <w:pPr>
              <w:spacing w:line="256" w:lineRule="auto"/>
              <w:jc w:val="cente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0A1471A" w14:textId="77777777" w:rsidR="008205E5" w:rsidRPr="003D3E27" w:rsidRDefault="008205E5" w:rsidP="008205E5">
            <w:pPr>
              <w:spacing w:line="256" w:lineRule="auto"/>
              <w:jc w:val="both"/>
              <w:rPr>
                <w:bCs/>
              </w:rPr>
            </w:pPr>
          </w:p>
        </w:tc>
      </w:tr>
      <w:tr w:rsidR="00C04EEA" w14:paraId="08A62222" w14:textId="77777777" w:rsidTr="00715650">
        <w:tc>
          <w:tcPr>
            <w:tcW w:w="2552" w:type="dxa"/>
            <w:tcBorders>
              <w:top w:val="single" w:sz="4" w:space="0" w:color="auto"/>
              <w:left w:val="single" w:sz="4" w:space="0" w:color="auto"/>
              <w:bottom w:val="single" w:sz="4" w:space="0" w:color="auto"/>
              <w:right w:val="single" w:sz="4" w:space="0" w:color="auto"/>
            </w:tcBorders>
            <w:hideMark/>
          </w:tcPr>
          <w:p w14:paraId="44E0AC36" w14:textId="77777777" w:rsidR="00C04EEA" w:rsidRDefault="00C04EEA">
            <w:pPr>
              <w:spacing w:line="256" w:lineRule="auto"/>
            </w:pPr>
            <w:r>
              <w:t>Iš viso:</w:t>
            </w:r>
          </w:p>
        </w:tc>
        <w:tc>
          <w:tcPr>
            <w:tcW w:w="1021" w:type="dxa"/>
            <w:tcBorders>
              <w:top w:val="single" w:sz="4" w:space="0" w:color="auto"/>
              <w:left w:val="single" w:sz="4" w:space="0" w:color="auto"/>
              <w:bottom w:val="single" w:sz="4" w:space="0" w:color="auto"/>
              <w:right w:val="single" w:sz="4" w:space="0" w:color="auto"/>
            </w:tcBorders>
          </w:tcPr>
          <w:p w14:paraId="7A3B5FF7" w14:textId="77777777" w:rsidR="00C04EEA" w:rsidRDefault="00C04EEA">
            <w:pPr>
              <w:spacing w:line="256" w:lineRule="auto"/>
              <w:jc w:val="center"/>
            </w:pP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14:paraId="52DD8A74" w14:textId="6A6D3B9D" w:rsidR="00C04EEA" w:rsidRDefault="00996015">
            <w:pPr>
              <w:spacing w:line="256" w:lineRule="auto"/>
              <w:jc w:val="center"/>
            </w:pPr>
            <w:r>
              <w:t>76</w:t>
            </w:r>
            <w:r w:rsidR="00715650">
              <w:t xml:space="preserve"> </w:t>
            </w:r>
            <w:r>
              <w:t>710,19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8156A92" w14:textId="77777777" w:rsidR="00C04EEA" w:rsidRDefault="00C04EEA">
            <w:pPr>
              <w:spacing w:line="256" w:lineRule="auto"/>
              <w:jc w:val="center"/>
            </w:pPr>
          </w:p>
        </w:tc>
      </w:tr>
    </w:tbl>
    <w:p w14:paraId="68782394" w14:textId="77777777" w:rsidR="00C04EEA" w:rsidRDefault="00C04EEA" w:rsidP="00C04EEA">
      <w:pPr>
        <w:ind w:left="1080"/>
        <w:jc w:val="center"/>
      </w:pPr>
    </w:p>
    <w:p w14:paraId="63F9CB91" w14:textId="77777777" w:rsidR="00C04EEA" w:rsidRDefault="00333688" w:rsidP="003D3E27">
      <w:pPr>
        <w:ind w:firstLine="1298"/>
        <w:jc w:val="both"/>
      </w:pPr>
      <w:r>
        <w:t xml:space="preserve">VB ir įvairių fondų </w:t>
      </w:r>
      <w:r w:rsidR="0064335A">
        <w:t xml:space="preserve">finansuojamuose projektuose </w:t>
      </w:r>
      <w:r>
        <w:t>grynosios piniginės lėšos neskiriamos (vaikai aprūpinami ugdymo priemonėmis, aprangomis, sportiniu inventoriumi).</w:t>
      </w:r>
    </w:p>
    <w:p w14:paraId="01035B9C" w14:textId="77777777" w:rsidR="00C04EEA" w:rsidRDefault="00C04EEA" w:rsidP="00C04EEA">
      <w:pPr>
        <w:jc w:val="both"/>
      </w:pPr>
    </w:p>
    <w:p w14:paraId="78DE32A8" w14:textId="77777777" w:rsidR="00C04EEA" w:rsidRDefault="00C04EEA" w:rsidP="00C04EEA">
      <w:pPr>
        <w:jc w:val="center"/>
      </w:pPr>
      <w:r>
        <w:t>10 lentelė. Informacija apie panaudotus asignavimus</w:t>
      </w:r>
    </w:p>
    <w:p w14:paraId="7F4A3FB4" w14:textId="77777777" w:rsidR="00C04EEA" w:rsidRDefault="00C04EEA" w:rsidP="00C04EEA">
      <w:pPr>
        <w:jc w:val="cente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247"/>
        <w:gridCol w:w="1134"/>
        <w:gridCol w:w="1134"/>
        <w:gridCol w:w="1134"/>
        <w:gridCol w:w="3057"/>
      </w:tblGrid>
      <w:tr w:rsidR="00C04EEA" w14:paraId="0839F67A" w14:textId="77777777" w:rsidTr="00715650">
        <w:tc>
          <w:tcPr>
            <w:tcW w:w="21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E7ADEB0" w14:textId="77777777" w:rsidR="00C04EEA" w:rsidRDefault="00C04EEA">
            <w:pPr>
              <w:spacing w:line="256" w:lineRule="auto"/>
              <w:jc w:val="center"/>
            </w:pPr>
          </w:p>
          <w:p w14:paraId="2ABE0159" w14:textId="77777777" w:rsidR="00C04EEA" w:rsidRDefault="00C04EEA">
            <w:pPr>
              <w:spacing w:line="256" w:lineRule="auto"/>
              <w:jc w:val="center"/>
            </w:pPr>
            <w:r>
              <w:t xml:space="preserve">Rodikliai </w:t>
            </w:r>
          </w:p>
        </w:tc>
        <w:tc>
          <w:tcPr>
            <w:tcW w:w="464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66D07" w14:textId="1F9F7B8B" w:rsidR="00C04EEA" w:rsidRDefault="00C04EEA">
            <w:pPr>
              <w:spacing w:line="256" w:lineRule="auto"/>
              <w:jc w:val="center"/>
            </w:pPr>
            <w:r>
              <w:rPr>
                <w:sz w:val="22"/>
                <w:szCs w:val="22"/>
              </w:rPr>
              <w:t xml:space="preserve">Panaudota, tūkst. </w:t>
            </w:r>
            <w:r w:rsidR="00900A99">
              <w:rPr>
                <w:sz w:val="22"/>
                <w:szCs w:val="22"/>
              </w:rPr>
              <w:t>Eur</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6D17A23" w14:textId="77777777" w:rsidR="00C04EEA" w:rsidRDefault="00C04EEA">
            <w:pPr>
              <w:spacing w:line="256" w:lineRule="auto"/>
              <w:jc w:val="center"/>
            </w:pPr>
          </w:p>
          <w:p w14:paraId="0D476D54" w14:textId="77777777" w:rsidR="00C04EEA" w:rsidRDefault="00C04EEA">
            <w:pPr>
              <w:spacing w:line="256" w:lineRule="auto"/>
              <w:jc w:val="center"/>
            </w:pPr>
            <w:r>
              <w:t xml:space="preserve">Komentarai </w:t>
            </w:r>
          </w:p>
        </w:tc>
      </w:tr>
      <w:tr w:rsidR="00C04EEA" w14:paraId="4CA7CE40" w14:textId="77777777" w:rsidTr="00715650">
        <w:tc>
          <w:tcPr>
            <w:tcW w:w="2194" w:type="dxa"/>
            <w:vMerge/>
            <w:tcBorders>
              <w:top w:val="single" w:sz="4" w:space="0" w:color="auto"/>
              <w:left w:val="single" w:sz="4" w:space="0" w:color="auto"/>
              <w:bottom w:val="single" w:sz="4" w:space="0" w:color="auto"/>
              <w:right w:val="single" w:sz="4" w:space="0" w:color="auto"/>
            </w:tcBorders>
            <w:vAlign w:val="center"/>
            <w:hideMark/>
          </w:tcPr>
          <w:p w14:paraId="32B15A52" w14:textId="77777777" w:rsidR="00C04EEA" w:rsidRDefault="00C04EEA"/>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2D7E0" w14:textId="77777777" w:rsidR="00C04EEA" w:rsidRDefault="00C04EEA">
            <w:pPr>
              <w:spacing w:line="256" w:lineRule="auto"/>
              <w:jc w:val="center"/>
              <w:rPr>
                <w:sz w:val="20"/>
                <w:szCs w:val="20"/>
              </w:rPr>
            </w:pPr>
            <w:r>
              <w:rPr>
                <w:sz w:val="20"/>
                <w:szCs w:val="20"/>
              </w:rPr>
              <w:t xml:space="preserve">Iš viso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08F49" w14:textId="77777777" w:rsidR="00C04EEA" w:rsidRDefault="00C04EEA">
            <w:pPr>
              <w:spacing w:line="256" w:lineRule="auto"/>
              <w:jc w:val="center"/>
              <w:rPr>
                <w:sz w:val="20"/>
                <w:szCs w:val="20"/>
              </w:rPr>
            </w:pPr>
            <w:r>
              <w:rPr>
                <w:sz w:val="20"/>
                <w:szCs w:val="20"/>
              </w:rPr>
              <w:t xml:space="preserve">Išlaidoms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58E02" w14:textId="77777777" w:rsidR="00C04EEA" w:rsidRDefault="00C04EEA">
            <w:pPr>
              <w:spacing w:line="256" w:lineRule="auto"/>
              <w:rPr>
                <w:i/>
                <w:sz w:val="20"/>
                <w:szCs w:val="20"/>
              </w:rPr>
            </w:pPr>
            <w:r>
              <w:rPr>
                <w:i/>
                <w:sz w:val="20"/>
                <w:szCs w:val="20"/>
              </w:rPr>
              <w:t>iš jų, DU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595D4" w14:textId="77777777" w:rsidR="00C04EEA" w:rsidRDefault="00C04EEA">
            <w:pPr>
              <w:spacing w:line="256" w:lineRule="auto"/>
              <w:jc w:val="center"/>
              <w:rPr>
                <w:sz w:val="20"/>
                <w:szCs w:val="20"/>
              </w:rPr>
            </w:pPr>
            <w:r>
              <w:rPr>
                <w:sz w:val="20"/>
                <w:szCs w:val="20"/>
              </w:rPr>
              <w:t>Turtui</w:t>
            </w:r>
          </w:p>
        </w:tc>
        <w:tc>
          <w:tcPr>
            <w:tcW w:w="3057" w:type="dxa"/>
            <w:vMerge/>
            <w:tcBorders>
              <w:top w:val="single" w:sz="4" w:space="0" w:color="auto"/>
              <w:left w:val="single" w:sz="4" w:space="0" w:color="auto"/>
              <w:bottom w:val="single" w:sz="4" w:space="0" w:color="auto"/>
              <w:right w:val="single" w:sz="4" w:space="0" w:color="auto"/>
            </w:tcBorders>
            <w:vAlign w:val="center"/>
            <w:hideMark/>
          </w:tcPr>
          <w:p w14:paraId="58F1BB35" w14:textId="77777777" w:rsidR="00C04EEA" w:rsidRDefault="00C04EEA"/>
        </w:tc>
      </w:tr>
      <w:tr w:rsidR="00C04EEA" w14:paraId="29988DB1" w14:textId="77777777" w:rsidTr="00715650">
        <w:tc>
          <w:tcPr>
            <w:tcW w:w="2194" w:type="dxa"/>
            <w:tcBorders>
              <w:top w:val="single" w:sz="4" w:space="0" w:color="auto"/>
              <w:left w:val="single" w:sz="4" w:space="0" w:color="auto"/>
              <w:bottom w:val="single" w:sz="4" w:space="0" w:color="auto"/>
              <w:right w:val="single" w:sz="4" w:space="0" w:color="auto"/>
            </w:tcBorders>
            <w:hideMark/>
          </w:tcPr>
          <w:p w14:paraId="5CA0399A" w14:textId="77777777" w:rsidR="00C04EEA" w:rsidRDefault="00C04EEA">
            <w:pPr>
              <w:spacing w:line="256" w:lineRule="auto"/>
            </w:pPr>
            <w:r>
              <w:t xml:space="preserve">Savivaldybės biudžeto lėšos </w:t>
            </w:r>
          </w:p>
        </w:tc>
        <w:tc>
          <w:tcPr>
            <w:tcW w:w="1247" w:type="dxa"/>
            <w:tcBorders>
              <w:top w:val="single" w:sz="4" w:space="0" w:color="auto"/>
              <w:left w:val="single" w:sz="4" w:space="0" w:color="auto"/>
              <w:bottom w:val="single" w:sz="4" w:space="0" w:color="auto"/>
              <w:right w:val="single" w:sz="4" w:space="0" w:color="auto"/>
            </w:tcBorders>
            <w:hideMark/>
          </w:tcPr>
          <w:p w14:paraId="09CEA64F" w14:textId="77777777" w:rsidR="00C04EEA" w:rsidRPr="00AA13E2" w:rsidRDefault="003C39A9">
            <w:pPr>
              <w:spacing w:line="256" w:lineRule="auto"/>
              <w:jc w:val="center"/>
            </w:pPr>
            <w:r>
              <w:t>802,3</w:t>
            </w:r>
          </w:p>
        </w:tc>
        <w:tc>
          <w:tcPr>
            <w:tcW w:w="1134" w:type="dxa"/>
            <w:tcBorders>
              <w:top w:val="single" w:sz="4" w:space="0" w:color="auto"/>
              <w:left w:val="single" w:sz="4" w:space="0" w:color="auto"/>
              <w:bottom w:val="single" w:sz="4" w:space="0" w:color="auto"/>
              <w:right w:val="single" w:sz="4" w:space="0" w:color="auto"/>
            </w:tcBorders>
            <w:hideMark/>
          </w:tcPr>
          <w:p w14:paraId="57CEE49D" w14:textId="77777777" w:rsidR="00C04EEA" w:rsidRPr="00AA13E2" w:rsidRDefault="003C39A9">
            <w:pPr>
              <w:spacing w:line="256" w:lineRule="auto"/>
              <w:jc w:val="center"/>
            </w:pPr>
            <w:r>
              <w:t>796,3</w:t>
            </w:r>
          </w:p>
        </w:tc>
        <w:tc>
          <w:tcPr>
            <w:tcW w:w="1134" w:type="dxa"/>
            <w:tcBorders>
              <w:top w:val="single" w:sz="4" w:space="0" w:color="auto"/>
              <w:left w:val="single" w:sz="4" w:space="0" w:color="auto"/>
              <w:bottom w:val="single" w:sz="4" w:space="0" w:color="auto"/>
              <w:right w:val="single" w:sz="4" w:space="0" w:color="auto"/>
            </w:tcBorders>
            <w:hideMark/>
          </w:tcPr>
          <w:p w14:paraId="3725328D" w14:textId="77777777" w:rsidR="00C04EEA" w:rsidRPr="00AA13E2" w:rsidRDefault="003C39A9">
            <w:pPr>
              <w:spacing w:line="256" w:lineRule="auto"/>
              <w:jc w:val="center"/>
            </w:pPr>
            <w:r>
              <w:t>711,8</w:t>
            </w:r>
          </w:p>
        </w:tc>
        <w:tc>
          <w:tcPr>
            <w:tcW w:w="1134" w:type="dxa"/>
            <w:tcBorders>
              <w:top w:val="single" w:sz="4" w:space="0" w:color="auto"/>
              <w:left w:val="single" w:sz="4" w:space="0" w:color="auto"/>
              <w:bottom w:val="single" w:sz="4" w:space="0" w:color="auto"/>
              <w:right w:val="single" w:sz="4" w:space="0" w:color="auto"/>
            </w:tcBorders>
            <w:hideMark/>
          </w:tcPr>
          <w:p w14:paraId="29112B0F" w14:textId="77777777" w:rsidR="00C04EEA" w:rsidRPr="00AA13E2" w:rsidRDefault="003C39A9">
            <w:pPr>
              <w:spacing w:line="256" w:lineRule="auto"/>
              <w:jc w:val="center"/>
            </w:pPr>
            <w:r>
              <w:t>6</w:t>
            </w:r>
          </w:p>
        </w:tc>
        <w:tc>
          <w:tcPr>
            <w:tcW w:w="3057" w:type="dxa"/>
            <w:tcBorders>
              <w:top w:val="single" w:sz="4" w:space="0" w:color="auto"/>
              <w:left w:val="single" w:sz="4" w:space="0" w:color="auto"/>
              <w:bottom w:val="single" w:sz="4" w:space="0" w:color="auto"/>
              <w:right w:val="single" w:sz="4" w:space="0" w:color="auto"/>
            </w:tcBorders>
          </w:tcPr>
          <w:p w14:paraId="12AD9E24" w14:textId="77777777" w:rsidR="00C04EEA" w:rsidRDefault="00C04EEA">
            <w:pPr>
              <w:spacing w:line="256" w:lineRule="auto"/>
              <w:jc w:val="center"/>
            </w:pPr>
          </w:p>
        </w:tc>
      </w:tr>
      <w:tr w:rsidR="00C04EEA" w14:paraId="11DED386" w14:textId="77777777" w:rsidTr="00715650">
        <w:tc>
          <w:tcPr>
            <w:tcW w:w="2194" w:type="dxa"/>
            <w:tcBorders>
              <w:top w:val="single" w:sz="4" w:space="0" w:color="auto"/>
              <w:left w:val="single" w:sz="4" w:space="0" w:color="auto"/>
              <w:bottom w:val="single" w:sz="4" w:space="0" w:color="auto"/>
              <w:right w:val="single" w:sz="4" w:space="0" w:color="auto"/>
            </w:tcBorders>
            <w:hideMark/>
          </w:tcPr>
          <w:p w14:paraId="5C808522" w14:textId="77777777" w:rsidR="00C04EEA" w:rsidRDefault="00AA13E2">
            <w:pPr>
              <w:spacing w:line="256" w:lineRule="auto"/>
            </w:pPr>
            <w:r>
              <w:t>Mokymo</w:t>
            </w:r>
            <w:r w:rsidR="00C04EEA">
              <w:t xml:space="preserve"> lėšos </w:t>
            </w:r>
          </w:p>
        </w:tc>
        <w:tc>
          <w:tcPr>
            <w:tcW w:w="1247" w:type="dxa"/>
            <w:tcBorders>
              <w:top w:val="single" w:sz="4" w:space="0" w:color="auto"/>
              <w:left w:val="single" w:sz="4" w:space="0" w:color="auto"/>
              <w:bottom w:val="single" w:sz="4" w:space="0" w:color="auto"/>
              <w:right w:val="single" w:sz="4" w:space="0" w:color="auto"/>
            </w:tcBorders>
            <w:hideMark/>
          </w:tcPr>
          <w:p w14:paraId="49804E48" w14:textId="77777777" w:rsidR="00C04EEA" w:rsidRPr="00AA13E2" w:rsidRDefault="003C39A9">
            <w:pPr>
              <w:spacing w:line="256" w:lineRule="auto"/>
              <w:jc w:val="center"/>
            </w:pPr>
            <w:r>
              <w:t>559,7</w:t>
            </w:r>
          </w:p>
        </w:tc>
        <w:tc>
          <w:tcPr>
            <w:tcW w:w="1134" w:type="dxa"/>
            <w:tcBorders>
              <w:top w:val="single" w:sz="4" w:space="0" w:color="auto"/>
              <w:left w:val="single" w:sz="4" w:space="0" w:color="auto"/>
              <w:bottom w:val="single" w:sz="4" w:space="0" w:color="auto"/>
              <w:right w:val="single" w:sz="4" w:space="0" w:color="auto"/>
            </w:tcBorders>
            <w:hideMark/>
          </w:tcPr>
          <w:p w14:paraId="5A47ED55" w14:textId="77777777" w:rsidR="00C04EEA" w:rsidRPr="00AA13E2" w:rsidRDefault="003C39A9">
            <w:pPr>
              <w:spacing w:line="256" w:lineRule="auto"/>
              <w:jc w:val="center"/>
            </w:pPr>
            <w:r>
              <w:t>559,7</w:t>
            </w:r>
          </w:p>
        </w:tc>
        <w:tc>
          <w:tcPr>
            <w:tcW w:w="1134" w:type="dxa"/>
            <w:tcBorders>
              <w:top w:val="single" w:sz="4" w:space="0" w:color="auto"/>
              <w:left w:val="single" w:sz="4" w:space="0" w:color="auto"/>
              <w:bottom w:val="single" w:sz="4" w:space="0" w:color="auto"/>
              <w:right w:val="single" w:sz="4" w:space="0" w:color="auto"/>
            </w:tcBorders>
            <w:hideMark/>
          </w:tcPr>
          <w:p w14:paraId="1468B32B" w14:textId="77777777" w:rsidR="00C04EEA" w:rsidRPr="00AA13E2" w:rsidRDefault="003C39A9">
            <w:pPr>
              <w:spacing w:line="256" w:lineRule="auto"/>
              <w:jc w:val="center"/>
            </w:pPr>
            <w:r>
              <w:t>537,5</w:t>
            </w:r>
          </w:p>
        </w:tc>
        <w:tc>
          <w:tcPr>
            <w:tcW w:w="1134" w:type="dxa"/>
            <w:tcBorders>
              <w:top w:val="single" w:sz="4" w:space="0" w:color="auto"/>
              <w:left w:val="single" w:sz="4" w:space="0" w:color="auto"/>
              <w:bottom w:val="single" w:sz="4" w:space="0" w:color="auto"/>
              <w:right w:val="single" w:sz="4" w:space="0" w:color="auto"/>
            </w:tcBorders>
            <w:hideMark/>
          </w:tcPr>
          <w:p w14:paraId="0FAE3192" w14:textId="77777777" w:rsidR="00C04EEA" w:rsidRPr="00AA13E2" w:rsidRDefault="00C04EEA">
            <w:pPr>
              <w:spacing w:line="256" w:lineRule="auto"/>
              <w:jc w:val="center"/>
            </w:pPr>
          </w:p>
        </w:tc>
        <w:tc>
          <w:tcPr>
            <w:tcW w:w="3057" w:type="dxa"/>
            <w:tcBorders>
              <w:top w:val="single" w:sz="4" w:space="0" w:color="auto"/>
              <w:left w:val="single" w:sz="4" w:space="0" w:color="auto"/>
              <w:bottom w:val="single" w:sz="4" w:space="0" w:color="auto"/>
              <w:right w:val="single" w:sz="4" w:space="0" w:color="auto"/>
            </w:tcBorders>
          </w:tcPr>
          <w:p w14:paraId="28B06351" w14:textId="77777777" w:rsidR="00C04EEA" w:rsidRDefault="00C04EEA">
            <w:pPr>
              <w:spacing w:line="256" w:lineRule="auto"/>
              <w:jc w:val="center"/>
            </w:pPr>
          </w:p>
        </w:tc>
      </w:tr>
      <w:tr w:rsidR="00C04EEA" w14:paraId="02D90398" w14:textId="77777777" w:rsidTr="00715650">
        <w:tc>
          <w:tcPr>
            <w:tcW w:w="2194" w:type="dxa"/>
            <w:tcBorders>
              <w:top w:val="single" w:sz="4" w:space="0" w:color="auto"/>
              <w:left w:val="single" w:sz="4" w:space="0" w:color="auto"/>
              <w:bottom w:val="single" w:sz="4" w:space="0" w:color="auto"/>
              <w:right w:val="single" w:sz="4" w:space="0" w:color="auto"/>
            </w:tcBorders>
            <w:hideMark/>
          </w:tcPr>
          <w:p w14:paraId="2C657EE4" w14:textId="77777777" w:rsidR="00C04EEA" w:rsidRDefault="00C04EEA">
            <w:pPr>
              <w:spacing w:line="256" w:lineRule="auto"/>
            </w:pPr>
            <w:r>
              <w:t xml:space="preserve">Valstybės biudžeto lėšos </w:t>
            </w:r>
          </w:p>
        </w:tc>
        <w:tc>
          <w:tcPr>
            <w:tcW w:w="1247" w:type="dxa"/>
            <w:tcBorders>
              <w:top w:val="single" w:sz="4" w:space="0" w:color="auto"/>
              <w:left w:val="single" w:sz="4" w:space="0" w:color="auto"/>
              <w:bottom w:val="single" w:sz="4" w:space="0" w:color="auto"/>
              <w:right w:val="single" w:sz="4" w:space="0" w:color="auto"/>
            </w:tcBorders>
            <w:hideMark/>
          </w:tcPr>
          <w:p w14:paraId="4CC1C80B" w14:textId="77777777" w:rsidR="00C04EEA" w:rsidRPr="00AA13E2" w:rsidRDefault="003C39A9">
            <w:pPr>
              <w:spacing w:line="256" w:lineRule="auto"/>
              <w:jc w:val="center"/>
            </w:pPr>
            <w:r>
              <w:t>40,8</w:t>
            </w:r>
          </w:p>
        </w:tc>
        <w:tc>
          <w:tcPr>
            <w:tcW w:w="1134" w:type="dxa"/>
            <w:tcBorders>
              <w:top w:val="single" w:sz="4" w:space="0" w:color="auto"/>
              <w:left w:val="single" w:sz="4" w:space="0" w:color="auto"/>
              <w:bottom w:val="single" w:sz="4" w:space="0" w:color="auto"/>
              <w:right w:val="single" w:sz="4" w:space="0" w:color="auto"/>
            </w:tcBorders>
            <w:hideMark/>
          </w:tcPr>
          <w:p w14:paraId="41243852" w14:textId="77777777" w:rsidR="00C04EEA" w:rsidRPr="00AA13E2" w:rsidRDefault="003C39A9">
            <w:pPr>
              <w:spacing w:line="256" w:lineRule="auto"/>
              <w:jc w:val="center"/>
            </w:pPr>
            <w:r>
              <w:t>28,8</w:t>
            </w:r>
          </w:p>
        </w:tc>
        <w:tc>
          <w:tcPr>
            <w:tcW w:w="1134" w:type="dxa"/>
            <w:tcBorders>
              <w:top w:val="single" w:sz="4" w:space="0" w:color="auto"/>
              <w:left w:val="single" w:sz="4" w:space="0" w:color="auto"/>
              <w:bottom w:val="single" w:sz="4" w:space="0" w:color="auto"/>
              <w:right w:val="single" w:sz="4" w:space="0" w:color="auto"/>
            </w:tcBorders>
            <w:hideMark/>
          </w:tcPr>
          <w:p w14:paraId="259171F7" w14:textId="77777777" w:rsidR="00C04EEA" w:rsidRPr="00AA13E2" w:rsidRDefault="003C39A9">
            <w:pPr>
              <w:spacing w:line="256" w:lineRule="auto"/>
              <w:jc w:val="center"/>
            </w:pPr>
            <w:r>
              <w:t>6,6</w:t>
            </w:r>
          </w:p>
        </w:tc>
        <w:tc>
          <w:tcPr>
            <w:tcW w:w="1134" w:type="dxa"/>
            <w:tcBorders>
              <w:top w:val="single" w:sz="4" w:space="0" w:color="auto"/>
              <w:left w:val="single" w:sz="4" w:space="0" w:color="auto"/>
              <w:bottom w:val="single" w:sz="4" w:space="0" w:color="auto"/>
              <w:right w:val="single" w:sz="4" w:space="0" w:color="auto"/>
            </w:tcBorders>
            <w:hideMark/>
          </w:tcPr>
          <w:p w14:paraId="57CDD1D8" w14:textId="77777777" w:rsidR="00C04EEA" w:rsidRPr="00AA13E2" w:rsidRDefault="003C39A9">
            <w:pPr>
              <w:spacing w:line="256" w:lineRule="auto"/>
              <w:jc w:val="center"/>
            </w:pPr>
            <w:r>
              <w:t>12</w:t>
            </w:r>
          </w:p>
        </w:tc>
        <w:tc>
          <w:tcPr>
            <w:tcW w:w="3057" w:type="dxa"/>
            <w:tcBorders>
              <w:top w:val="single" w:sz="4" w:space="0" w:color="auto"/>
              <w:left w:val="single" w:sz="4" w:space="0" w:color="auto"/>
              <w:bottom w:val="single" w:sz="4" w:space="0" w:color="auto"/>
              <w:right w:val="single" w:sz="4" w:space="0" w:color="auto"/>
            </w:tcBorders>
          </w:tcPr>
          <w:p w14:paraId="0DF81F64" w14:textId="77777777" w:rsidR="00C04EEA" w:rsidRDefault="00C04EEA">
            <w:pPr>
              <w:spacing w:line="256" w:lineRule="auto"/>
              <w:jc w:val="center"/>
            </w:pPr>
          </w:p>
        </w:tc>
      </w:tr>
      <w:tr w:rsidR="00C04EEA" w14:paraId="0E433F5D" w14:textId="77777777" w:rsidTr="00715650">
        <w:tc>
          <w:tcPr>
            <w:tcW w:w="2194" w:type="dxa"/>
            <w:tcBorders>
              <w:top w:val="single" w:sz="4" w:space="0" w:color="auto"/>
              <w:left w:val="single" w:sz="4" w:space="0" w:color="auto"/>
              <w:bottom w:val="single" w:sz="4" w:space="0" w:color="auto"/>
              <w:right w:val="single" w:sz="4" w:space="0" w:color="auto"/>
            </w:tcBorders>
            <w:hideMark/>
          </w:tcPr>
          <w:p w14:paraId="5A6B7D8A" w14:textId="77777777" w:rsidR="00C04EEA" w:rsidRDefault="00C04EEA">
            <w:pPr>
              <w:spacing w:line="256" w:lineRule="auto"/>
            </w:pPr>
            <w:r>
              <w:t xml:space="preserve">Pajamos už suteiktas paslaugas </w:t>
            </w:r>
          </w:p>
        </w:tc>
        <w:tc>
          <w:tcPr>
            <w:tcW w:w="1247" w:type="dxa"/>
            <w:tcBorders>
              <w:top w:val="single" w:sz="4" w:space="0" w:color="auto"/>
              <w:left w:val="single" w:sz="4" w:space="0" w:color="auto"/>
              <w:bottom w:val="single" w:sz="4" w:space="0" w:color="auto"/>
              <w:right w:val="single" w:sz="4" w:space="0" w:color="auto"/>
            </w:tcBorders>
            <w:hideMark/>
          </w:tcPr>
          <w:p w14:paraId="68BBEE20" w14:textId="77777777" w:rsidR="00C04EEA" w:rsidRPr="00AA13E2" w:rsidRDefault="003C39A9">
            <w:pPr>
              <w:spacing w:line="256" w:lineRule="auto"/>
              <w:jc w:val="center"/>
            </w:pPr>
            <w:r>
              <w:t>99,7</w:t>
            </w:r>
          </w:p>
        </w:tc>
        <w:tc>
          <w:tcPr>
            <w:tcW w:w="1134" w:type="dxa"/>
            <w:tcBorders>
              <w:top w:val="single" w:sz="4" w:space="0" w:color="auto"/>
              <w:left w:val="single" w:sz="4" w:space="0" w:color="auto"/>
              <w:bottom w:val="single" w:sz="4" w:space="0" w:color="auto"/>
              <w:right w:val="single" w:sz="4" w:space="0" w:color="auto"/>
            </w:tcBorders>
            <w:hideMark/>
          </w:tcPr>
          <w:p w14:paraId="0CAB2E0D" w14:textId="77777777" w:rsidR="00C04EEA" w:rsidRPr="00AA13E2" w:rsidRDefault="003C39A9">
            <w:pPr>
              <w:spacing w:line="256" w:lineRule="auto"/>
              <w:jc w:val="center"/>
            </w:pPr>
            <w:r>
              <w:t>78,0</w:t>
            </w:r>
          </w:p>
        </w:tc>
        <w:tc>
          <w:tcPr>
            <w:tcW w:w="1134" w:type="dxa"/>
            <w:tcBorders>
              <w:top w:val="single" w:sz="4" w:space="0" w:color="auto"/>
              <w:left w:val="single" w:sz="4" w:space="0" w:color="auto"/>
              <w:bottom w:val="single" w:sz="4" w:space="0" w:color="auto"/>
              <w:right w:val="single" w:sz="4" w:space="0" w:color="auto"/>
            </w:tcBorders>
            <w:hideMark/>
          </w:tcPr>
          <w:p w14:paraId="1E1255D5" w14:textId="77777777" w:rsidR="00C04EEA" w:rsidRPr="00AA13E2" w:rsidRDefault="00C04EEA">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14:paraId="40738D31" w14:textId="77777777" w:rsidR="00C04EEA" w:rsidRPr="00AA13E2" w:rsidRDefault="003C39A9">
            <w:pPr>
              <w:spacing w:line="256" w:lineRule="auto"/>
              <w:jc w:val="center"/>
            </w:pPr>
            <w:r>
              <w:t>21,7</w:t>
            </w:r>
          </w:p>
        </w:tc>
        <w:tc>
          <w:tcPr>
            <w:tcW w:w="3057" w:type="dxa"/>
            <w:tcBorders>
              <w:top w:val="single" w:sz="4" w:space="0" w:color="auto"/>
              <w:left w:val="single" w:sz="4" w:space="0" w:color="auto"/>
              <w:bottom w:val="single" w:sz="4" w:space="0" w:color="auto"/>
              <w:right w:val="single" w:sz="4" w:space="0" w:color="auto"/>
            </w:tcBorders>
          </w:tcPr>
          <w:p w14:paraId="2BFC6F36" w14:textId="77777777" w:rsidR="00C04EEA" w:rsidRDefault="00C04EEA">
            <w:pPr>
              <w:spacing w:line="256" w:lineRule="auto"/>
              <w:jc w:val="center"/>
            </w:pPr>
          </w:p>
        </w:tc>
      </w:tr>
      <w:tr w:rsidR="00C04EEA" w14:paraId="271E5FA0" w14:textId="77777777" w:rsidTr="00715650">
        <w:tc>
          <w:tcPr>
            <w:tcW w:w="2194" w:type="dxa"/>
            <w:tcBorders>
              <w:top w:val="single" w:sz="4" w:space="0" w:color="auto"/>
              <w:left w:val="single" w:sz="4" w:space="0" w:color="auto"/>
              <w:bottom w:val="single" w:sz="4" w:space="0" w:color="auto"/>
              <w:right w:val="single" w:sz="4" w:space="0" w:color="auto"/>
            </w:tcBorders>
            <w:hideMark/>
          </w:tcPr>
          <w:p w14:paraId="44E296F8" w14:textId="77777777" w:rsidR="00C04EEA" w:rsidRDefault="00C04EEA">
            <w:pPr>
              <w:spacing w:line="256" w:lineRule="auto"/>
            </w:pPr>
            <w:r>
              <w:t>Projektinės veiklos lėšos</w:t>
            </w:r>
            <w:r>
              <w:rPr>
                <w:vertAlign w:val="superscript"/>
              </w:rPr>
              <w:footnoteReference w:id="9"/>
            </w:r>
          </w:p>
        </w:tc>
        <w:tc>
          <w:tcPr>
            <w:tcW w:w="1247" w:type="dxa"/>
            <w:tcBorders>
              <w:top w:val="single" w:sz="4" w:space="0" w:color="auto"/>
              <w:left w:val="single" w:sz="4" w:space="0" w:color="auto"/>
              <w:bottom w:val="single" w:sz="4" w:space="0" w:color="auto"/>
              <w:right w:val="single" w:sz="4" w:space="0" w:color="auto"/>
            </w:tcBorders>
            <w:hideMark/>
          </w:tcPr>
          <w:p w14:paraId="43C68D2C" w14:textId="77777777" w:rsidR="00C04EEA" w:rsidRPr="00AA13E2" w:rsidRDefault="003C39A9">
            <w:pPr>
              <w:spacing w:line="256" w:lineRule="auto"/>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14:paraId="3322AC19" w14:textId="77777777" w:rsidR="00C04EEA" w:rsidRPr="00AA13E2" w:rsidRDefault="003C39A9">
            <w:pPr>
              <w:spacing w:line="256" w:lineRule="auto"/>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14:paraId="54311020" w14:textId="77777777" w:rsidR="00C04EEA" w:rsidRPr="00AA13E2" w:rsidRDefault="003C39A9">
            <w:pPr>
              <w:spacing w:line="256" w:lineRule="auto"/>
              <w:jc w:val="center"/>
            </w:pPr>
            <w:r>
              <w:t>1,1</w:t>
            </w:r>
          </w:p>
        </w:tc>
        <w:tc>
          <w:tcPr>
            <w:tcW w:w="1134" w:type="dxa"/>
            <w:tcBorders>
              <w:top w:val="single" w:sz="4" w:space="0" w:color="auto"/>
              <w:left w:val="single" w:sz="4" w:space="0" w:color="auto"/>
              <w:bottom w:val="single" w:sz="4" w:space="0" w:color="auto"/>
              <w:right w:val="single" w:sz="4" w:space="0" w:color="auto"/>
            </w:tcBorders>
            <w:hideMark/>
          </w:tcPr>
          <w:p w14:paraId="79447BAE" w14:textId="77777777" w:rsidR="00C04EEA" w:rsidRPr="00AA13E2" w:rsidRDefault="00C04EEA">
            <w:pPr>
              <w:spacing w:line="256" w:lineRule="auto"/>
              <w:jc w:val="center"/>
            </w:pPr>
          </w:p>
        </w:tc>
        <w:tc>
          <w:tcPr>
            <w:tcW w:w="3057" w:type="dxa"/>
            <w:tcBorders>
              <w:top w:val="single" w:sz="4" w:space="0" w:color="auto"/>
              <w:left w:val="single" w:sz="4" w:space="0" w:color="auto"/>
              <w:bottom w:val="single" w:sz="4" w:space="0" w:color="auto"/>
              <w:right w:val="single" w:sz="4" w:space="0" w:color="auto"/>
            </w:tcBorders>
          </w:tcPr>
          <w:p w14:paraId="5349BD2B" w14:textId="77777777" w:rsidR="00C04EEA" w:rsidRDefault="003C39A9">
            <w:pPr>
              <w:spacing w:line="256" w:lineRule="auto"/>
              <w:jc w:val="center"/>
            </w:pPr>
            <w:r>
              <w:t>Valstybės lėšos – 96</w:t>
            </w:r>
          </w:p>
          <w:p w14:paraId="4EEAF74F" w14:textId="7B94D950" w:rsidR="003C39A9" w:rsidRDefault="003C39A9">
            <w:pPr>
              <w:spacing w:line="256" w:lineRule="auto"/>
              <w:jc w:val="center"/>
            </w:pPr>
            <w:r>
              <w:t>ES lėšos – 1</w:t>
            </w:r>
            <w:r w:rsidR="00715650">
              <w:t xml:space="preserve"> </w:t>
            </w:r>
            <w:r>
              <w:t>953</w:t>
            </w:r>
          </w:p>
        </w:tc>
      </w:tr>
      <w:tr w:rsidR="00C04EEA" w14:paraId="341D43EE" w14:textId="77777777" w:rsidTr="00715650">
        <w:tc>
          <w:tcPr>
            <w:tcW w:w="2194" w:type="dxa"/>
            <w:tcBorders>
              <w:top w:val="single" w:sz="4" w:space="0" w:color="auto"/>
              <w:left w:val="single" w:sz="4" w:space="0" w:color="auto"/>
              <w:bottom w:val="single" w:sz="4" w:space="0" w:color="auto"/>
              <w:right w:val="single" w:sz="4" w:space="0" w:color="auto"/>
            </w:tcBorders>
            <w:hideMark/>
          </w:tcPr>
          <w:p w14:paraId="5347535E" w14:textId="77777777" w:rsidR="00C04EEA" w:rsidRDefault="00C04EEA">
            <w:pPr>
              <w:spacing w:line="256" w:lineRule="auto"/>
            </w:pPr>
            <w:r>
              <w:t xml:space="preserve">Kitos pajamos </w:t>
            </w:r>
          </w:p>
          <w:p w14:paraId="7256199B" w14:textId="081DF5F9" w:rsidR="00C04EEA" w:rsidRDefault="00C04EEA">
            <w:pPr>
              <w:spacing w:line="256" w:lineRule="auto"/>
              <w:rPr>
                <w:i/>
                <w:sz w:val="20"/>
                <w:szCs w:val="20"/>
              </w:rPr>
            </w:pPr>
            <w:r>
              <w:rPr>
                <w:i/>
                <w:sz w:val="20"/>
                <w:szCs w:val="20"/>
              </w:rPr>
              <w:t>(</w:t>
            </w:r>
            <w:r w:rsidR="00D36C6B">
              <w:rPr>
                <w:i/>
                <w:sz w:val="20"/>
                <w:szCs w:val="20"/>
              </w:rPr>
              <w:t>1,</w:t>
            </w:r>
            <w:r>
              <w:rPr>
                <w:i/>
                <w:sz w:val="20"/>
                <w:szCs w:val="20"/>
              </w:rPr>
              <w:t xml:space="preserve">2 </w:t>
            </w:r>
            <w:r w:rsidR="008C0CB9">
              <w:rPr>
                <w:i/>
                <w:sz w:val="20"/>
                <w:szCs w:val="20"/>
              </w:rPr>
              <w:t>proc.</w:t>
            </w:r>
            <w:r>
              <w:rPr>
                <w:i/>
                <w:sz w:val="20"/>
                <w:szCs w:val="20"/>
              </w:rPr>
              <w:t xml:space="preserve"> GPM, gauta labdara ir pan.)2,9</w:t>
            </w:r>
          </w:p>
        </w:tc>
        <w:tc>
          <w:tcPr>
            <w:tcW w:w="1247" w:type="dxa"/>
            <w:tcBorders>
              <w:top w:val="single" w:sz="4" w:space="0" w:color="auto"/>
              <w:left w:val="single" w:sz="4" w:space="0" w:color="auto"/>
              <w:bottom w:val="single" w:sz="4" w:space="0" w:color="auto"/>
              <w:right w:val="single" w:sz="4" w:space="0" w:color="auto"/>
            </w:tcBorders>
            <w:hideMark/>
          </w:tcPr>
          <w:p w14:paraId="6C21550E" w14:textId="77777777" w:rsidR="00C04EEA" w:rsidRPr="00AA13E2" w:rsidRDefault="003C39A9">
            <w:pPr>
              <w:spacing w:line="256"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14:paraId="55C8DCC4" w14:textId="77777777" w:rsidR="00C04EEA" w:rsidRPr="00AA13E2" w:rsidRDefault="003C39A9">
            <w:pPr>
              <w:spacing w:line="256"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14:paraId="15CA2D96" w14:textId="77777777" w:rsidR="00C04EEA" w:rsidRPr="00AA13E2" w:rsidRDefault="00C04EEA">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14:paraId="084399EE" w14:textId="77777777" w:rsidR="00C04EEA" w:rsidRPr="00AA13E2" w:rsidRDefault="00C04EEA">
            <w:pPr>
              <w:spacing w:line="256" w:lineRule="auto"/>
              <w:jc w:val="center"/>
            </w:pPr>
          </w:p>
        </w:tc>
        <w:tc>
          <w:tcPr>
            <w:tcW w:w="3057" w:type="dxa"/>
            <w:tcBorders>
              <w:top w:val="single" w:sz="4" w:space="0" w:color="auto"/>
              <w:left w:val="single" w:sz="4" w:space="0" w:color="auto"/>
              <w:bottom w:val="single" w:sz="4" w:space="0" w:color="auto"/>
              <w:right w:val="single" w:sz="4" w:space="0" w:color="auto"/>
            </w:tcBorders>
          </w:tcPr>
          <w:p w14:paraId="2474E90C" w14:textId="77777777" w:rsidR="00C04EEA" w:rsidRDefault="00C04EEA">
            <w:pPr>
              <w:spacing w:line="256" w:lineRule="auto"/>
              <w:jc w:val="center"/>
            </w:pPr>
          </w:p>
        </w:tc>
      </w:tr>
      <w:tr w:rsidR="00C04EEA" w14:paraId="0272051D" w14:textId="77777777" w:rsidTr="00715650">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tcPr>
          <w:p w14:paraId="61C3E1BE" w14:textId="77777777" w:rsidR="00C04EEA" w:rsidRDefault="00C04EEA">
            <w:pPr>
              <w:spacing w:line="256" w:lineRule="auto"/>
            </w:pPr>
            <w:r>
              <w:t>Iš viso</w:t>
            </w:r>
          </w:p>
          <w:p w14:paraId="32B81F86" w14:textId="77777777" w:rsidR="00C04EEA" w:rsidRDefault="00C04EEA">
            <w:pPr>
              <w:spacing w:line="256" w:lineRule="auto"/>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E27ED" w14:textId="77777777" w:rsidR="00C04EEA" w:rsidRPr="00AA13E2" w:rsidRDefault="003C39A9">
            <w:pPr>
              <w:spacing w:line="256" w:lineRule="auto"/>
              <w:jc w:val="center"/>
            </w:pPr>
            <w:r>
              <w:t>1506,1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E9D8B" w14:textId="77777777" w:rsidR="00C04EEA" w:rsidRPr="00AA13E2" w:rsidRDefault="003C39A9">
            <w:pPr>
              <w:spacing w:line="256" w:lineRule="auto"/>
              <w:jc w:val="center"/>
            </w:pPr>
            <w:r>
              <w:t>1466,4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EAD4C" w14:textId="77777777" w:rsidR="00C04EEA" w:rsidRPr="00AA13E2" w:rsidRDefault="00953316">
            <w:pPr>
              <w:spacing w:line="256" w:lineRule="auto"/>
              <w:jc w:val="center"/>
            </w:pPr>
            <w:r>
              <w:t>1</w:t>
            </w:r>
            <w:r w:rsidR="003C39A9">
              <w:t>257,0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B013F" w14:textId="77777777" w:rsidR="00C04EEA" w:rsidRPr="00AA13E2" w:rsidRDefault="003C39A9">
            <w:pPr>
              <w:spacing w:line="256" w:lineRule="auto"/>
              <w:jc w:val="center"/>
            </w:pPr>
            <w:r>
              <w:t>39,7</w:t>
            </w:r>
          </w:p>
        </w:tc>
        <w:tc>
          <w:tcPr>
            <w:tcW w:w="3057" w:type="dxa"/>
            <w:tcBorders>
              <w:top w:val="single" w:sz="4" w:space="0" w:color="auto"/>
              <w:left w:val="single" w:sz="4" w:space="0" w:color="auto"/>
              <w:bottom w:val="single" w:sz="4" w:space="0" w:color="auto"/>
              <w:right w:val="single" w:sz="4" w:space="0" w:color="auto"/>
            </w:tcBorders>
            <w:shd w:val="clear" w:color="auto" w:fill="FFFFFF" w:themeFill="background1"/>
          </w:tcPr>
          <w:p w14:paraId="7E1B900C" w14:textId="77777777" w:rsidR="00C04EEA" w:rsidRDefault="00C04EEA">
            <w:pPr>
              <w:spacing w:line="256" w:lineRule="auto"/>
              <w:jc w:val="center"/>
              <w:rPr>
                <w:b/>
              </w:rPr>
            </w:pPr>
          </w:p>
        </w:tc>
      </w:tr>
      <w:tr w:rsidR="00C04EEA" w14:paraId="058B1D4D" w14:textId="77777777" w:rsidTr="00715650">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ADA9C" w14:textId="77777777" w:rsidR="00C04EEA" w:rsidRDefault="00C04EEA">
            <w:pPr>
              <w:spacing w:line="256" w:lineRule="auto"/>
            </w:pPr>
            <w:r>
              <w:rPr>
                <w:sz w:val="22"/>
                <w:szCs w:val="22"/>
              </w:rPr>
              <w:t>Kreditorinis įsiskolinimas</w:t>
            </w:r>
          </w:p>
          <w:p w14:paraId="4BE191E7" w14:textId="05FD2AD1" w:rsidR="00C04EEA" w:rsidRDefault="003C39A9">
            <w:pPr>
              <w:spacing w:line="256" w:lineRule="auto"/>
            </w:pPr>
            <w:r>
              <w:rPr>
                <w:sz w:val="22"/>
                <w:szCs w:val="22"/>
              </w:rPr>
              <w:t xml:space="preserve"> 2021</w:t>
            </w:r>
            <w:r w:rsidR="00C04EEA">
              <w:rPr>
                <w:sz w:val="22"/>
                <w:szCs w:val="22"/>
              </w:rPr>
              <w:t xml:space="preserve">-12-31, iš viso, </w:t>
            </w:r>
            <w:r w:rsidR="00900A99">
              <w:rPr>
                <w:sz w:val="22"/>
                <w:szCs w:val="22"/>
              </w:rPr>
              <w:t>Eur</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725CF" w14:textId="77777777" w:rsidR="00C04EEA" w:rsidRDefault="003C39A9">
            <w:pPr>
              <w:spacing w:line="256" w:lineRule="auto"/>
              <w:jc w:val="center"/>
            </w:pPr>
            <w:r>
              <w:t>10404,00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23656" w14:textId="77777777" w:rsidR="00C04EEA" w:rsidRDefault="003C39A9">
            <w:pPr>
              <w:spacing w:line="256" w:lineRule="auto"/>
              <w:jc w:val="center"/>
            </w:pPr>
            <w:r>
              <w:t>10404,00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B6DAA" w14:textId="77777777" w:rsidR="00C04EEA" w:rsidRDefault="00C04EEA">
            <w:pPr>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AE63A" w14:textId="77777777" w:rsidR="00C04EEA" w:rsidRDefault="00C04EEA">
            <w:pPr>
              <w:spacing w:line="256" w:lineRule="auto"/>
              <w:jc w:val="center"/>
            </w:pPr>
          </w:p>
        </w:tc>
        <w:tc>
          <w:tcPr>
            <w:tcW w:w="305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F263F" w14:textId="77777777" w:rsidR="00C04EEA" w:rsidRDefault="00C04EEA">
            <w:pPr>
              <w:spacing w:line="256" w:lineRule="auto"/>
              <w:jc w:val="center"/>
              <w:rPr>
                <w:b/>
              </w:rPr>
            </w:pPr>
          </w:p>
        </w:tc>
      </w:tr>
    </w:tbl>
    <w:p w14:paraId="44EFC15A" w14:textId="77777777" w:rsidR="00C04EEA" w:rsidRDefault="00C04EEA" w:rsidP="00C04EEA">
      <w:pPr>
        <w:tabs>
          <w:tab w:val="left" w:pos="4182"/>
        </w:tabs>
        <w:jc w:val="both"/>
        <w:rPr>
          <w:b/>
        </w:rPr>
      </w:pPr>
    </w:p>
    <w:p w14:paraId="3CD9843E" w14:textId="77777777" w:rsidR="009F4A0E" w:rsidRDefault="009F4A0E" w:rsidP="00C04EEA">
      <w:pPr>
        <w:tabs>
          <w:tab w:val="left" w:pos="4182"/>
        </w:tabs>
        <w:jc w:val="center"/>
      </w:pPr>
    </w:p>
    <w:p w14:paraId="7FB32399" w14:textId="25040DEE" w:rsidR="00C04EEA" w:rsidRDefault="00C04EEA" w:rsidP="00C04EEA">
      <w:pPr>
        <w:tabs>
          <w:tab w:val="left" w:pos="4182"/>
        </w:tabs>
        <w:jc w:val="center"/>
      </w:pPr>
      <w:r>
        <w:t>11 lentelė. Išvestiniai rodikliai</w:t>
      </w:r>
    </w:p>
    <w:p w14:paraId="279722A1" w14:textId="77777777" w:rsidR="00715650" w:rsidRDefault="00715650" w:rsidP="00C04EEA">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842"/>
        <w:gridCol w:w="2694"/>
      </w:tblGrid>
      <w:tr w:rsidR="00C04EEA" w14:paraId="3434C2D0" w14:textId="77777777" w:rsidTr="003F3DEE">
        <w:tc>
          <w:tcPr>
            <w:tcW w:w="5070" w:type="dxa"/>
            <w:tcBorders>
              <w:top w:val="single" w:sz="4" w:space="0" w:color="auto"/>
              <w:left w:val="single" w:sz="4" w:space="0" w:color="auto"/>
              <w:bottom w:val="single" w:sz="4" w:space="0" w:color="auto"/>
              <w:right w:val="single" w:sz="4" w:space="0" w:color="auto"/>
            </w:tcBorders>
            <w:hideMark/>
          </w:tcPr>
          <w:p w14:paraId="6E14627E" w14:textId="77777777" w:rsidR="00C04EEA" w:rsidRDefault="00C04EEA">
            <w:pPr>
              <w:tabs>
                <w:tab w:val="left" w:pos="4182"/>
              </w:tabs>
              <w:spacing w:line="256" w:lineRule="auto"/>
              <w:jc w:val="center"/>
            </w:pPr>
            <w:r>
              <w:t xml:space="preserve">Rodikliai </w:t>
            </w:r>
          </w:p>
        </w:tc>
        <w:tc>
          <w:tcPr>
            <w:tcW w:w="1842" w:type="dxa"/>
            <w:tcBorders>
              <w:top w:val="single" w:sz="4" w:space="0" w:color="auto"/>
              <w:left w:val="single" w:sz="4" w:space="0" w:color="auto"/>
              <w:bottom w:val="single" w:sz="4" w:space="0" w:color="auto"/>
              <w:right w:val="single" w:sz="4" w:space="0" w:color="auto"/>
            </w:tcBorders>
            <w:hideMark/>
          </w:tcPr>
          <w:p w14:paraId="1F135BD5" w14:textId="77777777" w:rsidR="00C04EEA" w:rsidRDefault="003C39A9">
            <w:pPr>
              <w:tabs>
                <w:tab w:val="left" w:pos="4182"/>
              </w:tabs>
              <w:spacing w:line="256" w:lineRule="auto"/>
              <w:jc w:val="center"/>
            </w:pPr>
            <w:r>
              <w:t>2021</w:t>
            </w:r>
            <w:r w:rsidR="00C04EEA">
              <w:t xml:space="preserve"> m.</w:t>
            </w:r>
          </w:p>
        </w:tc>
        <w:tc>
          <w:tcPr>
            <w:tcW w:w="2694" w:type="dxa"/>
            <w:tcBorders>
              <w:top w:val="single" w:sz="4" w:space="0" w:color="auto"/>
              <w:left w:val="single" w:sz="4" w:space="0" w:color="auto"/>
              <w:bottom w:val="single" w:sz="4" w:space="0" w:color="auto"/>
              <w:right w:val="single" w:sz="4" w:space="0" w:color="auto"/>
            </w:tcBorders>
            <w:hideMark/>
          </w:tcPr>
          <w:p w14:paraId="44B6CF1F" w14:textId="77777777" w:rsidR="00C04EEA" w:rsidRDefault="00C04EEA">
            <w:pPr>
              <w:tabs>
                <w:tab w:val="left" w:pos="4182"/>
              </w:tabs>
              <w:spacing w:line="256" w:lineRule="auto"/>
              <w:jc w:val="center"/>
            </w:pPr>
            <w:r>
              <w:t xml:space="preserve">Komentarai </w:t>
            </w:r>
          </w:p>
        </w:tc>
      </w:tr>
      <w:tr w:rsidR="00C04EEA" w14:paraId="795DC735"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26447" w14:textId="79B386EA" w:rsidR="00C04EEA" w:rsidRDefault="00C04EEA">
            <w:pPr>
              <w:tabs>
                <w:tab w:val="left" w:pos="4182"/>
              </w:tabs>
              <w:spacing w:line="256" w:lineRule="auto"/>
              <w:jc w:val="both"/>
            </w:pPr>
            <w:r>
              <w:t xml:space="preserve">Išlaidos, tenkančios 1 mokiniui/vaikui, iš viso, </w:t>
            </w:r>
            <w:r w:rsidR="00900A99">
              <w:t>Eur</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DD2E8" w14:textId="77777777" w:rsidR="00C04EEA" w:rsidRDefault="007E2CAF">
            <w:pPr>
              <w:tabs>
                <w:tab w:val="left" w:pos="4182"/>
              </w:tabs>
              <w:spacing w:line="256" w:lineRule="auto"/>
              <w:jc w:val="both"/>
            </w:pPr>
            <w:r>
              <w:t>4634,15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0E353" w14:textId="68E3A6AB" w:rsidR="00C04EEA" w:rsidRDefault="003F3DEE">
            <w:pPr>
              <w:tabs>
                <w:tab w:val="left" w:pos="4182"/>
              </w:tabs>
              <w:spacing w:line="256" w:lineRule="auto"/>
              <w:jc w:val="both"/>
            </w:pPr>
            <w:r>
              <w:t>Vieno mok</w:t>
            </w:r>
            <w:r w:rsidR="00333688">
              <w:t xml:space="preserve">inio išlaikymo suma išauga dėl </w:t>
            </w:r>
            <w:r>
              <w:t xml:space="preserve"> specialiojo ugdymo grupėse esančio vaikų skaičiaus (pagal higienos normas maksimalus vaikų skaičius – 6).</w:t>
            </w:r>
            <w:r w:rsidR="007E2CAF">
              <w:t xml:space="preserve"> 1506100/ iš vaikų sk.</w:t>
            </w:r>
          </w:p>
        </w:tc>
      </w:tr>
      <w:tr w:rsidR="00C04EEA" w14:paraId="71B14D94"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03737" w14:textId="77777777" w:rsidR="00C04EEA" w:rsidRDefault="00C04EEA">
            <w:pPr>
              <w:tabs>
                <w:tab w:val="left" w:pos="4182"/>
              </w:tabs>
              <w:spacing w:line="256" w:lineRule="auto"/>
              <w:jc w:val="both"/>
            </w:pPr>
            <w:r>
              <w:t>iš jų, savivaldybės biudžeto lėšos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2EF4F" w14:textId="77777777" w:rsidR="00C04EEA" w:rsidRDefault="007E2CAF">
            <w:pPr>
              <w:tabs>
                <w:tab w:val="left" w:pos="4182"/>
              </w:tabs>
              <w:spacing w:line="256" w:lineRule="auto"/>
              <w:jc w:val="both"/>
            </w:pPr>
            <w:r>
              <w:t>2468,61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35142" w14:textId="77777777" w:rsidR="00C04EEA" w:rsidRPr="002952BE" w:rsidRDefault="007E2CAF">
            <w:pPr>
              <w:tabs>
                <w:tab w:val="left" w:pos="4182"/>
              </w:tabs>
              <w:spacing w:line="256" w:lineRule="auto"/>
              <w:jc w:val="both"/>
            </w:pPr>
            <w:r>
              <w:t>802300</w:t>
            </w:r>
            <w:r w:rsidR="00EA1B7E" w:rsidRPr="002952BE">
              <w:t>/</w:t>
            </w:r>
            <w:r w:rsidR="00953316" w:rsidRPr="002952BE">
              <w:t>iš vaikų sk</w:t>
            </w:r>
            <w:r w:rsidR="00EA1B7E" w:rsidRPr="002952BE">
              <w:t>.</w:t>
            </w:r>
          </w:p>
        </w:tc>
      </w:tr>
      <w:tr w:rsidR="00C04EEA" w14:paraId="09EB6FA3"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A29AB" w14:textId="77777777" w:rsidR="00C04EEA" w:rsidRDefault="00953316">
            <w:pPr>
              <w:tabs>
                <w:tab w:val="left" w:pos="4182"/>
              </w:tabs>
              <w:spacing w:line="256" w:lineRule="auto"/>
              <w:jc w:val="both"/>
            </w:pPr>
            <w:r>
              <w:t>mokymo</w:t>
            </w:r>
            <w:r w:rsidR="00C04EEA">
              <w:t xml:space="preserve"> lėšos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D452F" w14:textId="77777777" w:rsidR="00C04EEA" w:rsidRDefault="007E2CAF">
            <w:pPr>
              <w:tabs>
                <w:tab w:val="left" w:pos="4182"/>
              </w:tabs>
              <w:spacing w:line="256" w:lineRule="auto"/>
              <w:jc w:val="both"/>
            </w:pPr>
            <w:r>
              <w:t>1722,15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6F40186" w14:textId="77777777" w:rsidR="00C04EEA" w:rsidRPr="002952BE" w:rsidRDefault="007E2CAF">
            <w:pPr>
              <w:tabs>
                <w:tab w:val="left" w:pos="4182"/>
              </w:tabs>
              <w:spacing w:line="256" w:lineRule="auto"/>
              <w:jc w:val="both"/>
            </w:pPr>
            <w:r>
              <w:t>559700</w:t>
            </w:r>
            <w:r w:rsidR="00EA1B7E" w:rsidRPr="002952BE">
              <w:t xml:space="preserve"> /</w:t>
            </w:r>
            <w:r w:rsidR="00BC21A9" w:rsidRPr="002952BE">
              <w:t xml:space="preserve">iš vaikų </w:t>
            </w:r>
            <w:r w:rsidR="00953316" w:rsidRPr="002952BE">
              <w:t>sk</w:t>
            </w:r>
            <w:r w:rsidR="00EA1B7E" w:rsidRPr="002952BE">
              <w:t>.</w:t>
            </w:r>
          </w:p>
        </w:tc>
      </w:tr>
      <w:tr w:rsidR="00C04EEA" w14:paraId="0E114958"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680BB" w14:textId="288B45A8" w:rsidR="00C04EEA" w:rsidRDefault="00C04EEA">
            <w:pPr>
              <w:tabs>
                <w:tab w:val="left" w:pos="4182"/>
              </w:tabs>
              <w:spacing w:line="256" w:lineRule="auto"/>
              <w:jc w:val="both"/>
            </w:pPr>
            <w:r>
              <w:t xml:space="preserve">Išlaidos tenkančios vienai klasei/grupei, iš viso, </w:t>
            </w:r>
            <w:r w:rsidR="00900A99">
              <w:t>Eur</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54878" w14:textId="77777777" w:rsidR="00C04EEA" w:rsidRDefault="007E2CAF">
            <w:pPr>
              <w:tabs>
                <w:tab w:val="left" w:pos="4182"/>
              </w:tabs>
              <w:spacing w:line="256" w:lineRule="auto"/>
              <w:jc w:val="both"/>
            </w:pPr>
            <w:r>
              <w:t>71719,05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95A08D2" w14:textId="77777777" w:rsidR="00C04EEA" w:rsidRPr="002952BE" w:rsidRDefault="007E2CAF">
            <w:pPr>
              <w:tabs>
                <w:tab w:val="left" w:pos="4182"/>
              </w:tabs>
              <w:spacing w:line="256" w:lineRule="auto"/>
              <w:jc w:val="both"/>
            </w:pPr>
            <w:r>
              <w:t xml:space="preserve">1506100 / </w:t>
            </w:r>
            <w:r w:rsidRPr="002952BE">
              <w:t xml:space="preserve">iš </w:t>
            </w:r>
            <w:proofErr w:type="spellStart"/>
            <w:r w:rsidRPr="002952BE">
              <w:t>gr</w:t>
            </w:r>
            <w:proofErr w:type="spellEnd"/>
            <w:r w:rsidRPr="002952BE">
              <w:t>. sk.</w:t>
            </w:r>
          </w:p>
        </w:tc>
      </w:tr>
      <w:tr w:rsidR="00C04EEA" w14:paraId="3F8B72F4"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75B8F" w14:textId="77777777" w:rsidR="00C04EEA" w:rsidRDefault="00C04EEA">
            <w:pPr>
              <w:tabs>
                <w:tab w:val="left" w:pos="4182"/>
              </w:tabs>
              <w:spacing w:line="256" w:lineRule="auto"/>
              <w:jc w:val="both"/>
            </w:pPr>
            <w:r>
              <w:t>iš jų, savivaldybės biudžeto lėšos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04555" w14:textId="77777777" w:rsidR="00C04EEA" w:rsidRDefault="007E2CAF">
            <w:pPr>
              <w:tabs>
                <w:tab w:val="left" w:pos="4182"/>
              </w:tabs>
              <w:spacing w:line="256" w:lineRule="auto"/>
              <w:jc w:val="both"/>
            </w:pPr>
            <w:r>
              <w:t>38204,76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09331" w14:textId="77777777" w:rsidR="00C04EEA" w:rsidRPr="002952BE" w:rsidRDefault="007E2CAF">
            <w:pPr>
              <w:tabs>
                <w:tab w:val="left" w:pos="4182"/>
              </w:tabs>
              <w:spacing w:line="256" w:lineRule="auto"/>
              <w:jc w:val="both"/>
            </w:pPr>
            <w:r>
              <w:t>802300</w:t>
            </w:r>
            <w:r w:rsidR="00953316" w:rsidRPr="002952BE">
              <w:t xml:space="preserve">/ iš </w:t>
            </w:r>
            <w:proofErr w:type="spellStart"/>
            <w:r w:rsidR="00953316" w:rsidRPr="002952BE">
              <w:t>gr</w:t>
            </w:r>
            <w:proofErr w:type="spellEnd"/>
            <w:r w:rsidR="00953316" w:rsidRPr="002952BE">
              <w:t xml:space="preserve">. </w:t>
            </w:r>
            <w:r w:rsidR="00EA1B7E" w:rsidRPr="002952BE">
              <w:t>s</w:t>
            </w:r>
            <w:r w:rsidR="00953316" w:rsidRPr="002952BE">
              <w:t>k.</w:t>
            </w:r>
          </w:p>
        </w:tc>
      </w:tr>
      <w:tr w:rsidR="00C04EEA" w14:paraId="54440741"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5BE4D" w14:textId="77777777" w:rsidR="00C04EEA" w:rsidRDefault="00953316">
            <w:pPr>
              <w:tabs>
                <w:tab w:val="left" w:pos="4182"/>
              </w:tabs>
              <w:spacing w:line="256" w:lineRule="auto"/>
              <w:jc w:val="both"/>
            </w:pPr>
            <w:r>
              <w:t>mokymo</w:t>
            </w:r>
            <w:r w:rsidR="00C04EEA">
              <w:t xml:space="preserve"> lėšos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2761A" w14:textId="77777777" w:rsidR="00C04EEA" w:rsidRDefault="007E2CAF">
            <w:pPr>
              <w:tabs>
                <w:tab w:val="left" w:pos="4182"/>
              </w:tabs>
              <w:spacing w:line="256" w:lineRule="auto"/>
              <w:jc w:val="both"/>
            </w:pPr>
            <w:r>
              <w:t>26652,38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198D07" w14:textId="77777777" w:rsidR="00C04EEA" w:rsidRPr="002952BE" w:rsidRDefault="007E2CAF">
            <w:pPr>
              <w:tabs>
                <w:tab w:val="left" w:pos="4182"/>
              </w:tabs>
              <w:spacing w:line="256" w:lineRule="auto"/>
              <w:jc w:val="both"/>
            </w:pPr>
            <w:r>
              <w:t>559700</w:t>
            </w:r>
            <w:r w:rsidR="00953316" w:rsidRPr="002952BE">
              <w:t xml:space="preserve">/ iš </w:t>
            </w:r>
            <w:proofErr w:type="spellStart"/>
            <w:r w:rsidR="00953316" w:rsidRPr="002952BE">
              <w:t>gr</w:t>
            </w:r>
            <w:proofErr w:type="spellEnd"/>
            <w:r w:rsidR="00953316" w:rsidRPr="002952BE">
              <w:t xml:space="preserve">. </w:t>
            </w:r>
            <w:r w:rsidR="00EA1B7E" w:rsidRPr="002952BE">
              <w:t>s</w:t>
            </w:r>
            <w:r w:rsidR="00953316" w:rsidRPr="002952BE">
              <w:t>k.</w:t>
            </w:r>
          </w:p>
        </w:tc>
      </w:tr>
      <w:tr w:rsidR="00C04EEA" w14:paraId="4B8376E3"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72DEA" w14:textId="77777777" w:rsidR="00C04EEA" w:rsidRDefault="00C04EEA">
            <w:pPr>
              <w:tabs>
                <w:tab w:val="left" w:pos="4182"/>
              </w:tabs>
              <w:spacing w:line="256" w:lineRule="auto"/>
              <w:jc w:val="both"/>
            </w:pPr>
            <w:r>
              <w:t>Vienam mokytojui/tenka mokinių</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95A06" w14:textId="77777777" w:rsidR="00C04EEA" w:rsidRDefault="00627736">
            <w:pPr>
              <w:tabs>
                <w:tab w:val="left" w:pos="4182"/>
              </w:tabs>
              <w:spacing w:line="256" w:lineRule="auto"/>
              <w:jc w:val="both"/>
            </w:pPr>
            <w:r>
              <w:t>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03CF873A" w14:textId="77777777" w:rsidR="00C04EEA" w:rsidRDefault="003F3DEE">
            <w:pPr>
              <w:tabs>
                <w:tab w:val="left" w:pos="4182"/>
              </w:tabs>
              <w:spacing w:line="256" w:lineRule="auto"/>
              <w:jc w:val="both"/>
            </w:pPr>
            <w:r>
              <w:t>Mažą vienam mokytojui tenkantį vaikų skaičių lemia mažas vaikų skaičius specialiojo ugdymo grupėse (pagal higienos normas maksimalus vaikų skaičius – 6).</w:t>
            </w:r>
          </w:p>
        </w:tc>
      </w:tr>
      <w:tr w:rsidR="00C04EEA" w14:paraId="6042A672"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4D2DC" w14:textId="77777777" w:rsidR="00C04EEA" w:rsidRDefault="00C04EEA">
            <w:pPr>
              <w:tabs>
                <w:tab w:val="left" w:pos="4182"/>
              </w:tabs>
              <w:spacing w:line="256" w:lineRule="auto"/>
              <w:jc w:val="both"/>
            </w:pPr>
            <w:r>
              <w:t>Ugdymo įstaigos bendrasis plotas, tenkantis vienam mokiniui, m</w:t>
            </w:r>
            <w:r>
              <w:rPr>
                <w:vertAlign w:val="superscript"/>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A0714" w14:textId="77777777" w:rsidR="00C04EEA" w:rsidRDefault="00BC21A9">
            <w:pPr>
              <w:tabs>
                <w:tab w:val="left" w:pos="4182"/>
              </w:tabs>
              <w:spacing w:line="256" w:lineRule="auto"/>
              <w:jc w:val="both"/>
            </w:pPr>
            <w:r>
              <w:t>12,</w:t>
            </w:r>
            <w:r w:rsidR="003207BF">
              <w:t>85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E7D35" w14:textId="77777777" w:rsidR="00C04EEA" w:rsidRDefault="00F9077A">
            <w:pPr>
              <w:tabs>
                <w:tab w:val="left" w:pos="4182"/>
              </w:tabs>
              <w:spacing w:line="256" w:lineRule="auto"/>
              <w:jc w:val="both"/>
            </w:pPr>
            <w:r>
              <w:t>3251,06 m² „Saulutės“ bendras plotas</w:t>
            </w:r>
            <w:r w:rsidR="00FD568F">
              <w:t>;</w:t>
            </w:r>
          </w:p>
          <w:p w14:paraId="09962629" w14:textId="77777777" w:rsidR="00F9077A" w:rsidRDefault="00F9077A">
            <w:pPr>
              <w:tabs>
                <w:tab w:val="left" w:pos="4182"/>
              </w:tabs>
              <w:spacing w:line="256" w:lineRule="auto"/>
              <w:jc w:val="both"/>
            </w:pPr>
            <w:r>
              <w:t>924,59 m² „Liepaitės“ bendras plotas</w:t>
            </w:r>
            <w:r w:rsidR="00FD568F">
              <w:t>.</w:t>
            </w:r>
          </w:p>
        </w:tc>
      </w:tr>
      <w:tr w:rsidR="00C04EEA" w14:paraId="45C2D5A4"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83C0D" w14:textId="77777777" w:rsidR="00C04EEA" w:rsidRDefault="00C04EEA">
            <w:pPr>
              <w:tabs>
                <w:tab w:val="left" w:pos="4182"/>
              </w:tabs>
              <w:spacing w:line="256" w:lineRule="auto"/>
              <w:jc w:val="both"/>
            </w:pPr>
            <w:r>
              <w:t>Valomas plotas, m</w:t>
            </w:r>
            <w:r>
              <w:rPr>
                <w:vertAlign w:val="superscript"/>
              </w:rPr>
              <w:t>2</w:t>
            </w:r>
            <w:r>
              <w:t>/1 valytojai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4BA5C" w14:textId="77777777" w:rsidR="00C04EEA" w:rsidRDefault="00F96282">
            <w:pPr>
              <w:tabs>
                <w:tab w:val="left" w:pos="4182"/>
              </w:tabs>
              <w:spacing w:line="256" w:lineRule="auto"/>
              <w:jc w:val="both"/>
            </w:pPr>
            <w:r>
              <w:t>„Saulutės“ korpuse – 800</w:t>
            </w:r>
          </w:p>
          <w:p w14:paraId="610E03CE" w14:textId="77777777" w:rsidR="00C04EEA" w:rsidRDefault="00BC21A9">
            <w:pPr>
              <w:tabs>
                <w:tab w:val="left" w:pos="4182"/>
              </w:tabs>
              <w:spacing w:line="256" w:lineRule="auto"/>
              <w:jc w:val="both"/>
            </w:pPr>
            <w:r>
              <w:t>„Liepaitės“ korpuse – 200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B4F25D" w14:textId="77777777" w:rsidR="00C04EEA" w:rsidRDefault="00C04EEA">
            <w:pPr>
              <w:tabs>
                <w:tab w:val="left" w:pos="4182"/>
              </w:tabs>
              <w:spacing w:line="256" w:lineRule="auto"/>
              <w:jc w:val="both"/>
            </w:pPr>
          </w:p>
        </w:tc>
      </w:tr>
      <w:tr w:rsidR="00C04EEA" w14:paraId="11413F07"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AD828" w14:textId="77777777" w:rsidR="00C04EEA" w:rsidRDefault="00C04EEA">
            <w:pPr>
              <w:tabs>
                <w:tab w:val="left" w:pos="4182"/>
              </w:tabs>
              <w:spacing w:line="256" w:lineRule="auto"/>
              <w:jc w:val="both"/>
            </w:pPr>
            <w:r>
              <w:t>Prižiūrimas plotas, m</w:t>
            </w:r>
            <w:r>
              <w:rPr>
                <w:vertAlign w:val="superscript"/>
              </w:rPr>
              <w:t>2</w:t>
            </w:r>
            <w:r>
              <w:t>/1 kiemsargiui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35FBC" w14:textId="77777777" w:rsidR="00C04EEA" w:rsidRDefault="00BC21A9">
            <w:pPr>
              <w:tabs>
                <w:tab w:val="left" w:pos="4182"/>
              </w:tabs>
              <w:spacing w:line="256" w:lineRule="auto"/>
              <w:jc w:val="both"/>
            </w:pPr>
            <w:r>
              <w:t>„Saulutės“ korpuse – 8585</w:t>
            </w:r>
          </w:p>
          <w:p w14:paraId="23CC63AC" w14:textId="77777777" w:rsidR="00C04EEA" w:rsidRDefault="00BC21A9">
            <w:pPr>
              <w:tabs>
                <w:tab w:val="left" w:pos="4182"/>
              </w:tabs>
              <w:spacing w:line="256" w:lineRule="auto"/>
              <w:jc w:val="both"/>
            </w:pPr>
            <w:r>
              <w:t>„Liepaitės“ korpuse – 5404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318960C" w14:textId="77777777" w:rsidR="00C04EEA" w:rsidRDefault="00C04EEA">
            <w:pPr>
              <w:tabs>
                <w:tab w:val="left" w:pos="4182"/>
              </w:tabs>
              <w:spacing w:line="256" w:lineRule="auto"/>
              <w:jc w:val="both"/>
            </w:pPr>
          </w:p>
        </w:tc>
      </w:tr>
      <w:tr w:rsidR="00C04EEA" w14:paraId="1C2CDFA4" w14:textId="77777777" w:rsidTr="003F3DEE">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B9BFB" w14:textId="0F85FDA1" w:rsidR="00C04EEA" w:rsidRDefault="00C04EEA">
            <w:pPr>
              <w:tabs>
                <w:tab w:val="left" w:pos="4182"/>
              </w:tabs>
              <w:spacing w:line="256" w:lineRule="auto"/>
              <w:jc w:val="both"/>
            </w:pPr>
            <w:r>
              <w:t xml:space="preserve">Darbo užmokesčio fondo pokytis, lyginant su ankstesniais metais, </w:t>
            </w:r>
            <w:r w:rsidR="00900A99">
              <w:t>proc.</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B94A5" w14:textId="495698AC" w:rsidR="00C04EEA" w:rsidRPr="00F9077A" w:rsidRDefault="007E2CAF">
            <w:pPr>
              <w:tabs>
                <w:tab w:val="left" w:pos="4182"/>
              </w:tabs>
              <w:spacing w:line="256" w:lineRule="auto"/>
              <w:jc w:val="both"/>
              <w:rPr>
                <w:color w:val="000000" w:themeColor="text1"/>
              </w:rPr>
            </w:pPr>
            <w:r>
              <w:rPr>
                <w:color w:val="000000" w:themeColor="text1"/>
              </w:rPr>
              <w:t>+14,4</w:t>
            </w:r>
            <w:r w:rsidR="00C04EEA" w:rsidRPr="00F9077A">
              <w:rPr>
                <w:color w:val="000000" w:themeColor="text1"/>
              </w:rPr>
              <w:t xml:space="preserve"> </w:t>
            </w:r>
            <w:r w:rsidR="00900A99">
              <w:rPr>
                <w:color w:val="000000" w:themeColor="text1"/>
              </w:rPr>
              <w:t>proc.</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55C25B14" w14:textId="77777777" w:rsidR="00F9077A" w:rsidRPr="00333688" w:rsidRDefault="00333688">
            <w:pPr>
              <w:tabs>
                <w:tab w:val="left" w:pos="4182"/>
              </w:tabs>
              <w:spacing w:line="256" w:lineRule="auto"/>
              <w:jc w:val="both"/>
            </w:pPr>
            <w:r w:rsidRPr="00333688">
              <w:t>Padidėjo, nes pagal 2017 m. sausio 17 d. Lietuvos Respublikos valstybės ir savivaldybių įstaigų darbuotojų darbo apmokėjimo ir komisijų narių atlygio už darbą įstatymą Nr. XII-198 kilo darbuotojų darbo užmokestis.</w:t>
            </w:r>
          </w:p>
        </w:tc>
      </w:tr>
    </w:tbl>
    <w:p w14:paraId="15F47538" w14:textId="6063D145" w:rsidR="00C04EEA" w:rsidRPr="007D2CC9" w:rsidRDefault="00C04EEA" w:rsidP="00334D4B">
      <w:pPr>
        <w:tabs>
          <w:tab w:val="left" w:pos="6237"/>
          <w:tab w:val="right" w:pos="8306"/>
        </w:tabs>
        <w:rPr>
          <w:color w:val="000000"/>
        </w:rPr>
        <w:sectPr w:rsidR="00C04EEA" w:rsidRPr="007D2CC9" w:rsidSect="00F54C59">
          <w:headerReference w:type="default" r:id="rId10"/>
          <w:pgSz w:w="11906" w:h="16838"/>
          <w:pgMar w:top="1134" w:right="567" w:bottom="1134" w:left="1701" w:header="567" w:footer="567" w:gutter="0"/>
          <w:pgNumType w:start="1"/>
          <w:cols w:space="720"/>
          <w:titlePg/>
          <w:docGrid w:linePitch="326"/>
        </w:sectPr>
      </w:pPr>
      <w:r>
        <w:rPr>
          <w:color w:val="000000"/>
        </w:rPr>
        <w:t>Audronė Pitrėnienė</w:t>
      </w:r>
      <w:r w:rsidR="007D2CC9">
        <w:rPr>
          <w:color w:val="000000"/>
        </w:rPr>
        <w:t>, tel. (8 440) 70 161</w:t>
      </w:r>
    </w:p>
    <w:p w14:paraId="5E41A48B" w14:textId="77777777" w:rsidR="00E86554" w:rsidRPr="00BB77FF" w:rsidRDefault="00BB77FF" w:rsidP="007C4262">
      <w:pPr>
        <w:tabs>
          <w:tab w:val="left" w:pos="11057"/>
          <w:tab w:val="left" w:pos="14570"/>
        </w:tabs>
        <w:ind w:right="-31"/>
        <w:jc w:val="right"/>
        <w:rPr>
          <w:iCs/>
        </w:rPr>
      </w:pPr>
      <w:r w:rsidRPr="00BB77FF">
        <w:rPr>
          <w:iCs/>
        </w:rPr>
        <w:lastRenderedPageBreak/>
        <w:t>Skuodo vaikų lopšelis-darželis</w:t>
      </w:r>
    </w:p>
    <w:p w14:paraId="17525DB9" w14:textId="77777777" w:rsidR="00E86554" w:rsidRPr="0032200A" w:rsidRDefault="003207BF" w:rsidP="00E86554">
      <w:pPr>
        <w:jc w:val="right"/>
      </w:pPr>
      <w:r>
        <w:t>2021</w:t>
      </w:r>
      <w:r w:rsidR="00E86554" w:rsidRPr="0032200A">
        <w:t xml:space="preserve"> metų veiklos ataskaitos priedas</w:t>
      </w:r>
    </w:p>
    <w:p w14:paraId="4DE24FAF" w14:textId="77777777" w:rsidR="00E86554" w:rsidRPr="00F87B6C" w:rsidRDefault="00E86554" w:rsidP="00E86554">
      <w:pPr>
        <w:jc w:val="center"/>
        <w:rPr>
          <w:b/>
          <w:bCs/>
          <w:i/>
          <w:iCs/>
          <w:sz w:val="20"/>
          <w:szCs w:val="20"/>
        </w:rPr>
      </w:pPr>
    </w:p>
    <w:p w14:paraId="7E17BF5E" w14:textId="77777777" w:rsidR="00E86554" w:rsidRDefault="00E86554" w:rsidP="00E86554">
      <w:pPr>
        <w:jc w:val="center"/>
        <w:rPr>
          <w:b/>
          <w:bCs/>
          <w:sz w:val="20"/>
          <w:szCs w:val="20"/>
        </w:rPr>
      </w:pPr>
    </w:p>
    <w:p w14:paraId="70156E55" w14:textId="77777777" w:rsidR="00E86554" w:rsidRPr="0010034F" w:rsidRDefault="00E86554" w:rsidP="00E86554">
      <w:pPr>
        <w:jc w:val="center"/>
        <w:rPr>
          <w:b/>
          <w:bCs/>
          <w:sz w:val="20"/>
          <w:szCs w:val="20"/>
        </w:rPr>
      </w:pPr>
      <w:r w:rsidRPr="0010034F">
        <w:rPr>
          <w:b/>
          <w:bCs/>
          <w:sz w:val="20"/>
          <w:szCs w:val="20"/>
        </w:rPr>
        <w:t>VERTINIMO KRITERIJ</w:t>
      </w:r>
      <w:r w:rsidR="003207BF">
        <w:rPr>
          <w:b/>
          <w:bCs/>
          <w:sz w:val="20"/>
          <w:szCs w:val="20"/>
        </w:rPr>
        <w:t>Ų ĮGYVENDINIMO ANALIZĖ</w:t>
      </w:r>
    </w:p>
    <w:p w14:paraId="0136B662" w14:textId="77777777" w:rsidR="00E86554" w:rsidRDefault="00E86554" w:rsidP="00E86554">
      <w:pPr>
        <w:tabs>
          <w:tab w:val="left" w:pos="6535"/>
        </w:tabs>
      </w:pPr>
    </w:p>
    <w:tbl>
      <w:tblPr>
        <w:tblW w:w="15173" w:type="dxa"/>
        <w:tblInd w:w="103" w:type="dxa"/>
        <w:tblLayout w:type="fixed"/>
        <w:tblLook w:val="00A0" w:firstRow="1" w:lastRow="0" w:firstColumn="1" w:lastColumn="0" w:noHBand="0" w:noVBand="0"/>
      </w:tblPr>
      <w:tblGrid>
        <w:gridCol w:w="600"/>
        <w:gridCol w:w="567"/>
        <w:gridCol w:w="567"/>
        <w:gridCol w:w="567"/>
        <w:gridCol w:w="6096"/>
        <w:gridCol w:w="993"/>
        <w:gridCol w:w="1105"/>
        <w:gridCol w:w="1276"/>
        <w:gridCol w:w="1134"/>
        <w:gridCol w:w="992"/>
        <w:gridCol w:w="1276"/>
      </w:tblGrid>
      <w:tr w:rsidR="003207BF" w:rsidRPr="005B4680" w14:paraId="0C3A750E" w14:textId="77777777" w:rsidTr="008E25F7">
        <w:trPr>
          <w:cantSplit/>
          <w:trHeight w:val="892"/>
        </w:trPr>
        <w:tc>
          <w:tcPr>
            <w:tcW w:w="600" w:type="dxa"/>
            <w:vMerge w:val="restart"/>
            <w:tcBorders>
              <w:top w:val="single" w:sz="4" w:space="0" w:color="auto"/>
              <w:left w:val="single" w:sz="4" w:space="0" w:color="auto"/>
              <w:right w:val="single" w:sz="4" w:space="0" w:color="auto"/>
            </w:tcBorders>
            <w:textDirection w:val="btLr"/>
            <w:vAlign w:val="center"/>
          </w:tcPr>
          <w:p w14:paraId="2AFF78B0" w14:textId="77777777" w:rsidR="003207BF" w:rsidRPr="005B4680" w:rsidRDefault="003207BF" w:rsidP="009B640A">
            <w:pPr>
              <w:ind w:left="113" w:right="113"/>
              <w:jc w:val="center"/>
              <w:rPr>
                <w:bCs/>
                <w:sz w:val="20"/>
                <w:szCs w:val="20"/>
              </w:rPr>
            </w:pPr>
            <w:r w:rsidRPr="005B4680">
              <w:rPr>
                <w:bCs/>
                <w:sz w:val="20"/>
                <w:szCs w:val="20"/>
              </w:rPr>
              <w:t>Strateginio tikslo kodas</w:t>
            </w:r>
          </w:p>
        </w:tc>
        <w:tc>
          <w:tcPr>
            <w:tcW w:w="567" w:type="dxa"/>
            <w:vMerge w:val="restart"/>
            <w:tcBorders>
              <w:top w:val="single" w:sz="4" w:space="0" w:color="auto"/>
              <w:left w:val="nil"/>
              <w:right w:val="single" w:sz="4" w:space="0" w:color="auto"/>
            </w:tcBorders>
            <w:textDirection w:val="btLr"/>
            <w:vAlign w:val="center"/>
          </w:tcPr>
          <w:p w14:paraId="25C5BC6D" w14:textId="77777777" w:rsidR="003207BF" w:rsidRPr="005B4680" w:rsidRDefault="003207BF" w:rsidP="009B640A">
            <w:pPr>
              <w:ind w:left="113" w:right="113"/>
              <w:jc w:val="center"/>
              <w:rPr>
                <w:bCs/>
                <w:sz w:val="20"/>
                <w:szCs w:val="20"/>
              </w:rPr>
            </w:pPr>
            <w:r w:rsidRPr="005B4680">
              <w:rPr>
                <w:bCs/>
                <w:sz w:val="20"/>
                <w:szCs w:val="20"/>
              </w:rPr>
              <w:t>Programos kodas</w:t>
            </w:r>
          </w:p>
        </w:tc>
        <w:tc>
          <w:tcPr>
            <w:tcW w:w="567" w:type="dxa"/>
            <w:vMerge w:val="restart"/>
            <w:tcBorders>
              <w:top w:val="single" w:sz="4" w:space="0" w:color="auto"/>
              <w:left w:val="nil"/>
              <w:right w:val="single" w:sz="4" w:space="0" w:color="auto"/>
            </w:tcBorders>
            <w:textDirection w:val="btLr"/>
            <w:vAlign w:val="center"/>
          </w:tcPr>
          <w:p w14:paraId="2DDA6153" w14:textId="77777777" w:rsidR="003207BF" w:rsidRPr="005B4680" w:rsidRDefault="003207BF" w:rsidP="009B640A">
            <w:pPr>
              <w:ind w:left="113" w:right="113"/>
              <w:jc w:val="center"/>
              <w:rPr>
                <w:bCs/>
                <w:sz w:val="20"/>
                <w:szCs w:val="20"/>
              </w:rPr>
            </w:pPr>
            <w:r w:rsidRPr="005B4680">
              <w:rPr>
                <w:bCs/>
                <w:sz w:val="20"/>
                <w:szCs w:val="20"/>
              </w:rPr>
              <w:t>Programos tikslo kodas</w:t>
            </w:r>
          </w:p>
        </w:tc>
        <w:tc>
          <w:tcPr>
            <w:tcW w:w="567" w:type="dxa"/>
            <w:vMerge w:val="restart"/>
            <w:tcBorders>
              <w:top w:val="single" w:sz="4" w:space="0" w:color="auto"/>
              <w:left w:val="nil"/>
              <w:right w:val="single" w:sz="4" w:space="0" w:color="auto"/>
            </w:tcBorders>
            <w:textDirection w:val="btLr"/>
            <w:vAlign w:val="center"/>
          </w:tcPr>
          <w:p w14:paraId="2DD4866E" w14:textId="77777777" w:rsidR="003207BF" w:rsidRPr="005B4680" w:rsidRDefault="003207BF" w:rsidP="009B640A">
            <w:pPr>
              <w:ind w:left="113" w:right="113"/>
              <w:jc w:val="center"/>
              <w:rPr>
                <w:bCs/>
                <w:sz w:val="20"/>
                <w:szCs w:val="20"/>
              </w:rPr>
            </w:pPr>
            <w:r w:rsidRPr="005B4680">
              <w:rPr>
                <w:bCs/>
                <w:sz w:val="20"/>
                <w:szCs w:val="20"/>
              </w:rPr>
              <w:t>Uždavinio kodas</w:t>
            </w:r>
          </w:p>
        </w:tc>
        <w:tc>
          <w:tcPr>
            <w:tcW w:w="6096" w:type="dxa"/>
            <w:vMerge w:val="restart"/>
            <w:tcBorders>
              <w:top w:val="single" w:sz="4" w:space="0" w:color="auto"/>
              <w:left w:val="nil"/>
              <w:right w:val="single" w:sz="4" w:space="0" w:color="auto"/>
            </w:tcBorders>
            <w:vAlign w:val="center"/>
          </w:tcPr>
          <w:p w14:paraId="4D3600EA" w14:textId="77777777" w:rsidR="003207BF" w:rsidRPr="005B4680" w:rsidRDefault="003207BF" w:rsidP="009B640A">
            <w:pPr>
              <w:jc w:val="center"/>
              <w:rPr>
                <w:bCs/>
                <w:sz w:val="20"/>
                <w:szCs w:val="20"/>
              </w:rPr>
            </w:pPr>
            <w:r w:rsidRPr="005B4680">
              <w:rPr>
                <w:bCs/>
                <w:sz w:val="20"/>
                <w:szCs w:val="20"/>
              </w:rPr>
              <w:t>Vertinimo kriterijus</w:t>
            </w:r>
          </w:p>
        </w:tc>
        <w:tc>
          <w:tcPr>
            <w:tcW w:w="993" w:type="dxa"/>
            <w:vMerge w:val="restart"/>
            <w:tcBorders>
              <w:top w:val="single" w:sz="4" w:space="0" w:color="auto"/>
              <w:left w:val="nil"/>
              <w:right w:val="single" w:sz="4" w:space="0" w:color="auto"/>
            </w:tcBorders>
            <w:textDirection w:val="btLr"/>
            <w:vAlign w:val="center"/>
          </w:tcPr>
          <w:p w14:paraId="2BCDF620" w14:textId="77777777" w:rsidR="003207BF" w:rsidRPr="005B4680" w:rsidRDefault="003207BF" w:rsidP="009B640A">
            <w:pPr>
              <w:ind w:left="113" w:right="113"/>
              <w:jc w:val="center"/>
              <w:rPr>
                <w:bCs/>
                <w:sz w:val="20"/>
                <w:szCs w:val="20"/>
              </w:rPr>
            </w:pPr>
            <w:r w:rsidRPr="005B4680">
              <w:rPr>
                <w:bCs/>
                <w:sz w:val="20"/>
                <w:szCs w:val="20"/>
              </w:rPr>
              <w:t xml:space="preserve">Vertinimo kriterijaus kodas </w:t>
            </w:r>
          </w:p>
        </w:tc>
        <w:tc>
          <w:tcPr>
            <w:tcW w:w="3515" w:type="dxa"/>
            <w:gridSpan w:val="3"/>
            <w:tcBorders>
              <w:top w:val="single" w:sz="4" w:space="0" w:color="auto"/>
              <w:left w:val="single" w:sz="4" w:space="0" w:color="auto"/>
              <w:bottom w:val="single" w:sz="4" w:space="0" w:color="auto"/>
              <w:right w:val="single" w:sz="4" w:space="0" w:color="auto"/>
            </w:tcBorders>
          </w:tcPr>
          <w:p w14:paraId="1767F501" w14:textId="77777777" w:rsidR="003207BF" w:rsidRPr="005B4680" w:rsidRDefault="003207BF" w:rsidP="009B640A">
            <w:pPr>
              <w:jc w:val="center"/>
              <w:rPr>
                <w:bCs/>
                <w:sz w:val="20"/>
                <w:szCs w:val="20"/>
              </w:rPr>
            </w:pPr>
          </w:p>
          <w:p w14:paraId="0A2EF6DE" w14:textId="77777777" w:rsidR="003207BF" w:rsidRPr="005B4680" w:rsidRDefault="003207BF" w:rsidP="009B640A">
            <w:pPr>
              <w:jc w:val="center"/>
              <w:rPr>
                <w:bCs/>
                <w:sz w:val="20"/>
                <w:szCs w:val="20"/>
              </w:rPr>
            </w:pPr>
            <w:r>
              <w:rPr>
                <w:bCs/>
                <w:sz w:val="20"/>
                <w:szCs w:val="20"/>
              </w:rPr>
              <w:t>Faktiniai duomenys</w:t>
            </w:r>
          </w:p>
        </w:tc>
        <w:tc>
          <w:tcPr>
            <w:tcW w:w="992" w:type="dxa"/>
            <w:vMerge w:val="restart"/>
            <w:tcBorders>
              <w:top w:val="single" w:sz="4" w:space="0" w:color="auto"/>
              <w:left w:val="single" w:sz="4" w:space="0" w:color="auto"/>
              <w:right w:val="single" w:sz="4" w:space="0" w:color="auto"/>
            </w:tcBorders>
          </w:tcPr>
          <w:p w14:paraId="46C14B69" w14:textId="77777777" w:rsidR="003207BF" w:rsidRDefault="003207BF" w:rsidP="009B640A">
            <w:pPr>
              <w:jc w:val="center"/>
              <w:rPr>
                <w:bCs/>
                <w:sz w:val="20"/>
                <w:szCs w:val="20"/>
              </w:rPr>
            </w:pPr>
          </w:p>
          <w:p w14:paraId="0076CDCB" w14:textId="77777777" w:rsidR="003207BF" w:rsidRDefault="00DB59C3" w:rsidP="009B640A">
            <w:pPr>
              <w:jc w:val="center"/>
              <w:rPr>
                <w:bCs/>
                <w:sz w:val="20"/>
                <w:szCs w:val="20"/>
              </w:rPr>
            </w:pPr>
            <w:r>
              <w:rPr>
                <w:bCs/>
                <w:sz w:val="20"/>
                <w:szCs w:val="20"/>
              </w:rPr>
              <w:t>2021</w:t>
            </w:r>
            <w:r w:rsidR="003207BF">
              <w:rPr>
                <w:bCs/>
                <w:sz w:val="20"/>
                <w:szCs w:val="20"/>
              </w:rPr>
              <w:t xml:space="preserve"> m. planas</w:t>
            </w:r>
          </w:p>
          <w:p w14:paraId="68C1A5A2" w14:textId="77777777" w:rsidR="003207BF" w:rsidRDefault="003207BF" w:rsidP="009B640A">
            <w:pPr>
              <w:jc w:val="center"/>
              <w:rPr>
                <w:bCs/>
                <w:sz w:val="20"/>
                <w:szCs w:val="20"/>
              </w:rPr>
            </w:pPr>
          </w:p>
          <w:p w14:paraId="67FC1D3B" w14:textId="77777777" w:rsidR="003207BF" w:rsidRPr="005B4680" w:rsidRDefault="003207BF" w:rsidP="009B640A">
            <w:pPr>
              <w:jc w:val="center"/>
              <w:rPr>
                <w:bCs/>
                <w:sz w:val="20"/>
                <w:szCs w:val="20"/>
              </w:rPr>
            </w:pPr>
            <w:r>
              <w:rPr>
                <w:bCs/>
                <w:sz w:val="20"/>
                <w:szCs w:val="20"/>
              </w:rPr>
              <w:t>(švietimo įstaigos)</w:t>
            </w:r>
          </w:p>
        </w:tc>
        <w:tc>
          <w:tcPr>
            <w:tcW w:w="1276" w:type="dxa"/>
            <w:tcBorders>
              <w:top w:val="single" w:sz="4" w:space="0" w:color="auto"/>
              <w:left w:val="single" w:sz="4" w:space="0" w:color="auto"/>
              <w:right w:val="single" w:sz="4" w:space="0" w:color="auto"/>
            </w:tcBorders>
          </w:tcPr>
          <w:p w14:paraId="4DFA3C85" w14:textId="77777777" w:rsidR="003207BF" w:rsidRDefault="003207BF" w:rsidP="009B640A">
            <w:pPr>
              <w:jc w:val="center"/>
              <w:rPr>
                <w:bCs/>
                <w:sz w:val="20"/>
                <w:szCs w:val="20"/>
              </w:rPr>
            </w:pPr>
          </w:p>
          <w:p w14:paraId="13F09D3A" w14:textId="77777777" w:rsidR="003207BF" w:rsidRDefault="003207BF" w:rsidP="009B640A">
            <w:pPr>
              <w:jc w:val="center"/>
              <w:rPr>
                <w:bCs/>
                <w:sz w:val="20"/>
                <w:szCs w:val="20"/>
              </w:rPr>
            </w:pPr>
          </w:p>
          <w:p w14:paraId="10CC648F" w14:textId="77777777" w:rsidR="003207BF" w:rsidRDefault="003207BF" w:rsidP="009B640A">
            <w:pPr>
              <w:jc w:val="center"/>
              <w:rPr>
                <w:bCs/>
                <w:sz w:val="20"/>
                <w:szCs w:val="20"/>
              </w:rPr>
            </w:pPr>
            <w:r>
              <w:rPr>
                <w:bCs/>
                <w:sz w:val="20"/>
                <w:szCs w:val="20"/>
              </w:rPr>
              <w:t>Įvykdymas proc.</w:t>
            </w:r>
          </w:p>
        </w:tc>
      </w:tr>
      <w:tr w:rsidR="008E25F7" w:rsidRPr="005B4680" w14:paraId="03095822" w14:textId="77777777" w:rsidTr="008E25F7">
        <w:trPr>
          <w:cantSplit/>
          <w:trHeight w:val="962"/>
        </w:trPr>
        <w:tc>
          <w:tcPr>
            <w:tcW w:w="600" w:type="dxa"/>
            <w:vMerge/>
            <w:tcBorders>
              <w:left w:val="single" w:sz="4" w:space="0" w:color="auto"/>
              <w:bottom w:val="single" w:sz="4" w:space="0" w:color="auto"/>
              <w:right w:val="single" w:sz="4" w:space="0" w:color="auto"/>
            </w:tcBorders>
            <w:textDirection w:val="btLr"/>
            <w:vAlign w:val="center"/>
          </w:tcPr>
          <w:p w14:paraId="39A948EB" w14:textId="77777777" w:rsidR="008E25F7" w:rsidRPr="005B4680" w:rsidRDefault="008E25F7" w:rsidP="009B640A">
            <w:pPr>
              <w:ind w:left="113" w:right="113"/>
              <w:jc w:val="center"/>
              <w:rPr>
                <w:bCs/>
                <w:sz w:val="20"/>
                <w:szCs w:val="20"/>
              </w:rPr>
            </w:pPr>
          </w:p>
        </w:tc>
        <w:tc>
          <w:tcPr>
            <w:tcW w:w="567" w:type="dxa"/>
            <w:vMerge/>
            <w:tcBorders>
              <w:left w:val="nil"/>
              <w:bottom w:val="single" w:sz="4" w:space="0" w:color="auto"/>
              <w:right w:val="single" w:sz="4" w:space="0" w:color="auto"/>
            </w:tcBorders>
            <w:textDirection w:val="btLr"/>
            <w:vAlign w:val="center"/>
          </w:tcPr>
          <w:p w14:paraId="2E5F2701" w14:textId="77777777" w:rsidR="008E25F7" w:rsidRPr="005B4680" w:rsidRDefault="008E25F7" w:rsidP="009B640A">
            <w:pPr>
              <w:ind w:left="113" w:right="113"/>
              <w:jc w:val="center"/>
              <w:rPr>
                <w:bCs/>
                <w:sz w:val="20"/>
                <w:szCs w:val="20"/>
              </w:rPr>
            </w:pPr>
          </w:p>
        </w:tc>
        <w:tc>
          <w:tcPr>
            <w:tcW w:w="567" w:type="dxa"/>
            <w:vMerge/>
            <w:tcBorders>
              <w:left w:val="nil"/>
              <w:bottom w:val="single" w:sz="4" w:space="0" w:color="auto"/>
              <w:right w:val="single" w:sz="4" w:space="0" w:color="auto"/>
            </w:tcBorders>
            <w:textDirection w:val="btLr"/>
            <w:vAlign w:val="center"/>
          </w:tcPr>
          <w:p w14:paraId="13681DB8" w14:textId="77777777" w:rsidR="008E25F7" w:rsidRPr="005B4680" w:rsidRDefault="008E25F7" w:rsidP="009B640A">
            <w:pPr>
              <w:ind w:left="113" w:right="113"/>
              <w:jc w:val="center"/>
              <w:rPr>
                <w:bCs/>
                <w:sz w:val="20"/>
                <w:szCs w:val="20"/>
              </w:rPr>
            </w:pPr>
          </w:p>
        </w:tc>
        <w:tc>
          <w:tcPr>
            <w:tcW w:w="567" w:type="dxa"/>
            <w:vMerge/>
            <w:tcBorders>
              <w:left w:val="nil"/>
              <w:bottom w:val="single" w:sz="4" w:space="0" w:color="auto"/>
              <w:right w:val="single" w:sz="4" w:space="0" w:color="auto"/>
            </w:tcBorders>
            <w:textDirection w:val="btLr"/>
            <w:vAlign w:val="center"/>
          </w:tcPr>
          <w:p w14:paraId="1C48D2D8" w14:textId="77777777" w:rsidR="008E25F7" w:rsidRPr="005B4680" w:rsidRDefault="008E25F7" w:rsidP="009B640A">
            <w:pPr>
              <w:ind w:left="113" w:right="113"/>
              <w:jc w:val="center"/>
              <w:rPr>
                <w:bCs/>
                <w:sz w:val="20"/>
                <w:szCs w:val="20"/>
              </w:rPr>
            </w:pPr>
          </w:p>
        </w:tc>
        <w:tc>
          <w:tcPr>
            <w:tcW w:w="6096" w:type="dxa"/>
            <w:vMerge/>
            <w:tcBorders>
              <w:left w:val="nil"/>
              <w:bottom w:val="single" w:sz="4" w:space="0" w:color="auto"/>
              <w:right w:val="single" w:sz="4" w:space="0" w:color="auto"/>
            </w:tcBorders>
            <w:vAlign w:val="center"/>
          </w:tcPr>
          <w:p w14:paraId="30CD6862" w14:textId="77777777" w:rsidR="008E25F7" w:rsidRPr="005B4680" w:rsidRDefault="008E25F7" w:rsidP="009B640A">
            <w:pPr>
              <w:jc w:val="center"/>
              <w:rPr>
                <w:bCs/>
                <w:sz w:val="20"/>
                <w:szCs w:val="20"/>
              </w:rPr>
            </w:pPr>
          </w:p>
        </w:tc>
        <w:tc>
          <w:tcPr>
            <w:tcW w:w="993" w:type="dxa"/>
            <w:vMerge/>
            <w:tcBorders>
              <w:left w:val="nil"/>
              <w:bottom w:val="single" w:sz="4" w:space="0" w:color="auto"/>
              <w:right w:val="single" w:sz="4" w:space="0" w:color="auto"/>
            </w:tcBorders>
            <w:textDirection w:val="btLr"/>
            <w:vAlign w:val="center"/>
          </w:tcPr>
          <w:p w14:paraId="532A4F1E" w14:textId="77777777" w:rsidR="008E25F7" w:rsidRPr="005B4680" w:rsidRDefault="008E25F7" w:rsidP="009B640A">
            <w:pPr>
              <w:ind w:left="113" w:right="113"/>
              <w:jc w:val="center"/>
              <w:rPr>
                <w:bCs/>
                <w:sz w:val="20"/>
                <w:szCs w:val="20"/>
              </w:rPr>
            </w:pP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14:paraId="192A11BC" w14:textId="77777777" w:rsidR="008E25F7" w:rsidRPr="005B4680" w:rsidRDefault="008E25F7" w:rsidP="008E25F7">
            <w:pPr>
              <w:ind w:left="113" w:right="113"/>
              <w:jc w:val="center"/>
              <w:rPr>
                <w:bCs/>
                <w:sz w:val="20"/>
                <w:szCs w:val="20"/>
              </w:rPr>
            </w:pPr>
            <w:r>
              <w:rPr>
                <w:bCs/>
                <w:sz w:val="20"/>
                <w:szCs w:val="20"/>
              </w:rPr>
              <w:t>2019 m.</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7DF718FC" w14:textId="500307D3" w:rsidR="008E25F7" w:rsidRPr="005B4680" w:rsidRDefault="008E25F7" w:rsidP="008E25F7">
            <w:pPr>
              <w:ind w:left="113" w:right="113"/>
              <w:jc w:val="center"/>
              <w:rPr>
                <w:bCs/>
                <w:sz w:val="20"/>
                <w:szCs w:val="20"/>
              </w:rPr>
            </w:pPr>
            <w:r>
              <w:rPr>
                <w:bCs/>
                <w:sz w:val="20"/>
                <w:szCs w:val="20"/>
              </w:rPr>
              <w:t>2020</w:t>
            </w:r>
            <w:r w:rsidRPr="005B4680">
              <w:rPr>
                <w:bCs/>
                <w:sz w:val="20"/>
                <w:szCs w:val="20"/>
              </w:rPr>
              <w:t xml:space="preserve"> m.</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6C71C64" w14:textId="1F500059" w:rsidR="008E25F7" w:rsidRPr="005B4680" w:rsidRDefault="008E25F7" w:rsidP="008E25F7">
            <w:pPr>
              <w:ind w:left="113" w:right="113"/>
              <w:jc w:val="center"/>
              <w:rPr>
                <w:bCs/>
                <w:sz w:val="20"/>
                <w:szCs w:val="20"/>
              </w:rPr>
            </w:pPr>
            <w:r>
              <w:rPr>
                <w:bCs/>
                <w:sz w:val="20"/>
                <w:szCs w:val="20"/>
              </w:rPr>
              <w:t>2021 m</w:t>
            </w:r>
            <w:r w:rsidRPr="005B4680">
              <w:rPr>
                <w:bCs/>
                <w:sz w:val="20"/>
                <w:szCs w:val="20"/>
              </w:rPr>
              <w:t>.</w:t>
            </w:r>
          </w:p>
        </w:tc>
        <w:tc>
          <w:tcPr>
            <w:tcW w:w="992" w:type="dxa"/>
            <w:vMerge/>
            <w:tcBorders>
              <w:left w:val="single" w:sz="4" w:space="0" w:color="auto"/>
              <w:bottom w:val="single" w:sz="4" w:space="0" w:color="auto"/>
              <w:right w:val="single" w:sz="4" w:space="0" w:color="auto"/>
            </w:tcBorders>
            <w:textDirection w:val="btLr"/>
          </w:tcPr>
          <w:p w14:paraId="0F98F163" w14:textId="77777777" w:rsidR="008E25F7" w:rsidRDefault="008E25F7" w:rsidP="009B640A">
            <w:pPr>
              <w:ind w:left="113" w:right="113"/>
              <w:jc w:val="center"/>
              <w:rPr>
                <w:bCs/>
                <w:sz w:val="20"/>
                <w:szCs w:val="20"/>
              </w:rPr>
            </w:pPr>
          </w:p>
        </w:tc>
        <w:tc>
          <w:tcPr>
            <w:tcW w:w="1276" w:type="dxa"/>
            <w:tcBorders>
              <w:left w:val="single" w:sz="4" w:space="0" w:color="auto"/>
              <w:bottom w:val="single" w:sz="4" w:space="0" w:color="auto"/>
              <w:right w:val="single" w:sz="4" w:space="0" w:color="auto"/>
            </w:tcBorders>
            <w:textDirection w:val="btLr"/>
          </w:tcPr>
          <w:p w14:paraId="79711A42" w14:textId="77777777" w:rsidR="008E25F7" w:rsidRDefault="008E25F7" w:rsidP="009B640A">
            <w:pPr>
              <w:ind w:left="113" w:right="113"/>
              <w:jc w:val="center"/>
              <w:rPr>
                <w:bCs/>
                <w:sz w:val="20"/>
                <w:szCs w:val="20"/>
              </w:rPr>
            </w:pPr>
          </w:p>
        </w:tc>
      </w:tr>
      <w:tr w:rsidR="008E25F7" w:rsidRPr="005B4680" w14:paraId="0A1FEEF2" w14:textId="77777777" w:rsidTr="008E25F7">
        <w:trPr>
          <w:trHeight w:val="411"/>
        </w:trPr>
        <w:tc>
          <w:tcPr>
            <w:tcW w:w="600" w:type="dxa"/>
            <w:tcBorders>
              <w:top w:val="nil"/>
              <w:left w:val="single" w:sz="4" w:space="0" w:color="auto"/>
              <w:bottom w:val="single" w:sz="4" w:space="0" w:color="auto"/>
              <w:right w:val="single" w:sz="4" w:space="0" w:color="auto"/>
            </w:tcBorders>
            <w:vAlign w:val="center"/>
          </w:tcPr>
          <w:p w14:paraId="1886B119" w14:textId="77777777" w:rsidR="008E25F7" w:rsidRPr="005B4680" w:rsidRDefault="008E25F7" w:rsidP="009B640A">
            <w:pPr>
              <w:jc w:val="center"/>
              <w:rPr>
                <w:sz w:val="20"/>
                <w:szCs w:val="20"/>
              </w:rPr>
            </w:pPr>
            <w:bookmarkStart w:id="5" w:name="_Hlk37234942"/>
            <w:r w:rsidRPr="005B4680">
              <w:rPr>
                <w:sz w:val="20"/>
                <w:szCs w:val="20"/>
              </w:rPr>
              <w:t>1</w:t>
            </w:r>
          </w:p>
        </w:tc>
        <w:tc>
          <w:tcPr>
            <w:tcW w:w="567" w:type="dxa"/>
            <w:tcBorders>
              <w:top w:val="nil"/>
              <w:left w:val="nil"/>
              <w:bottom w:val="single" w:sz="4" w:space="0" w:color="auto"/>
              <w:right w:val="single" w:sz="4" w:space="0" w:color="auto"/>
            </w:tcBorders>
            <w:vAlign w:val="center"/>
          </w:tcPr>
          <w:p w14:paraId="0244CE06"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24A080AB"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3C74D459" w14:textId="77777777" w:rsidR="008E25F7" w:rsidRPr="005B4680" w:rsidRDefault="008E25F7" w:rsidP="009B640A">
            <w:pPr>
              <w:jc w:val="center"/>
              <w:rPr>
                <w:sz w:val="20"/>
                <w:szCs w:val="20"/>
              </w:rPr>
            </w:pPr>
          </w:p>
        </w:tc>
        <w:tc>
          <w:tcPr>
            <w:tcW w:w="6096" w:type="dxa"/>
            <w:tcBorders>
              <w:top w:val="nil"/>
              <w:left w:val="nil"/>
              <w:bottom w:val="single" w:sz="4" w:space="0" w:color="auto"/>
              <w:right w:val="single" w:sz="4" w:space="0" w:color="auto"/>
            </w:tcBorders>
            <w:shd w:val="clear" w:color="auto" w:fill="auto"/>
            <w:vAlign w:val="center"/>
          </w:tcPr>
          <w:p w14:paraId="69033BF6" w14:textId="77777777" w:rsidR="008E25F7" w:rsidRPr="005B4680" w:rsidRDefault="008E25F7" w:rsidP="009B640A">
            <w:pPr>
              <w:rPr>
                <w:sz w:val="20"/>
                <w:szCs w:val="20"/>
              </w:rPr>
            </w:pPr>
            <w:r w:rsidRPr="005B4680">
              <w:rPr>
                <w:sz w:val="20"/>
                <w:szCs w:val="20"/>
              </w:rPr>
              <w:t>Patenkintų prašymų priimti į ikimokyklinio ugdymo įstaigas dalis, proc.</w:t>
            </w:r>
          </w:p>
        </w:tc>
        <w:tc>
          <w:tcPr>
            <w:tcW w:w="993" w:type="dxa"/>
            <w:tcBorders>
              <w:top w:val="nil"/>
              <w:left w:val="nil"/>
              <w:bottom w:val="single" w:sz="4" w:space="0" w:color="auto"/>
              <w:right w:val="single" w:sz="4" w:space="0" w:color="auto"/>
            </w:tcBorders>
            <w:shd w:val="clear" w:color="auto" w:fill="auto"/>
            <w:vAlign w:val="center"/>
          </w:tcPr>
          <w:p w14:paraId="3C204035" w14:textId="77777777" w:rsidR="008E25F7" w:rsidRPr="005B4680" w:rsidRDefault="008E25F7" w:rsidP="0069244A">
            <w:pPr>
              <w:jc w:val="center"/>
              <w:rPr>
                <w:sz w:val="20"/>
                <w:szCs w:val="20"/>
              </w:rPr>
            </w:pPr>
            <w:r w:rsidRPr="005B4680">
              <w:rPr>
                <w:sz w:val="20"/>
                <w:szCs w:val="20"/>
              </w:rPr>
              <w:t>R-1-1-1</w:t>
            </w:r>
          </w:p>
        </w:tc>
        <w:tc>
          <w:tcPr>
            <w:tcW w:w="1105" w:type="dxa"/>
            <w:tcBorders>
              <w:top w:val="nil"/>
              <w:left w:val="nil"/>
              <w:bottom w:val="single" w:sz="4" w:space="0" w:color="auto"/>
              <w:right w:val="single" w:sz="4" w:space="0" w:color="auto"/>
            </w:tcBorders>
            <w:shd w:val="clear" w:color="auto" w:fill="auto"/>
            <w:vAlign w:val="center"/>
          </w:tcPr>
          <w:p w14:paraId="3C4C040D" w14:textId="58E8B95C" w:rsidR="008E25F7" w:rsidRPr="008E25F7" w:rsidRDefault="008E25F7" w:rsidP="008E25F7">
            <w:pPr>
              <w:jc w:val="center"/>
            </w:pPr>
            <w:r w:rsidRPr="008E25F7">
              <w:t>98</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44358C" w14:textId="731BD436" w:rsidR="008E25F7" w:rsidRPr="008E25F7" w:rsidRDefault="008E25F7" w:rsidP="008E25F7">
            <w:pPr>
              <w:jc w:val="center"/>
            </w:pPr>
            <w:r w:rsidRPr="008E25F7">
              <w:t>99</w:t>
            </w:r>
          </w:p>
        </w:tc>
        <w:tc>
          <w:tcPr>
            <w:tcW w:w="1134" w:type="dxa"/>
            <w:tcBorders>
              <w:top w:val="nil"/>
              <w:left w:val="nil"/>
              <w:bottom w:val="single" w:sz="4" w:space="0" w:color="auto"/>
              <w:right w:val="single" w:sz="4" w:space="0" w:color="auto"/>
            </w:tcBorders>
            <w:shd w:val="clear" w:color="auto" w:fill="auto"/>
            <w:vAlign w:val="center"/>
          </w:tcPr>
          <w:p w14:paraId="7B16C001" w14:textId="01CAF4A0" w:rsidR="008E25F7" w:rsidRPr="008E25F7" w:rsidRDefault="008E25F7" w:rsidP="008E25F7">
            <w:pPr>
              <w:jc w:val="center"/>
            </w:pPr>
            <w:r w:rsidRPr="008E25F7">
              <w:t>100</w:t>
            </w:r>
          </w:p>
        </w:tc>
        <w:tc>
          <w:tcPr>
            <w:tcW w:w="992" w:type="dxa"/>
            <w:tcBorders>
              <w:top w:val="nil"/>
              <w:left w:val="nil"/>
              <w:bottom w:val="single" w:sz="4" w:space="0" w:color="auto"/>
              <w:right w:val="single" w:sz="4" w:space="0" w:color="auto"/>
            </w:tcBorders>
            <w:vAlign w:val="center"/>
          </w:tcPr>
          <w:p w14:paraId="32D0F09B" w14:textId="07CCE1F7" w:rsidR="008E25F7" w:rsidRPr="008E25F7" w:rsidRDefault="008E25F7" w:rsidP="008E25F7">
            <w:pPr>
              <w:jc w:val="center"/>
            </w:pPr>
            <w:r w:rsidRPr="008E25F7">
              <w:t>97</w:t>
            </w:r>
          </w:p>
        </w:tc>
        <w:tc>
          <w:tcPr>
            <w:tcW w:w="1276" w:type="dxa"/>
            <w:tcBorders>
              <w:top w:val="nil"/>
              <w:left w:val="nil"/>
              <w:bottom w:val="single" w:sz="4" w:space="0" w:color="auto"/>
              <w:right w:val="single" w:sz="4" w:space="0" w:color="auto"/>
            </w:tcBorders>
            <w:vAlign w:val="center"/>
          </w:tcPr>
          <w:p w14:paraId="14AB4919" w14:textId="525E7CA2" w:rsidR="008E25F7" w:rsidRPr="008E25F7" w:rsidRDefault="008E25F7" w:rsidP="008E25F7">
            <w:pPr>
              <w:jc w:val="center"/>
            </w:pPr>
            <w:r w:rsidRPr="008E25F7">
              <w:t>103</w:t>
            </w:r>
          </w:p>
        </w:tc>
      </w:tr>
      <w:bookmarkEnd w:id="5"/>
      <w:tr w:rsidR="008E25F7" w:rsidRPr="005B4680" w14:paraId="555CD0DD" w14:textId="77777777" w:rsidTr="008E25F7">
        <w:trPr>
          <w:trHeight w:val="466"/>
        </w:trPr>
        <w:tc>
          <w:tcPr>
            <w:tcW w:w="600" w:type="dxa"/>
            <w:tcBorders>
              <w:top w:val="nil"/>
              <w:left w:val="single" w:sz="4" w:space="0" w:color="auto"/>
              <w:bottom w:val="single" w:sz="4" w:space="0" w:color="auto"/>
              <w:right w:val="single" w:sz="4" w:space="0" w:color="auto"/>
            </w:tcBorders>
            <w:vAlign w:val="center"/>
          </w:tcPr>
          <w:p w14:paraId="061E697F"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57C1EDB9"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45C9C213"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68273402" w14:textId="77777777" w:rsidR="008E25F7" w:rsidRPr="005B4680" w:rsidRDefault="008E25F7" w:rsidP="009B640A">
            <w:pPr>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3031A27" w14:textId="7CCF5245" w:rsidR="008E25F7" w:rsidRPr="005B4680" w:rsidRDefault="008E25F7" w:rsidP="009B640A">
            <w:pPr>
              <w:spacing w:after="120"/>
              <w:rPr>
                <w:color w:val="000000" w:themeColor="text1"/>
                <w:sz w:val="20"/>
                <w:szCs w:val="20"/>
              </w:rPr>
            </w:pPr>
            <w:r w:rsidRPr="005B4680">
              <w:rPr>
                <w:color w:val="000000" w:themeColor="text1"/>
                <w:sz w:val="20"/>
                <w:szCs w:val="20"/>
              </w:rPr>
              <w:t>Ikimokykliniame ir priešmokykliniame ugdyme dalyvaujančių 3–5 metų vaikų</w:t>
            </w:r>
            <w:r>
              <w:rPr>
                <w:color w:val="000000" w:themeColor="text1"/>
                <w:sz w:val="20"/>
                <w:szCs w:val="20"/>
              </w:rPr>
              <w:t>, proc.</w:t>
            </w:r>
          </w:p>
        </w:tc>
        <w:tc>
          <w:tcPr>
            <w:tcW w:w="993" w:type="dxa"/>
            <w:tcBorders>
              <w:top w:val="nil"/>
              <w:left w:val="nil"/>
              <w:bottom w:val="single" w:sz="4" w:space="0" w:color="auto"/>
              <w:right w:val="single" w:sz="4" w:space="0" w:color="auto"/>
            </w:tcBorders>
            <w:shd w:val="clear" w:color="auto" w:fill="auto"/>
            <w:vAlign w:val="center"/>
          </w:tcPr>
          <w:p w14:paraId="690F1372" w14:textId="77777777" w:rsidR="008E25F7" w:rsidRPr="005B4680" w:rsidRDefault="008E25F7" w:rsidP="0069244A">
            <w:pPr>
              <w:jc w:val="center"/>
              <w:rPr>
                <w:sz w:val="20"/>
                <w:szCs w:val="20"/>
              </w:rPr>
            </w:pPr>
            <w:r w:rsidRPr="005B4680">
              <w:rPr>
                <w:sz w:val="20"/>
                <w:szCs w:val="20"/>
              </w:rPr>
              <w:t>R-1-1-4</w:t>
            </w:r>
          </w:p>
        </w:tc>
        <w:tc>
          <w:tcPr>
            <w:tcW w:w="1105" w:type="dxa"/>
            <w:tcBorders>
              <w:top w:val="single" w:sz="4" w:space="0" w:color="auto"/>
              <w:left w:val="nil"/>
              <w:bottom w:val="single" w:sz="4" w:space="0" w:color="auto"/>
              <w:right w:val="single" w:sz="4" w:space="0" w:color="auto"/>
            </w:tcBorders>
            <w:shd w:val="clear" w:color="auto" w:fill="auto"/>
            <w:vAlign w:val="center"/>
          </w:tcPr>
          <w:p w14:paraId="0269EEFC" w14:textId="79B8D57A" w:rsidR="008E25F7" w:rsidRPr="008E25F7" w:rsidRDefault="008E25F7" w:rsidP="008E25F7">
            <w:pPr>
              <w:jc w:val="center"/>
            </w:pPr>
            <w:r w:rsidRPr="008E25F7">
              <w:t>67,8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1E29C" w14:textId="41EC717F" w:rsidR="008E25F7" w:rsidRPr="008E25F7" w:rsidRDefault="008E25F7" w:rsidP="008E25F7">
            <w:pPr>
              <w:jc w:val="center"/>
            </w:pPr>
            <w:r w:rsidRPr="008E25F7">
              <w:t>63,71</w:t>
            </w:r>
          </w:p>
        </w:tc>
        <w:tc>
          <w:tcPr>
            <w:tcW w:w="1134" w:type="dxa"/>
            <w:tcBorders>
              <w:top w:val="nil"/>
              <w:left w:val="nil"/>
              <w:bottom w:val="single" w:sz="4" w:space="0" w:color="auto"/>
              <w:right w:val="single" w:sz="4" w:space="0" w:color="auto"/>
            </w:tcBorders>
            <w:shd w:val="clear" w:color="auto" w:fill="auto"/>
            <w:vAlign w:val="center"/>
          </w:tcPr>
          <w:p w14:paraId="3D5878D5" w14:textId="62774152" w:rsidR="008E25F7" w:rsidRPr="008E25F7" w:rsidRDefault="008E25F7" w:rsidP="008E25F7">
            <w:pPr>
              <w:jc w:val="center"/>
            </w:pPr>
            <w:r w:rsidRPr="008E25F7">
              <w:t>64,61</w:t>
            </w:r>
          </w:p>
        </w:tc>
        <w:tc>
          <w:tcPr>
            <w:tcW w:w="992" w:type="dxa"/>
            <w:tcBorders>
              <w:top w:val="nil"/>
              <w:left w:val="nil"/>
              <w:bottom w:val="single" w:sz="4" w:space="0" w:color="auto"/>
              <w:right w:val="single" w:sz="4" w:space="0" w:color="auto"/>
            </w:tcBorders>
            <w:vAlign w:val="center"/>
          </w:tcPr>
          <w:p w14:paraId="062046BE" w14:textId="42E293B8" w:rsidR="008E25F7" w:rsidRPr="008E25F7" w:rsidRDefault="008E25F7" w:rsidP="008E25F7">
            <w:pPr>
              <w:jc w:val="center"/>
            </w:pPr>
            <w:r w:rsidRPr="008E25F7">
              <w:t>67,3</w:t>
            </w:r>
          </w:p>
        </w:tc>
        <w:tc>
          <w:tcPr>
            <w:tcW w:w="1276" w:type="dxa"/>
            <w:tcBorders>
              <w:top w:val="nil"/>
              <w:left w:val="nil"/>
              <w:bottom w:val="single" w:sz="4" w:space="0" w:color="auto"/>
              <w:right w:val="single" w:sz="4" w:space="0" w:color="auto"/>
            </w:tcBorders>
            <w:vAlign w:val="center"/>
          </w:tcPr>
          <w:p w14:paraId="7453FEA4" w14:textId="734FF3EC" w:rsidR="008E25F7" w:rsidRPr="008E25F7" w:rsidRDefault="008E25F7" w:rsidP="008E25F7">
            <w:pPr>
              <w:jc w:val="center"/>
            </w:pPr>
            <w:r w:rsidRPr="008E25F7">
              <w:t>96</w:t>
            </w:r>
          </w:p>
        </w:tc>
      </w:tr>
      <w:tr w:rsidR="008E25F7" w:rsidRPr="005B4680" w14:paraId="66228672" w14:textId="77777777" w:rsidTr="008E25F7">
        <w:trPr>
          <w:trHeight w:val="219"/>
        </w:trPr>
        <w:tc>
          <w:tcPr>
            <w:tcW w:w="600" w:type="dxa"/>
            <w:tcBorders>
              <w:top w:val="nil"/>
              <w:left w:val="single" w:sz="4" w:space="0" w:color="auto"/>
              <w:bottom w:val="single" w:sz="4" w:space="0" w:color="auto"/>
              <w:right w:val="single" w:sz="4" w:space="0" w:color="auto"/>
            </w:tcBorders>
            <w:vAlign w:val="center"/>
          </w:tcPr>
          <w:p w14:paraId="64C58EB7"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0A00F9EB"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62807460" w14:textId="77777777" w:rsidR="008E25F7" w:rsidRPr="005B4680" w:rsidRDefault="008E25F7" w:rsidP="009B640A">
            <w:pPr>
              <w:jc w:val="center"/>
              <w:rPr>
                <w:sz w:val="20"/>
                <w:szCs w:val="20"/>
              </w:rPr>
            </w:pPr>
            <w:r w:rsidRPr="005B4680">
              <w:rPr>
                <w:sz w:val="20"/>
                <w:szCs w:val="20"/>
              </w:rPr>
              <w:t>2</w:t>
            </w:r>
          </w:p>
        </w:tc>
        <w:tc>
          <w:tcPr>
            <w:tcW w:w="567" w:type="dxa"/>
            <w:tcBorders>
              <w:top w:val="nil"/>
              <w:left w:val="nil"/>
              <w:bottom w:val="single" w:sz="4" w:space="0" w:color="auto"/>
              <w:right w:val="single" w:sz="4" w:space="0" w:color="auto"/>
            </w:tcBorders>
            <w:vAlign w:val="center"/>
          </w:tcPr>
          <w:p w14:paraId="74FD7611" w14:textId="77777777" w:rsidR="008E25F7" w:rsidRPr="005B4680" w:rsidRDefault="008E25F7" w:rsidP="009B640A">
            <w:pPr>
              <w:jc w:val="center"/>
              <w:rPr>
                <w:sz w:val="20"/>
                <w:szCs w:val="20"/>
              </w:rPr>
            </w:pPr>
            <w:r w:rsidRPr="005B4680">
              <w:rPr>
                <w:sz w:val="20"/>
                <w:szCs w:val="20"/>
              </w:rPr>
              <w:t>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AA7594C" w14:textId="77777777" w:rsidR="008E25F7" w:rsidRPr="005B4680" w:rsidRDefault="008E25F7" w:rsidP="009B640A">
            <w:pPr>
              <w:rPr>
                <w:sz w:val="20"/>
                <w:szCs w:val="20"/>
              </w:rPr>
            </w:pPr>
            <w:r w:rsidRPr="005B4680">
              <w:rPr>
                <w:sz w:val="20"/>
                <w:szCs w:val="20"/>
              </w:rPr>
              <w:t>Pagalbos mokiniui specialistų skaičiaus pokytis, vnt.</w:t>
            </w:r>
          </w:p>
        </w:tc>
        <w:tc>
          <w:tcPr>
            <w:tcW w:w="993" w:type="dxa"/>
            <w:tcBorders>
              <w:top w:val="nil"/>
              <w:left w:val="nil"/>
              <w:bottom w:val="single" w:sz="4" w:space="0" w:color="auto"/>
              <w:right w:val="single" w:sz="4" w:space="0" w:color="auto"/>
            </w:tcBorders>
            <w:shd w:val="clear" w:color="auto" w:fill="auto"/>
            <w:vAlign w:val="center"/>
          </w:tcPr>
          <w:p w14:paraId="41197A79" w14:textId="77777777" w:rsidR="008E25F7" w:rsidRPr="005B4680" w:rsidRDefault="008E25F7" w:rsidP="0069244A">
            <w:pPr>
              <w:jc w:val="center"/>
              <w:rPr>
                <w:sz w:val="20"/>
                <w:szCs w:val="20"/>
              </w:rPr>
            </w:pPr>
            <w:bookmarkStart w:id="6" w:name="_Hlk37235362"/>
            <w:r w:rsidRPr="005B4680">
              <w:rPr>
                <w:sz w:val="20"/>
                <w:szCs w:val="20"/>
              </w:rPr>
              <w:t>R-1-2-1</w:t>
            </w:r>
            <w:bookmarkEnd w:id="6"/>
          </w:p>
        </w:tc>
        <w:tc>
          <w:tcPr>
            <w:tcW w:w="1105" w:type="dxa"/>
            <w:tcBorders>
              <w:top w:val="nil"/>
              <w:left w:val="nil"/>
              <w:bottom w:val="single" w:sz="4" w:space="0" w:color="auto"/>
              <w:right w:val="single" w:sz="4" w:space="0" w:color="auto"/>
            </w:tcBorders>
            <w:shd w:val="clear" w:color="auto" w:fill="auto"/>
            <w:vAlign w:val="center"/>
          </w:tcPr>
          <w:p w14:paraId="097C40D6" w14:textId="77777777" w:rsidR="008E25F7" w:rsidRPr="008E25F7" w:rsidRDefault="008E25F7" w:rsidP="008E25F7">
            <w:pPr>
              <w:jc w:val="center"/>
            </w:pPr>
            <w:r w:rsidRPr="008E25F7">
              <w:t>+1,5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D01327" w14:textId="77777777" w:rsidR="008E25F7" w:rsidRPr="008E25F7" w:rsidRDefault="008E25F7" w:rsidP="008E25F7">
            <w:pPr>
              <w:jc w:val="center"/>
            </w:pPr>
            <w:r w:rsidRPr="008E25F7">
              <w:t>+1</w:t>
            </w:r>
          </w:p>
        </w:tc>
        <w:tc>
          <w:tcPr>
            <w:tcW w:w="1134" w:type="dxa"/>
            <w:tcBorders>
              <w:top w:val="nil"/>
              <w:left w:val="nil"/>
              <w:bottom w:val="single" w:sz="4" w:space="0" w:color="auto"/>
              <w:right w:val="single" w:sz="4" w:space="0" w:color="auto"/>
            </w:tcBorders>
            <w:shd w:val="clear" w:color="auto" w:fill="auto"/>
            <w:vAlign w:val="center"/>
          </w:tcPr>
          <w:p w14:paraId="16F3ED82" w14:textId="54FE0135" w:rsidR="008E25F7" w:rsidRPr="008E25F7" w:rsidRDefault="008E25F7" w:rsidP="008E25F7">
            <w:pPr>
              <w:jc w:val="center"/>
            </w:pPr>
            <w:r w:rsidRPr="008E25F7">
              <w:t>+4</w:t>
            </w:r>
          </w:p>
        </w:tc>
        <w:tc>
          <w:tcPr>
            <w:tcW w:w="992" w:type="dxa"/>
            <w:tcBorders>
              <w:top w:val="nil"/>
              <w:left w:val="nil"/>
              <w:bottom w:val="single" w:sz="4" w:space="0" w:color="auto"/>
              <w:right w:val="single" w:sz="4" w:space="0" w:color="auto"/>
            </w:tcBorders>
            <w:vAlign w:val="center"/>
          </w:tcPr>
          <w:p w14:paraId="26EB5B69" w14:textId="77777777" w:rsidR="008E25F7" w:rsidRPr="008E25F7" w:rsidRDefault="008E25F7" w:rsidP="008E25F7">
            <w:pPr>
              <w:jc w:val="center"/>
            </w:pPr>
            <w:r w:rsidRPr="008E25F7">
              <w:t>+1,25</w:t>
            </w:r>
          </w:p>
        </w:tc>
        <w:tc>
          <w:tcPr>
            <w:tcW w:w="1276" w:type="dxa"/>
            <w:tcBorders>
              <w:top w:val="nil"/>
              <w:left w:val="nil"/>
              <w:bottom w:val="single" w:sz="4" w:space="0" w:color="auto"/>
              <w:right w:val="single" w:sz="4" w:space="0" w:color="auto"/>
            </w:tcBorders>
            <w:vAlign w:val="center"/>
          </w:tcPr>
          <w:p w14:paraId="2E1E940D" w14:textId="22D79CC0" w:rsidR="008E25F7" w:rsidRPr="008E25F7" w:rsidRDefault="008E25F7" w:rsidP="008E25F7">
            <w:pPr>
              <w:jc w:val="center"/>
            </w:pPr>
            <w:r w:rsidRPr="008E25F7">
              <w:t>320</w:t>
            </w:r>
          </w:p>
        </w:tc>
      </w:tr>
      <w:tr w:rsidR="008E25F7" w:rsidRPr="005B4680" w14:paraId="40D63A3F" w14:textId="77777777" w:rsidTr="008E25F7">
        <w:trPr>
          <w:trHeight w:val="219"/>
        </w:trPr>
        <w:tc>
          <w:tcPr>
            <w:tcW w:w="600" w:type="dxa"/>
            <w:tcBorders>
              <w:top w:val="nil"/>
              <w:left w:val="single" w:sz="4" w:space="0" w:color="auto"/>
              <w:bottom w:val="single" w:sz="4" w:space="0" w:color="auto"/>
              <w:right w:val="single" w:sz="4" w:space="0" w:color="auto"/>
            </w:tcBorders>
            <w:vAlign w:val="center"/>
          </w:tcPr>
          <w:p w14:paraId="558CA771"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100086B3"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7F3C4309" w14:textId="77777777" w:rsidR="008E25F7" w:rsidRPr="005B4680" w:rsidRDefault="008E25F7" w:rsidP="009B640A">
            <w:pPr>
              <w:jc w:val="center"/>
              <w:rPr>
                <w:sz w:val="20"/>
                <w:szCs w:val="20"/>
              </w:rPr>
            </w:pPr>
            <w:r w:rsidRPr="005B4680">
              <w:rPr>
                <w:sz w:val="20"/>
                <w:szCs w:val="20"/>
              </w:rPr>
              <w:t>2</w:t>
            </w:r>
          </w:p>
        </w:tc>
        <w:tc>
          <w:tcPr>
            <w:tcW w:w="567" w:type="dxa"/>
            <w:tcBorders>
              <w:top w:val="nil"/>
              <w:left w:val="nil"/>
              <w:bottom w:val="single" w:sz="4" w:space="0" w:color="auto"/>
              <w:right w:val="single" w:sz="4" w:space="0" w:color="auto"/>
            </w:tcBorders>
            <w:vAlign w:val="center"/>
          </w:tcPr>
          <w:p w14:paraId="45E4B172" w14:textId="77777777" w:rsidR="008E25F7" w:rsidRPr="005B4680" w:rsidRDefault="008E25F7" w:rsidP="009B640A">
            <w:pPr>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17841F2" w14:textId="77777777" w:rsidR="008E25F7" w:rsidRPr="005B4680" w:rsidRDefault="008E25F7" w:rsidP="009B640A">
            <w:pPr>
              <w:rPr>
                <w:sz w:val="20"/>
                <w:szCs w:val="20"/>
              </w:rPr>
            </w:pPr>
            <w:r w:rsidRPr="005B4680">
              <w:rPr>
                <w:sz w:val="20"/>
                <w:szCs w:val="20"/>
              </w:rPr>
              <w:t xml:space="preserve">Įgyvendintų higienos specialistų rekomendacijų dalis, proc. </w:t>
            </w:r>
          </w:p>
        </w:tc>
        <w:tc>
          <w:tcPr>
            <w:tcW w:w="993" w:type="dxa"/>
            <w:tcBorders>
              <w:top w:val="nil"/>
              <w:left w:val="nil"/>
              <w:bottom w:val="single" w:sz="4" w:space="0" w:color="auto"/>
              <w:right w:val="single" w:sz="4" w:space="0" w:color="auto"/>
            </w:tcBorders>
            <w:shd w:val="clear" w:color="auto" w:fill="auto"/>
            <w:vAlign w:val="center"/>
          </w:tcPr>
          <w:p w14:paraId="2D86D175" w14:textId="77777777" w:rsidR="008E25F7" w:rsidRPr="005B4680" w:rsidRDefault="008E25F7" w:rsidP="0069244A">
            <w:pPr>
              <w:jc w:val="center"/>
              <w:rPr>
                <w:sz w:val="20"/>
                <w:szCs w:val="20"/>
              </w:rPr>
            </w:pPr>
            <w:r w:rsidRPr="005B4680">
              <w:rPr>
                <w:sz w:val="20"/>
                <w:szCs w:val="20"/>
              </w:rPr>
              <w:t>R-1-2-2</w:t>
            </w:r>
          </w:p>
        </w:tc>
        <w:tc>
          <w:tcPr>
            <w:tcW w:w="1105" w:type="dxa"/>
            <w:tcBorders>
              <w:top w:val="nil"/>
              <w:left w:val="nil"/>
              <w:bottom w:val="single" w:sz="4" w:space="0" w:color="auto"/>
              <w:right w:val="single" w:sz="4" w:space="0" w:color="auto"/>
            </w:tcBorders>
            <w:shd w:val="clear" w:color="auto" w:fill="auto"/>
            <w:vAlign w:val="center"/>
          </w:tcPr>
          <w:p w14:paraId="281E48C0" w14:textId="44A52B4C" w:rsidR="008E25F7" w:rsidRPr="008E25F7" w:rsidRDefault="008E25F7" w:rsidP="008E25F7">
            <w:pPr>
              <w:jc w:val="center"/>
            </w:pPr>
            <w:r w:rsidRPr="008E25F7">
              <w:t>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D9C006" w14:textId="0F7AC945" w:rsidR="008E25F7" w:rsidRPr="008E25F7" w:rsidRDefault="008E25F7" w:rsidP="008E25F7">
            <w:pPr>
              <w:jc w:val="center"/>
            </w:pPr>
            <w:r w:rsidRPr="008E25F7">
              <w:t>100</w:t>
            </w:r>
          </w:p>
        </w:tc>
        <w:tc>
          <w:tcPr>
            <w:tcW w:w="1134" w:type="dxa"/>
            <w:tcBorders>
              <w:top w:val="nil"/>
              <w:left w:val="nil"/>
              <w:bottom w:val="single" w:sz="4" w:space="0" w:color="auto"/>
              <w:right w:val="single" w:sz="4" w:space="0" w:color="auto"/>
            </w:tcBorders>
            <w:shd w:val="clear" w:color="auto" w:fill="auto"/>
            <w:vAlign w:val="center"/>
          </w:tcPr>
          <w:p w14:paraId="300DF67A" w14:textId="26A7A256" w:rsidR="008E25F7" w:rsidRPr="008E25F7" w:rsidRDefault="008E25F7" w:rsidP="008E25F7">
            <w:pPr>
              <w:jc w:val="center"/>
            </w:pPr>
            <w:r w:rsidRPr="008E25F7">
              <w:t>100</w:t>
            </w:r>
          </w:p>
        </w:tc>
        <w:tc>
          <w:tcPr>
            <w:tcW w:w="992" w:type="dxa"/>
            <w:tcBorders>
              <w:top w:val="nil"/>
              <w:left w:val="nil"/>
              <w:bottom w:val="single" w:sz="4" w:space="0" w:color="auto"/>
              <w:right w:val="single" w:sz="4" w:space="0" w:color="auto"/>
            </w:tcBorders>
            <w:vAlign w:val="center"/>
          </w:tcPr>
          <w:p w14:paraId="22B57512" w14:textId="6A462E03" w:rsidR="008E25F7" w:rsidRPr="008E25F7" w:rsidRDefault="008E25F7" w:rsidP="008E25F7">
            <w:pPr>
              <w:jc w:val="center"/>
            </w:pPr>
            <w:r w:rsidRPr="008E25F7">
              <w:t>95</w:t>
            </w:r>
          </w:p>
        </w:tc>
        <w:tc>
          <w:tcPr>
            <w:tcW w:w="1276" w:type="dxa"/>
            <w:tcBorders>
              <w:top w:val="nil"/>
              <w:left w:val="nil"/>
              <w:bottom w:val="single" w:sz="4" w:space="0" w:color="auto"/>
              <w:right w:val="single" w:sz="4" w:space="0" w:color="auto"/>
            </w:tcBorders>
            <w:vAlign w:val="center"/>
          </w:tcPr>
          <w:p w14:paraId="265909B5" w14:textId="21600EFF" w:rsidR="008E25F7" w:rsidRPr="008E25F7" w:rsidRDefault="008E25F7" w:rsidP="008E25F7">
            <w:pPr>
              <w:jc w:val="center"/>
            </w:pPr>
            <w:r w:rsidRPr="008E25F7">
              <w:t>105</w:t>
            </w:r>
          </w:p>
        </w:tc>
      </w:tr>
      <w:tr w:rsidR="008E25F7" w:rsidRPr="001D5181" w14:paraId="0AC6C0F3" w14:textId="77777777" w:rsidTr="008E25F7">
        <w:trPr>
          <w:trHeight w:val="290"/>
        </w:trPr>
        <w:tc>
          <w:tcPr>
            <w:tcW w:w="600" w:type="dxa"/>
            <w:tcBorders>
              <w:top w:val="nil"/>
              <w:left w:val="single" w:sz="4" w:space="0" w:color="auto"/>
              <w:bottom w:val="single" w:sz="4" w:space="0" w:color="auto"/>
              <w:right w:val="single" w:sz="4" w:space="0" w:color="auto"/>
            </w:tcBorders>
            <w:vAlign w:val="center"/>
          </w:tcPr>
          <w:p w14:paraId="75856663"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19B5EC90" w14:textId="77777777" w:rsidR="008E25F7" w:rsidRPr="005B4680" w:rsidRDefault="008E25F7" w:rsidP="009B640A">
            <w:pPr>
              <w:jc w:val="center"/>
              <w:rPr>
                <w:sz w:val="20"/>
                <w:szCs w:val="20"/>
              </w:rPr>
            </w:pPr>
            <w:r w:rsidRPr="005B4680">
              <w:rPr>
                <w:sz w:val="20"/>
                <w:szCs w:val="20"/>
              </w:rPr>
              <w:t>1</w:t>
            </w:r>
          </w:p>
        </w:tc>
        <w:tc>
          <w:tcPr>
            <w:tcW w:w="567" w:type="dxa"/>
            <w:tcBorders>
              <w:top w:val="nil"/>
              <w:left w:val="nil"/>
              <w:bottom w:val="single" w:sz="4" w:space="0" w:color="auto"/>
              <w:right w:val="single" w:sz="4" w:space="0" w:color="auto"/>
            </w:tcBorders>
            <w:vAlign w:val="center"/>
          </w:tcPr>
          <w:p w14:paraId="734108E1" w14:textId="77777777" w:rsidR="008E25F7" w:rsidRPr="005B4680" w:rsidRDefault="008E25F7" w:rsidP="009B640A">
            <w:pPr>
              <w:jc w:val="center"/>
              <w:rPr>
                <w:sz w:val="20"/>
                <w:szCs w:val="20"/>
              </w:rPr>
            </w:pPr>
            <w:r w:rsidRPr="005B4680">
              <w:rPr>
                <w:sz w:val="20"/>
                <w:szCs w:val="20"/>
              </w:rPr>
              <w:t>3</w:t>
            </w:r>
          </w:p>
        </w:tc>
        <w:tc>
          <w:tcPr>
            <w:tcW w:w="567" w:type="dxa"/>
            <w:tcBorders>
              <w:top w:val="nil"/>
              <w:left w:val="nil"/>
              <w:bottom w:val="single" w:sz="4" w:space="0" w:color="auto"/>
              <w:right w:val="single" w:sz="4" w:space="0" w:color="auto"/>
            </w:tcBorders>
            <w:vAlign w:val="center"/>
          </w:tcPr>
          <w:p w14:paraId="20FEA543" w14:textId="77777777" w:rsidR="008E25F7" w:rsidRPr="005B4680" w:rsidRDefault="008E25F7" w:rsidP="009B640A">
            <w:pPr>
              <w:jc w:val="center"/>
              <w:rPr>
                <w:sz w:val="20"/>
                <w:szCs w:val="20"/>
              </w:rPr>
            </w:pPr>
          </w:p>
        </w:tc>
        <w:tc>
          <w:tcPr>
            <w:tcW w:w="6096" w:type="dxa"/>
            <w:tcBorders>
              <w:top w:val="nil"/>
              <w:left w:val="nil"/>
              <w:bottom w:val="single" w:sz="4" w:space="0" w:color="auto"/>
              <w:right w:val="single" w:sz="4" w:space="0" w:color="auto"/>
            </w:tcBorders>
            <w:shd w:val="clear" w:color="auto" w:fill="auto"/>
            <w:vAlign w:val="center"/>
          </w:tcPr>
          <w:p w14:paraId="6416C930" w14:textId="77777777" w:rsidR="008E25F7" w:rsidRPr="005B4680" w:rsidRDefault="008E25F7" w:rsidP="009B640A">
            <w:pPr>
              <w:jc w:val="both"/>
              <w:rPr>
                <w:sz w:val="20"/>
                <w:szCs w:val="20"/>
              </w:rPr>
            </w:pPr>
            <w:r w:rsidRPr="005B4680">
              <w:rPr>
                <w:sz w:val="20"/>
                <w:szCs w:val="20"/>
              </w:rPr>
              <w:t>Pritraukta labdaros – paramos lėšų, tūkst. Eur</w:t>
            </w:r>
            <w:r w:rsidRPr="005B4680">
              <w:rPr>
                <w:sz w:val="20"/>
                <w:szCs w:val="20"/>
                <w:vertAlign w:val="superscript"/>
              </w:rPr>
              <w:footnoteReference w:id="10"/>
            </w:r>
          </w:p>
        </w:tc>
        <w:tc>
          <w:tcPr>
            <w:tcW w:w="993" w:type="dxa"/>
            <w:tcBorders>
              <w:top w:val="nil"/>
              <w:left w:val="nil"/>
              <w:bottom w:val="single" w:sz="4" w:space="0" w:color="auto"/>
              <w:right w:val="single" w:sz="4" w:space="0" w:color="auto"/>
            </w:tcBorders>
            <w:shd w:val="clear" w:color="auto" w:fill="auto"/>
            <w:vAlign w:val="center"/>
          </w:tcPr>
          <w:p w14:paraId="59312C13" w14:textId="77777777" w:rsidR="008E25F7" w:rsidRPr="005B4680" w:rsidRDefault="008E25F7" w:rsidP="0069244A">
            <w:pPr>
              <w:jc w:val="center"/>
              <w:rPr>
                <w:sz w:val="20"/>
                <w:szCs w:val="20"/>
              </w:rPr>
            </w:pPr>
            <w:bookmarkStart w:id="7" w:name="_Hlk37234735"/>
            <w:r w:rsidRPr="005B4680">
              <w:rPr>
                <w:sz w:val="20"/>
                <w:szCs w:val="20"/>
              </w:rPr>
              <w:t>R-1-3-1</w:t>
            </w:r>
            <w:bookmarkEnd w:id="7"/>
          </w:p>
        </w:tc>
        <w:tc>
          <w:tcPr>
            <w:tcW w:w="1105" w:type="dxa"/>
            <w:tcBorders>
              <w:top w:val="single" w:sz="4" w:space="0" w:color="auto"/>
              <w:left w:val="nil"/>
              <w:bottom w:val="single" w:sz="4" w:space="0" w:color="auto"/>
              <w:right w:val="single" w:sz="4" w:space="0" w:color="auto"/>
            </w:tcBorders>
            <w:shd w:val="clear" w:color="auto" w:fill="auto"/>
            <w:vAlign w:val="center"/>
          </w:tcPr>
          <w:p w14:paraId="4E74B57C" w14:textId="2E7CC113" w:rsidR="008E25F7" w:rsidRPr="008E25F7" w:rsidRDefault="008E25F7" w:rsidP="008E25F7">
            <w:pPr>
              <w:jc w:val="center"/>
            </w:pPr>
            <w:r w:rsidRPr="008E25F7">
              <w:t>2</w:t>
            </w:r>
            <w:r>
              <w:t>,</w:t>
            </w:r>
            <w:r w:rsidRPr="008E25F7">
              <w:t>942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3350E" w14:textId="0307C3FB" w:rsidR="008E25F7" w:rsidRPr="008E25F7" w:rsidRDefault="008E25F7" w:rsidP="008E25F7">
            <w:pPr>
              <w:jc w:val="center"/>
            </w:pPr>
            <w:r w:rsidRPr="008E25F7">
              <w:t>1</w:t>
            </w:r>
            <w:r>
              <w:t>,</w:t>
            </w:r>
            <w:r w:rsidRPr="008E25F7">
              <w:t>255</w:t>
            </w:r>
          </w:p>
        </w:tc>
        <w:tc>
          <w:tcPr>
            <w:tcW w:w="1134" w:type="dxa"/>
            <w:tcBorders>
              <w:top w:val="nil"/>
              <w:left w:val="nil"/>
              <w:bottom w:val="single" w:sz="4" w:space="0" w:color="auto"/>
              <w:right w:val="single" w:sz="4" w:space="0" w:color="auto"/>
            </w:tcBorders>
            <w:shd w:val="clear" w:color="auto" w:fill="auto"/>
            <w:vAlign w:val="center"/>
          </w:tcPr>
          <w:p w14:paraId="1E6747A3" w14:textId="5BF63200" w:rsidR="008E25F7" w:rsidRPr="008E25F7" w:rsidRDefault="008E25F7" w:rsidP="008E25F7">
            <w:pPr>
              <w:jc w:val="center"/>
            </w:pPr>
            <w:r w:rsidRPr="008E25F7">
              <w:t>1</w:t>
            </w:r>
            <w:r>
              <w:t>,</w:t>
            </w:r>
            <w:r w:rsidRPr="008E25F7">
              <w:t>556</w:t>
            </w:r>
          </w:p>
        </w:tc>
        <w:tc>
          <w:tcPr>
            <w:tcW w:w="992" w:type="dxa"/>
            <w:tcBorders>
              <w:top w:val="nil"/>
              <w:left w:val="nil"/>
              <w:bottom w:val="single" w:sz="4" w:space="0" w:color="auto"/>
              <w:right w:val="single" w:sz="4" w:space="0" w:color="auto"/>
            </w:tcBorders>
            <w:vAlign w:val="center"/>
          </w:tcPr>
          <w:p w14:paraId="7B3400F8" w14:textId="57D8BE2E" w:rsidR="008E25F7" w:rsidRPr="008E25F7" w:rsidRDefault="008E25F7" w:rsidP="008E25F7">
            <w:pPr>
              <w:jc w:val="center"/>
            </w:pPr>
            <w:r>
              <w:t>0,</w:t>
            </w:r>
            <w:r w:rsidRPr="008E25F7">
              <w:t>9</w:t>
            </w:r>
          </w:p>
        </w:tc>
        <w:tc>
          <w:tcPr>
            <w:tcW w:w="1276" w:type="dxa"/>
            <w:tcBorders>
              <w:top w:val="nil"/>
              <w:left w:val="nil"/>
              <w:bottom w:val="single" w:sz="4" w:space="0" w:color="auto"/>
              <w:right w:val="single" w:sz="4" w:space="0" w:color="auto"/>
            </w:tcBorders>
            <w:vAlign w:val="center"/>
          </w:tcPr>
          <w:p w14:paraId="1516123F" w14:textId="3E5E0746" w:rsidR="008E25F7" w:rsidRPr="008E25F7" w:rsidRDefault="008E25F7" w:rsidP="008E25F7">
            <w:pPr>
              <w:jc w:val="center"/>
            </w:pPr>
            <w:r w:rsidRPr="008E25F7">
              <w:t>173</w:t>
            </w:r>
          </w:p>
        </w:tc>
      </w:tr>
    </w:tbl>
    <w:p w14:paraId="05E4D763" w14:textId="77777777" w:rsidR="00E86554" w:rsidRDefault="00E86554" w:rsidP="00E86554">
      <w:pPr>
        <w:tabs>
          <w:tab w:val="left" w:pos="450"/>
          <w:tab w:val="center" w:pos="4986"/>
          <w:tab w:val="center" w:pos="7143"/>
          <w:tab w:val="right" w:pos="9972"/>
        </w:tabs>
      </w:pPr>
    </w:p>
    <w:p w14:paraId="3727B1C7" w14:textId="77777777" w:rsidR="004A3B2F" w:rsidRDefault="003D3E27" w:rsidP="00E86554">
      <w:pPr>
        <w:jc w:val="center"/>
      </w:pPr>
      <w:r>
        <w:t>_______________________</w:t>
      </w:r>
    </w:p>
    <w:sectPr w:rsidR="004A3B2F" w:rsidSect="009B640A">
      <w:headerReference w:type="even" r:id="rId11"/>
      <w:headerReference w:type="first" r:id="rId12"/>
      <w:pgSz w:w="16838" w:h="11906" w:orient="landscape" w:code="9"/>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FB80" w14:textId="77777777" w:rsidR="00870719" w:rsidRDefault="00870719" w:rsidP="00C04EEA">
      <w:r>
        <w:separator/>
      </w:r>
    </w:p>
  </w:endnote>
  <w:endnote w:type="continuationSeparator" w:id="0">
    <w:p w14:paraId="437A9817" w14:textId="77777777" w:rsidR="00870719" w:rsidRDefault="00870719" w:rsidP="00C0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8BDC" w14:textId="77777777" w:rsidR="00870719" w:rsidRDefault="00870719" w:rsidP="00C04EEA">
      <w:r>
        <w:separator/>
      </w:r>
    </w:p>
  </w:footnote>
  <w:footnote w:type="continuationSeparator" w:id="0">
    <w:p w14:paraId="4E12B3BF" w14:textId="77777777" w:rsidR="00870719" w:rsidRDefault="00870719" w:rsidP="00C04EEA">
      <w:r>
        <w:continuationSeparator/>
      </w:r>
    </w:p>
  </w:footnote>
  <w:footnote w:id="1">
    <w:p w14:paraId="2C6CEAE6" w14:textId="77777777" w:rsidR="00DB59C3" w:rsidRDefault="00DB59C3" w:rsidP="00C04EEA">
      <w:pPr>
        <w:pStyle w:val="Puslapioinaostekstas"/>
        <w:jc w:val="both"/>
      </w:pPr>
      <w:r>
        <w:rPr>
          <w:rStyle w:val="Puslapioinaosnuoroda"/>
        </w:rPr>
        <w:footnoteRef/>
      </w:r>
    </w:p>
  </w:footnote>
  <w:footnote w:id="2">
    <w:p w14:paraId="697C4980" w14:textId="77777777" w:rsidR="00DB59C3" w:rsidRDefault="00DB59C3" w:rsidP="00C04EEA">
      <w:pPr>
        <w:pStyle w:val="Puslapioinaostekstas"/>
      </w:pPr>
      <w:r>
        <w:rPr>
          <w:rStyle w:val="Puslapioinaosnuoroda"/>
        </w:rPr>
        <w:footnoteRef/>
      </w:r>
      <w:r>
        <w:t>Jei pokytis didelis, pakomentuoti.</w:t>
      </w:r>
    </w:p>
  </w:footnote>
  <w:footnote w:id="3">
    <w:p w14:paraId="601CAC6F" w14:textId="77777777" w:rsidR="00DB59C3" w:rsidRDefault="00DB59C3" w:rsidP="002161DF">
      <w:pPr>
        <w:pStyle w:val="Puslapioinaostekstas"/>
      </w:pPr>
      <w:r>
        <w:rPr>
          <w:rStyle w:val="Puslapioinaosnuoroda"/>
        </w:rPr>
        <w:footnoteRef/>
      </w:r>
      <w:r>
        <w:t>Komentuoti pokyčius.</w:t>
      </w:r>
    </w:p>
  </w:footnote>
  <w:footnote w:id="4">
    <w:p w14:paraId="470FFE9B" w14:textId="77777777" w:rsidR="00DB59C3" w:rsidRDefault="00DB59C3" w:rsidP="00C04EEA">
      <w:pPr>
        <w:pStyle w:val="Puslapioinaostekstas"/>
        <w:jc w:val="both"/>
      </w:pPr>
    </w:p>
    <w:p w14:paraId="4BA769CF" w14:textId="77777777" w:rsidR="00DB59C3" w:rsidRDefault="00DB59C3" w:rsidP="00C04EEA">
      <w:pPr>
        <w:pStyle w:val="Puslapioinaostekstas"/>
        <w:jc w:val="both"/>
      </w:pPr>
      <w:r>
        <w:rPr>
          <w:rStyle w:val="Puslapioinaosnuoroda"/>
        </w:rPr>
        <w:footnoteRef/>
      </w:r>
      <w:r>
        <w:t xml:space="preserve">Viešojo sektoriaus subjekto strateginiai tikslai turi sutapti su Skuodo rajono savivaldybės veiklos plano strateginiais tikslais. </w:t>
      </w:r>
    </w:p>
  </w:footnote>
  <w:footnote w:id="5">
    <w:p w14:paraId="7092FA72" w14:textId="77777777" w:rsidR="00DB59C3" w:rsidRDefault="00DB59C3" w:rsidP="00C04EEA">
      <w:pPr>
        <w:pStyle w:val="Puslapioinaostekstas"/>
      </w:pPr>
      <w:r>
        <w:rPr>
          <w:rStyle w:val="Puslapioinaosnuoroda"/>
        </w:rPr>
        <w:footnoteRef/>
      </w:r>
      <w:r>
        <w:t xml:space="preserve">Viešojo sektoriaus subjekto Strateginiame veiklos plane numatyti tikslai. </w:t>
      </w:r>
    </w:p>
  </w:footnote>
  <w:footnote w:id="6">
    <w:p w14:paraId="519ED5DC" w14:textId="77777777" w:rsidR="00DB59C3" w:rsidRDefault="00DB59C3" w:rsidP="00C04EEA">
      <w:pPr>
        <w:pStyle w:val="Puslapioinaostekstas"/>
      </w:pPr>
      <w:r>
        <w:rPr>
          <w:rStyle w:val="Puslapioinaosnuoroda"/>
        </w:rPr>
        <w:footnoteRef/>
      </w:r>
      <w:r>
        <w:t>Pateikiami du skaičiai – dalyvių/laimėtojų skaičius.</w:t>
      </w:r>
    </w:p>
  </w:footnote>
  <w:footnote w:id="7">
    <w:p w14:paraId="557F28DF" w14:textId="77777777" w:rsidR="00DB59C3" w:rsidRDefault="00DB59C3" w:rsidP="00C04EEA">
      <w:pPr>
        <w:pStyle w:val="Puslapioinaostekstas"/>
      </w:pPr>
      <w:r>
        <w:rPr>
          <w:rStyle w:val="Puslapioinaosnuoroda"/>
        </w:rPr>
        <w:footnoteRef/>
      </w:r>
      <w:r>
        <w:t>Pateikiami du skaičiai – dalyvių/laimėtojų skaičius.</w:t>
      </w:r>
    </w:p>
  </w:footnote>
  <w:footnote w:id="8">
    <w:p w14:paraId="0A4FC596" w14:textId="77777777" w:rsidR="00DB59C3" w:rsidRDefault="00DB59C3" w:rsidP="00C04EEA">
      <w:pPr>
        <w:pStyle w:val="Puslapioinaostekstas"/>
      </w:pPr>
      <w:r>
        <w:rPr>
          <w:rStyle w:val="Puslapioinaosnuoroda"/>
        </w:rPr>
        <w:footnoteRef/>
      </w:r>
      <w:r>
        <w:t>Pateikiami du skaičiai – dalyvių/laimėtojų skaičius.</w:t>
      </w:r>
    </w:p>
  </w:footnote>
  <w:footnote w:id="9">
    <w:p w14:paraId="315BC56A" w14:textId="77777777" w:rsidR="00DB59C3" w:rsidRDefault="00DB59C3" w:rsidP="00C04EEA">
      <w:pPr>
        <w:pStyle w:val="Puslapioinaostekstas"/>
      </w:pPr>
      <w:r>
        <w:rPr>
          <w:rStyle w:val="Puslapioinaosnuoroda"/>
        </w:rPr>
        <w:footnoteRef/>
      </w:r>
      <w:r>
        <w:t>Pateikiamos visų finansavimo šaltinių lėšomis finansuojamų projektų lėšos (tiek savivaldybės biudžeto, tiek valstybės biudžeto ar tarptautinių fondų).</w:t>
      </w:r>
    </w:p>
  </w:footnote>
  <w:footnote w:id="10">
    <w:p w14:paraId="28B136A5" w14:textId="09F74081" w:rsidR="008E25F7" w:rsidRDefault="008E25F7" w:rsidP="00E86554">
      <w:pPr>
        <w:pStyle w:val="Puslapioinaostekstas"/>
      </w:pPr>
      <w:r>
        <w:rPr>
          <w:rStyle w:val="Puslapioinaosnuoroda"/>
        </w:rPr>
        <w:footnoteRef/>
      </w:r>
      <w:r>
        <w:t xml:space="preserve">Skaičiuojamos rėmėjų skirtos lėšos, </w:t>
      </w:r>
      <w:r w:rsidR="003238DE">
        <w:t>1,</w:t>
      </w:r>
      <w:r>
        <w:t xml:space="preserve">2 proc. GPM lėšos, labdaros lėšos ir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21094"/>
      <w:docPartObj>
        <w:docPartGallery w:val="Page Numbers (Top of Page)"/>
        <w:docPartUnique/>
      </w:docPartObj>
    </w:sdtPr>
    <w:sdtEndPr/>
    <w:sdtContent>
      <w:p w14:paraId="1E9A17A6" w14:textId="77777777" w:rsidR="00DB59C3" w:rsidRDefault="00DB59C3">
        <w:pPr>
          <w:pStyle w:val="Antrats"/>
          <w:jc w:val="center"/>
        </w:pPr>
        <w:r>
          <w:fldChar w:fldCharType="begin"/>
        </w:r>
        <w:r>
          <w:instrText xml:space="preserve"> PAGE   \* MERGEFORMAT </w:instrText>
        </w:r>
        <w:r>
          <w:fldChar w:fldCharType="separate"/>
        </w:r>
        <w:r w:rsidR="00814B37">
          <w:rPr>
            <w:noProof/>
          </w:rPr>
          <w:t>22</w:t>
        </w:r>
        <w:r>
          <w:rPr>
            <w:noProof/>
          </w:rPr>
          <w:fldChar w:fldCharType="end"/>
        </w:r>
      </w:p>
    </w:sdtContent>
  </w:sdt>
  <w:p w14:paraId="188A0A22" w14:textId="77777777" w:rsidR="00DB59C3" w:rsidRDefault="00DB59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A9FF" w14:textId="77777777" w:rsidR="00DB59C3" w:rsidRDefault="00DB59C3" w:rsidP="009B64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117F84" w14:textId="77777777" w:rsidR="00DB59C3" w:rsidRDefault="00DB59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C163" w14:textId="77777777" w:rsidR="00DB59C3" w:rsidRPr="005A0A9C" w:rsidRDefault="00DB59C3" w:rsidP="009B640A">
    <w:pPr>
      <w:pStyle w:val="Antrats"/>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1FFD"/>
    <w:multiLevelType w:val="multilevel"/>
    <w:tmpl w:val="BB8A51A8"/>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4"/>
    <w:rsid w:val="000012D3"/>
    <w:rsid w:val="00031F3A"/>
    <w:rsid w:val="000429BB"/>
    <w:rsid w:val="000524B4"/>
    <w:rsid w:val="00057965"/>
    <w:rsid w:val="0006701E"/>
    <w:rsid w:val="00072FAC"/>
    <w:rsid w:val="000759E0"/>
    <w:rsid w:val="00093D76"/>
    <w:rsid w:val="000A1288"/>
    <w:rsid w:val="000C4E22"/>
    <w:rsid w:val="000C5204"/>
    <w:rsid w:val="000C5E15"/>
    <w:rsid w:val="000D2C6A"/>
    <w:rsid w:val="00110F36"/>
    <w:rsid w:val="00120331"/>
    <w:rsid w:val="00122229"/>
    <w:rsid w:val="00150BC3"/>
    <w:rsid w:val="00164F88"/>
    <w:rsid w:val="00185166"/>
    <w:rsid w:val="001878C6"/>
    <w:rsid w:val="001C070C"/>
    <w:rsid w:val="001D0134"/>
    <w:rsid w:val="001D1241"/>
    <w:rsid w:val="001D1F16"/>
    <w:rsid w:val="001F3518"/>
    <w:rsid w:val="0020472A"/>
    <w:rsid w:val="002161DF"/>
    <w:rsid w:val="002209D8"/>
    <w:rsid w:val="00230DFB"/>
    <w:rsid w:val="002541E6"/>
    <w:rsid w:val="002563A4"/>
    <w:rsid w:val="002666C4"/>
    <w:rsid w:val="00277A7D"/>
    <w:rsid w:val="00283610"/>
    <w:rsid w:val="0029273A"/>
    <w:rsid w:val="002952BE"/>
    <w:rsid w:val="002B2085"/>
    <w:rsid w:val="002F6EDC"/>
    <w:rsid w:val="0031481D"/>
    <w:rsid w:val="003207BF"/>
    <w:rsid w:val="003238DE"/>
    <w:rsid w:val="00333471"/>
    <w:rsid w:val="00333688"/>
    <w:rsid w:val="00334D4B"/>
    <w:rsid w:val="003364A0"/>
    <w:rsid w:val="0034047F"/>
    <w:rsid w:val="00362155"/>
    <w:rsid w:val="00382B8D"/>
    <w:rsid w:val="00384773"/>
    <w:rsid w:val="00386962"/>
    <w:rsid w:val="003A0DDC"/>
    <w:rsid w:val="003B19BA"/>
    <w:rsid w:val="003B38A8"/>
    <w:rsid w:val="003C39A9"/>
    <w:rsid w:val="003D3E27"/>
    <w:rsid w:val="003F1431"/>
    <w:rsid w:val="003F3DEE"/>
    <w:rsid w:val="00400B8F"/>
    <w:rsid w:val="00406755"/>
    <w:rsid w:val="00420EF1"/>
    <w:rsid w:val="00424031"/>
    <w:rsid w:val="00435CE4"/>
    <w:rsid w:val="0043717F"/>
    <w:rsid w:val="0044442D"/>
    <w:rsid w:val="004546AC"/>
    <w:rsid w:val="0045662D"/>
    <w:rsid w:val="004604E1"/>
    <w:rsid w:val="00472339"/>
    <w:rsid w:val="00473DF5"/>
    <w:rsid w:val="00481B3A"/>
    <w:rsid w:val="004A3B2F"/>
    <w:rsid w:val="004B034A"/>
    <w:rsid w:val="004D0496"/>
    <w:rsid w:val="004E0009"/>
    <w:rsid w:val="004F0BF4"/>
    <w:rsid w:val="00504609"/>
    <w:rsid w:val="00514228"/>
    <w:rsid w:val="005755F2"/>
    <w:rsid w:val="00591A0E"/>
    <w:rsid w:val="00592048"/>
    <w:rsid w:val="005944ED"/>
    <w:rsid w:val="005A3CD2"/>
    <w:rsid w:val="005C6526"/>
    <w:rsid w:val="005C7E1C"/>
    <w:rsid w:val="005D44AC"/>
    <w:rsid w:val="005E3D67"/>
    <w:rsid w:val="005F130A"/>
    <w:rsid w:val="006033CF"/>
    <w:rsid w:val="00604628"/>
    <w:rsid w:val="00605576"/>
    <w:rsid w:val="00605B8C"/>
    <w:rsid w:val="00616E8B"/>
    <w:rsid w:val="00627736"/>
    <w:rsid w:val="00634EA3"/>
    <w:rsid w:val="0064282C"/>
    <w:rsid w:val="0064335A"/>
    <w:rsid w:val="00652BDD"/>
    <w:rsid w:val="00682960"/>
    <w:rsid w:val="006829B8"/>
    <w:rsid w:val="00686F0A"/>
    <w:rsid w:val="0069244A"/>
    <w:rsid w:val="006A168F"/>
    <w:rsid w:val="006A1D83"/>
    <w:rsid w:val="006A3BA8"/>
    <w:rsid w:val="006B6BFD"/>
    <w:rsid w:val="006F20C3"/>
    <w:rsid w:val="006F2E14"/>
    <w:rsid w:val="00706216"/>
    <w:rsid w:val="007135E0"/>
    <w:rsid w:val="00715650"/>
    <w:rsid w:val="007263B2"/>
    <w:rsid w:val="00731B75"/>
    <w:rsid w:val="00737F5A"/>
    <w:rsid w:val="0075598A"/>
    <w:rsid w:val="007637D1"/>
    <w:rsid w:val="00776B42"/>
    <w:rsid w:val="007923EF"/>
    <w:rsid w:val="00797101"/>
    <w:rsid w:val="007A12BA"/>
    <w:rsid w:val="007C0BBB"/>
    <w:rsid w:val="007C13AA"/>
    <w:rsid w:val="007C4262"/>
    <w:rsid w:val="007D2CC9"/>
    <w:rsid w:val="007D58A9"/>
    <w:rsid w:val="007D6731"/>
    <w:rsid w:val="007E2CAF"/>
    <w:rsid w:val="007F100C"/>
    <w:rsid w:val="00814B37"/>
    <w:rsid w:val="008205E5"/>
    <w:rsid w:val="008270E7"/>
    <w:rsid w:val="00831AE2"/>
    <w:rsid w:val="0083583E"/>
    <w:rsid w:val="00850E30"/>
    <w:rsid w:val="00861716"/>
    <w:rsid w:val="00870719"/>
    <w:rsid w:val="008A6291"/>
    <w:rsid w:val="008A735D"/>
    <w:rsid w:val="008C0CB9"/>
    <w:rsid w:val="008C12F0"/>
    <w:rsid w:val="008C3E60"/>
    <w:rsid w:val="008D53F2"/>
    <w:rsid w:val="008D7FBD"/>
    <w:rsid w:val="008E25F7"/>
    <w:rsid w:val="008F1707"/>
    <w:rsid w:val="008F27F9"/>
    <w:rsid w:val="008F302E"/>
    <w:rsid w:val="008F676C"/>
    <w:rsid w:val="00900A99"/>
    <w:rsid w:val="00920EAF"/>
    <w:rsid w:val="00922E44"/>
    <w:rsid w:val="00933190"/>
    <w:rsid w:val="00936D64"/>
    <w:rsid w:val="0094088A"/>
    <w:rsid w:val="00945EA9"/>
    <w:rsid w:val="00953316"/>
    <w:rsid w:val="00965B8D"/>
    <w:rsid w:val="00996015"/>
    <w:rsid w:val="009B640A"/>
    <w:rsid w:val="009C32B4"/>
    <w:rsid w:val="009C5F52"/>
    <w:rsid w:val="009C6404"/>
    <w:rsid w:val="009C66B4"/>
    <w:rsid w:val="009D32CC"/>
    <w:rsid w:val="009E0C32"/>
    <w:rsid w:val="009E16DB"/>
    <w:rsid w:val="009E1AD5"/>
    <w:rsid w:val="009E57F2"/>
    <w:rsid w:val="009F4A0E"/>
    <w:rsid w:val="009F5AA4"/>
    <w:rsid w:val="00A1647C"/>
    <w:rsid w:val="00A4261F"/>
    <w:rsid w:val="00A4797B"/>
    <w:rsid w:val="00A52F1F"/>
    <w:rsid w:val="00A60B14"/>
    <w:rsid w:val="00A83B73"/>
    <w:rsid w:val="00AA13E2"/>
    <w:rsid w:val="00AA3CEC"/>
    <w:rsid w:val="00AB058D"/>
    <w:rsid w:val="00AB0FF6"/>
    <w:rsid w:val="00AC54ED"/>
    <w:rsid w:val="00AD5138"/>
    <w:rsid w:val="00AF77BF"/>
    <w:rsid w:val="00B2292D"/>
    <w:rsid w:val="00B3594E"/>
    <w:rsid w:val="00B44370"/>
    <w:rsid w:val="00B55AA2"/>
    <w:rsid w:val="00B7015E"/>
    <w:rsid w:val="00B84C86"/>
    <w:rsid w:val="00B94525"/>
    <w:rsid w:val="00BB6E9F"/>
    <w:rsid w:val="00BB77FF"/>
    <w:rsid w:val="00BC21A9"/>
    <w:rsid w:val="00BD5B19"/>
    <w:rsid w:val="00BE6514"/>
    <w:rsid w:val="00BE78FF"/>
    <w:rsid w:val="00BF612D"/>
    <w:rsid w:val="00C00D11"/>
    <w:rsid w:val="00C041A2"/>
    <w:rsid w:val="00C04EEA"/>
    <w:rsid w:val="00C41611"/>
    <w:rsid w:val="00C466D8"/>
    <w:rsid w:val="00C57903"/>
    <w:rsid w:val="00C83005"/>
    <w:rsid w:val="00C83048"/>
    <w:rsid w:val="00C9472E"/>
    <w:rsid w:val="00C96E56"/>
    <w:rsid w:val="00CA5D60"/>
    <w:rsid w:val="00CA6832"/>
    <w:rsid w:val="00CB6651"/>
    <w:rsid w:val="00CD2147"/>
    <w:rsid w:val="00CD59D7"/>
    <w:rsid w:val="00CE0E2A"/>
    <w:rsid w:val="00CE4251"/>
    <w:rsid w:val="00CE691E"/>
    <w:rsid w:val="00D02AA4"/>
    <w:rsid w:val="00D122FB"/>
    <w:rsid w:val="00D36C6B"/>
    <w:rsid w:val="00D437FD"/>
    <w:rsid w:val="00D60584"/>
    <w:rsid w:val="00D6529C"/>
    <w:rsid w:val="00D70738"/>
    <w:rsid w:val="00D76072"/>
    <w:rsid w:val="00D81F2B"/>
    <w:rsid w:val="00D91D56"/>
    <w:rsid w:val="00D97844"/>
    <w:rsid w:val="00DB59C3"/>
    <w:rsid w:val="00DB7828"/>
    <w:rsid w:val="00DC261E"/>
    <w:rsid w:val="00DD45B2"/>
    <w:rsid w:val="00DE41F1"/>
    <w:rsid w:val="00DF0EEF"/>
    <w:rsid w:val="00DF3860"/>
    <w:rsid w:val="00E04C6D"/>
    <w:rsid w:val="00E04C7A"/>
    <w:rsid w:val="00E0573D"/>
    <w:rsid w:val="00E05888"/>
    <w:rsid w:val="00E12057"/>
    <w:rsid w:val="00E36ED5"/>
    <w:rsid w:val="00E44BFB"/>
    <w:rsid w:val="00E44C85"/>
    <w:rsid w:val="00E60BF9"/>
    <w:rsid w:val="00E65989"/>
    <w:rsid w:val="00E80AC7"/>
    <w:rsid w:val="00E84337"/>
    <w:rsid w:val="00E85C68"/>
    <w:rsid w:val="00E86554"/>
    <w:rsid w:val="00E8738F"/>
    <w:rsid w:val="00EA1B7E"/>
    <w:rsid w:val="00EA7BF7"/>
    <w:rsid w:val="00EB7DBC"/>
    <w:rsid w:val="00EC64B6"/>
    <w:rsid w:val="00ED1A1A"/>
    <w:rsid w:val="00ED41FA"/>
    <w:rsid w:val="00EE2236"/>
    <w:rsid w:val="00EE61E0"/>
    <w:rsid w:val="00EF0EB2"/>
    <w:rsid w:val="00F025BF"/>
    <w:rsid w:val="00F13CDB"/>
    <w:rsid w:val="00F34F77"/>
    <w:rsid w:val="00F47EAA"/>
    <w:rsid w:val="00F54C59"/>
    <w:rsid w:val="00F61697"/>
    <w:rsid w:val="00F65D0A"/>
    <w:rsid w:val="00F806A9"/>
    <w:rsid w:val="00F8693D"/>
    <w:rsid w:val="00F9077A"/>
    <w:rsid w:val="00F95C9C"/>
    <w:rsid w:val="00F96282"/>
    <w:rsid w:val="00FB0FC1"/>
    <w:rsid w:val="00FB4BAD"/>
    <w:rsid w:val="00FC7AC3"/>
    <w:rsid w:val="00FD568F"/>
    <w:rsid w:val="00FE3E26"/>
    <w:rsid w:val="00FF2604"/>
    <w:rsid w:val="00FF299A"/>
    <w:rsid w:val="00FF69E4"/>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58E7"/>
  <w15:docId w15:val="{8D3E6784-FD07-49BD-A5D2-940240E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4EEA"/>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unhideWhenUsed/>
    <w:rsid w:val="00C04EEA"/>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C04EEA"/>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unhideWhenUsed/>
    <w:rsid w:val="00C04EEA"/>
    <w:rPr>
      <w:vertAlign w:val="superscript"/>
    </w:rPr>
  </w:style>
  <w:style w:type="paragraph" w:styleId="Debesliotekstas">
    <w:name w:val="Balloon Text"/>
    <w:basedOn w:val="prastasis"/>
    <w:link w:val="DebesliotekstasDiagrama"/>
    <w:uiPriority w:val="99"/>
    <w:semiHidden/>
    <w:unhideWhenUsed/>
    <w:rsid w:val="00C04EE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4EEA"/>
    <w:rPr>
      <w:rFonts w:ascii="Tahoma" w:eastAsia="Times New Roman" w:hAnsi="Tahoma" w:cs="Tahoma"/>
      <w:sz w:val="16"/>
      <w:szCs w:val="16"/>
      <w:lang w:val="lt-LT" w:eastAsia="lt-LT"/>
    </w:rPr>
  </w:style>
  <w:style w:type="character" w:styleId="Emfaz">
    <w:name w:val="Emphasis"/>
    <w:basedOn w:val="Numatytasispastraiposriftas"/>
    <w:uiPriority w:val="20"/>
    <w:qFormat/>
    <w:rsid w:val="008C3E60"/>
    <w:rPr>
      <w:i/>
      <w:iCs/>
    </w:rPr>
  </w:style>
  <w:style w:type="paragraph" w:styleId="Antrats">
    <w:name w:val="header"/>
    <w:basedOn w:val="prastasis"/>
    <w:link w:val="AntratsDiagrama"/>
    <w:uiPriority w:val="99"/>
    <w:rsid w:val="00E86554"/>
    <w:pPr>
      <w:tabs>
        <w:tab w:val="center" w:pos="4986"/>
        <w:tab w:val="right" w:pos="9972"/>
      </w:tabs>
    </w:pPr>
  </w:style>
  <w:style w:type="character" w:customStyle="1" w:styleId="AntratsDiagrama">
    <w:name w:val="Antraštės Diagrama"/>
    <w:basedOn w:val="Numatytasispastraiposriftas"/>
    <w:link w:val="Antrats"/>
    <w:uiPriority w:val="99"/>
    <w:rsid w:val="00E86554"/>
    <w:rPr>
      <w:rFonts w:ascii="Times New Roman" w:eastAsia="Times New Roman" w:hAnsi="Times New Roman" w:cs="Times New Roman"/>
      <w:sz w:val="24"/>
      <w:szCs w:val="24"/>
      <w:lang w:val="lt-LT" w:eastAsia="lt-LT"/>
    </w:rPr>
  </w:style>
  <w:style w:type="character" w:styleId="Puslapionumeris">
    <w:name w:val="page number"/>
    <w:uiPriority w:val="99"/>
    <w:rsid w:val="00E86554"/>
    <w:rPr>
      <w:rFonts w:cs="Times New Roman"/>
    </w:rPr>
  </w:style>
  <w:style w:type="paragraph" w:styleId="prastasiniatinklio">
    <w:name w:val="Normal (Web)"/>
    <w:basedOn w:val="prastasis"/>
    <w:qFormat/>
    <w:rsid w:val="00A60B14"/>
    <w:pPr>
      <w:suppressAutoHyphens/>
      <w:spacing w:after="150"/>
    </w:pPr>
  </w:style>
  <w:style w:type="character" w:customStyle="1" w:styleId="sig">
    <w:name w:val="sig"/>
    <w:basedOn w:val="Numatytasispastraiposriftas"/>
    <w:rsid w:val="007637D1"/>
  </w:style>
  <w:style w:type="paragraph" w:styleId="Sraopastraipa">
    <w:name w:val="List Paragraph"/>
    <w:basedOn w:val="prastasis"/>
    <w:qFormat/>
    <w:rsid w:val="00FE3E26"/>
    <w:pPr>
      <w:suppressAutoHyphens/>
      <w:spacing w:after="200"/>
      <w:ind w:left="720"/>
      <w:contextualSpacing/>
    </w:pPr>
    <w:rPr>
      <w:szCs w:val="20"/>
      <w:lang w:eastAsia="en-US"/>
    </w:rPr>
  </w:style>
  <w:style w:type="paragraph" w:styleId="Porat">
    <w:name w:val="footer"/>
    <w:basedOn w:val="prastasis"/>
    <w:link w:val="PoratDiagrama"/>
    <w:uiPriority w:val="99"/>
    <w:semiHidden/>
    <w:unhideWhenUsed/>
    <w:rsid w:val="00F54C59"/>
    <w:pPr>
      <w:tabs>
        <w:tab w:val="center" w:pos="4819"/>
        <w:tab w:val="right" w:pos="9638"/>
      </w:tabs>
    </w:pPr>
  </w:style>
  <w:style w:type="character" w:customStyle="1" w:styleId="PoratDiagrama">
    <w:name w:val="Poraštė Diagrama"/>
    <w:basedOn w:val="Numatytasispastraiposriftas"/>
    <w:link w:val="Porat"/>
    <w:uiPriority w:val="99"/>
    <w:semiHidden/>
    <w:rsid w:val="00F54C59"/>
    <w:rPr>
      <w:rFonts w:ascii="Times New Roman" w:eastAsia="Times New Roman" w:hAnsi="Times New Roman" w:cs="Times New Roman"/>
      <w:sz w:val="24"/>
      <w:szCs w:val="24"/>
      <w:lang w:val="lt-LT" w:eastAsia="lt-LT"/>
    </w:rPr>
  </w:style>
  <w:style w:type="paragraph" w:styleId="Betarp">
    <w:name w:val="No Spacing"/>
    <w:uiPriority w:val="1"/>
    <w:qFormat/>
    <w:rsid w:val="002F6ED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46">
      <w:bodyDiv w:val="1"/>
      <w:marLeft w:val="0"/>
      <w:marRight w:val="0"/>
      <w:marTop w:val="0"/>
      <w:marBottom w:val="0"/>
      <w:divBdr>
        <w:top w:val="none" w:sz="0" w:space="0" w:color="auto"/>
        <w:left w:val="none" w:sz="0" w:space="0" w:color="auto"/>
        <w:bottom w:val="none" w:sz="0" w:space="0" w:color="auto"/>
        <w:right w:val="none" w:sz="0" w:space="0" w:color="auto"/>
      </w:divBdr>
    </w:div>
    <w:div w:id="416948942">
      <w:bodyDiv w:val="1"/>
      <w:marLeft w:val="0"/>
      <w:marRight w:val="0"/>
      <w:marTop w:val="0"/>
      <w:marBottom w:val="0"/>
      <w:divBdr>
        <w:top w:val="none" w:sz="0" w:space="0" w:color="auto"/>
        <w:left w:val="none" w:sz="0" w:space="0" w:color="auto"/>
        <w:bottom w:val="none" w:sz="0" w:space="0" w:color="auto"/>
        <w:right w:val="none" w:sz="0" w:space="0" w:color="auto"/>
      </w:divBdr>
    </w:div>
    <w:div w:id="675301182">
      <w:bodyDiv w:val="1"/>
      <w:marLeft w:val="0"/>
      <w:marRight w:val="0"/>
      <w:marTop w:val="0"/>
      <w:marBottom w:val="0"/>
      <w:divBdr>
        <w:top w:val="none" w:sz="0" w:space="0" w:color="auto"/>
        <w:left w:val="none" w:sz="0" w:space="0" w:color="auto"/>
        <w:bottom w:val="none" w:sz="0" w:space="0" w:color="auto"/>
        <w:right w:val="none" w:sz="0" w:space="0" w:color="auto"/>
      </w:divBdr>
    </w:div>
    <w:div w:id="762067576">
      <w:bodyDiv w:val="1"/>
      <w:marLeft w:val="0"/>
      <w:marRight w:val="0"/>
      <w:marTop w:val="0"/>
      <w:marBottom w:val="0"/>
      <w:divBdr>
        <w:top w:val="none" w:sz="0" w:space="0" w:color="auto"/>
        <w:left w:val="none" w:sz="0" w:space="0" w:color="auto"/>
        <w:bottom w:val="none" w:sz="0" w:space="0" w:color="auto"/>
        <w:right w:val="none" w:sz="0" w:space="0" w:color="auto"/>
      </w:divBdr>
    </w:div>
    <w:div w:id="14309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90</c:v>
                </c:pt>
                <c:pt idx="1">
                  <c:v>95</c:v>
                </c:pt>
                <c:pt idx="2">
                  <c:v>97</c:v>
                </c:pt>
                <c:pt idx="3">
                  <c:v>97</c:v>
                </c:pt>
                <c:pt idx="4">
                  <c:v>97</c:v>
                </c:pt>
                <c:pt idx="5">
                  <c:v>97</c:v>
                </c:pt>
              </c:numCache>
            </c:numRef>
          </c:val>
          <c:smooth val="0"/>
          <c:extLst>
            <c:ext xmlns:c16="http://schemas.microsoft.com/office/drawing/2014/chart" uri="{C3380CC4-5D6E-409C-BE32-E72D297353CC}">
              <c16:uniqueId val="{00000000-813A-452C-BF41-47E0094C337E}"/>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88</c:v>
                </c:pt>
                <c:pt idx="1">
                  <c:v>100</c:v>
                </c:pt>
                <c:pt idx="2">
                  <c:v>98</c:v>
                </c:pt>
                <c:pt idx="3">
                  <c:v>99</c:v>
                </c:pt>
                <c:pt idx="4">
                  <c:v>100</c:v>
                </c:pt>
              </c:numCache>
            </c:numRef>
          </c:val>
          <c:smooth val="0"/>
          <c:extLst>
            <c:ext xmlns:c16="http://schemas.microsoft.com/office/drawing/2014/chart" uri="{C3380CC4-5D6E-409C-BE32-E72D297353CC}">
              <c16:uniqueId val="{00000001-813A-452C-BF41-47E0094C337E}"/>
            </c:ext>
          </c:extLst>
        </c:ser>
        <c:dLbls>
          <c:showLegendKey val="0"/>
          <c:showVal val="0"/>
          <c:showCatName val="0"/>
          <c:showSerName val="0"/>
          <c:showPercent val="0"/>
          <c:showBubbleSize val="0"/>
        </c:dLbls>
        <c:marker val="1"/>
        <c:smooth val="0"/>
        <c:axId val="212182016"/>
        <c:axId val="151502848"/>
      </c:lineChart>
      <c:catAx>
        <c:axId val="212182016"/>
        <c:scaling>
          <c:orientation val="minMax"/>
        </c:scaling>
        <c:delete val="0"/>
        <c:axPos val="b"/>
        <c:numFmt formatCode="General" sourceLinked="1"/>
        <c:majorTickMark val="out"/>
        <c:minorTickMark val="none"/>
        <c:tickLblPos val="nextTo"/>
        <c:txPr>
          <a:bodyPr/>
          <a:lstStyle/>
          <a:p>
            <a:pPr>
              <a:defRPr lang="en-US"/>
            </a:pPr>
            <a:endParaRPr lang="lt-LT"/>
          </a:p>
        </c:txPr>
        <c:crossAx val="151502848"/>
        <c:crosses val="autoZero"/>
        <c:auto val="1"/>
        <c:lblAlgn val="ctr"/>
        <c:lblOffset val="100"/>
        <c:noMultiLvlLbl val="0"/>
      </c:catAx>
      <c:valAx>
        <c:axId val="151502848"/>
        <c:scaling>
          <c:orientation val="minMax"/>
        </c:scaling>
        <c:delete val="0"/>
        <c:axPos val="l"/>
        <c:majorGridlines/>
        <c:numFmt formatCode="General" sourceLinked="1"/>
        <c:majorTickMark val="out"/>
        <c:minorTickMark val="none"/>
        <c:tickLblPos val="nextTo"/>
        <c:txPr>
          <a:bodyPr/>
          <a:lstStyle/>
          <a:p>
            <a:pPr>
              <a:defRPr lang="en-US"/>
            </a:pPr>
            <a:endParaRPr lang="lt-LT"/>
          </a:p>
        </c:txPr>
        <c:crossAx val="212182016"/>
        <c:crosses val="autoZero"/>
        <c:crossBetween val="between"/>
      </c:valAx>
      <c:dTable>
        <c:showHorzBorder val="1"/>
        <c:showVertBorder val="1"/>
        <c:showOutline val="1"/>
        <c:showKeys val="1"/>
        <c:txPr>
          <a:bodyPr/>
          <a:lstStyle/>
          <a:p>
            <a:pPr rtl="0">
              <a:defRPr lang="en-US"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1">
                  <c:v>2018</c:v>
                </c:pt>
                <c:pt idx="2">
                  <c:v>2019</c:v>
                </c:pt>
                <c:pt idx="3">
                  <c:v>2020</c:v>
                </c:pt>
                <c:pt idx="4">
                  <c:v>2021</c:v>
                </c:pt>
                <c:pt idx="5">
                  <c:v>2022</c:v>
                </c:pt>
              </c:numCache>
            </c:numRef>
          </c:cat>
          <c:val>
            <c:numRef>
              <c:f>Lapas1!$B$2:$B$7</c:f>
              <c:numCache>
                <c:formatCode>0.00</c:formatCode>
                <c:ptCount val="6"/>
                <c:pt idx="1">
                  <c:v>900</c:v>
                </c:pt>
                <c:pt idx="2">
                  <c:v>900</c:v>
                </c:pt>
                <c:pt idx="3">
                  <c:v>900</c:v>
                </c:pt>
                <c:pt idx="4">
                  <c:v>900</c:v>
                </c:pt>
                <c:pt idx="5">
                  <c:v>900</c:v>
                </c:pt>
              </c:numCache>
            </c:numRef>
          </c:val>
          <c:smooth val="0"/>
          <c:extLst>
            <c:ext xmlns:c16="http://schemas.microsoft.com/office/drawing/2014/chart" uri="{C3380CC4-5D6E-409C-BE32-E72D297353CC}">
              <c16:uniqueId val="{00000000-813A-452C-BF41-47E0094C337E}"/>
            </c:ext>
          </c:extLst>
        </c:ser>
        <c:ser>
          <c:idx val="1"/>
          <c:order val="1"/>
          <c:tx>
            <c:strRef>
              <c:f>Lapas1!$C$1</c:f>
              <c:strCache>
                <c:ptCount val="1"/>
                <c:pt idx="0">
                  <c:v>Faktas</c:v>
                </c:pt>
              </c:strCache>
            </c:strRef>
          </c:tx>
          <c:marker>
            <c:symbol val="triangle"/>
            <c:size val="5"/>
          </c:marker>
          <c:cat>
            <c:numRef>
              <c:f>Lapas1!$A$2:$A$7</c:f>
              <c:numCache>
                <c:formatCode>General</c:formatCode>
                <c:ptCount val="6"/>
                <c:pt idx="1">
                  <c:v>2018</c:v>
                </c:pt>
                <c:pt idx="2">
                  <c:v>2019</c:v>
                </c:pt>
                <c:pt idx="3">
                  <c:v>2020</c:v>
                </c:pt>
                <c:pt idx="4">
                  <c:v>2021</c:v>
                </c:pt>
                <c:pt idx="5">
                  <c:v>2022</c:v>
                </c:pt>
              </c:numCache>
            </c:numRef>
          </c:cat>
          <c:val>
            <c:numRef>
              <c:f>Lapas1!$C$2:$C$7</c:f>
              <c:numCache>
                <c:formatCode>General</c:formatCode>
                <c:ptCount val="6"/>
                <c:pt idx="1">
                  <c:v>2219.3300000000022</c:v>
                </c:pt>
                <c:pt idx="2">
                  <c:v>2942.8500000000022</c:v>
                </c:pt>
                <c:pt idx="3">
                  <c:v>1255.52</c:v>
                </c:pt>
                <c:pt idx="4">
                  <c:v>1556.55</c:v>
                </c:pt>
              </c:numCache>
            </c:numRef>
          </c:val>
          <c:smooth val="0"/>
          <c:extLst>
            <c:ext xmlns:c16="http://schemas.microsoft.com/office/drawing/2014/chart" uri="{C3380CC4-5D6E-409C-BE32-E72D297353CC}">
              <c16:uniqueId val="{00000001-813A-452C-BF41-47E0094C337E}"/>
            </c:ext>
          </c:extLst>
        </c:ser>
        <c:dLbls>
          <c:showLegendKey val="0"/>
          <c:showVal val="0"/>
          <c:showCatName val="0"/>
          <c:showSerName val="0"/>
          <c:showPercent val="0"/>
          <c:showBubbleSize val="0"/>
        </c:dLbls>
        <c:marker val="1"/>
        <c:smooth val="0"/>
        <c:axId val="148075008"/>
        <c:axId val="113741184"/>
      </c:lineChart>
      <c:catAx>
        <c:axId val="148075008"/>
        <c:scaling>
          <c:orientation val="minMax"/>
        </c:scaling>
        <c:delete val="0"/>
        <c:axPos val="b"/>
        <c:numFmt formatCode="General" sourceLinked="1"/>
        <c:majorTickMark val="out"/>
        <c:minorTickMark val="none"/>
        <c:tickLblPos val="nextTo"/>
        <c:txPr>
          <a:bodyPr/>
          <a:lstStyle/>
          <a:p>
            <a:pPr>
              <a:defRPr lang="en-US"/>
            </a:pPr>
            <a:endParaRPr lang="lt-LT"/>
          </a:p>
        </c:txPr>
        <c:crossAx val="113741184"/>
        <c:crosses val="autoZero"/>
        <c:auto val="1"/>
        <c:lblAlgn val="ctr"/>
        <c:lblOffset val="100"/>
        <c:noMultiLvlLbl val="0"/>
      </c:catAx>
      <c:valAx>
        <c:axId val="113741184"/>
        <c:scaling>
          <c:orientation val="minMax"/>
        </c:scaling>
        <c:delete val="0"/>
        <c:axPos val="l"/>
        <c:majorGridlines/>
        <c:numFmt formatCode="0.00" sourceLinked="1"/>
        <c:majorTickMark val="out"/>
        <c:minorTickMark val="none"/>
        <c:tickLblPos val="nextTo"/>
        <c:txPr>
          <a:bodyPr/>
          <a:lstStyle/>
          <a:p>
            <a:pPr>
              <a:defRPr lang="en-US"/>
            </a:pPr>
            <a:endParaRPr lang="lt-LT"/>
          </a:p>
        </c:txPr>
        <c:crossAx val="148075008"/>
        <c:crosses val="autoZero"/>
        <c:crossBetween val="between"/>
      </c:valAx>
      <c:dTable>
        <c:showHorzBorder val="1"/>
        <c:showVertBorder val="1"/>
        <c:showOutline val="1"/>
        <c:showKeys val="1"/>
        <c:txPr>
          <a:bodyPr/>
          <a:lstStyle/>
          <a:p>
            <a:pPr rtl="0">
              <a:defRPr lang="en-US"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C65A-209E-4DEF-9E52-DDDE7C5C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41576</Words>
  <Characters>23699</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Živilė Sendrauskienė</cp:lastModifiedBy>
  <cp:revision>2</cp:revision>
  <cp:lastPrinted>2022-02-11T09:17:00Z</cp:lastPrinted>
  <dcterms:created xsi:type="dcterms:W3CDTF">2022-03-16T09:13:00Z</dcterms:created>
  <dcterms:modified xsi:type="dcterms:W3CDTF">2022-03-16T09:13:00Z</dcterms:modified>
</cp:coreProperties>
</file>