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9C1E35">
      <w:pPr>
        <w:ind w:left="4395" w:hanging="141"/>
      </w:pPr>
      <w:r>
        <w:t>PATVIRTINTA</w:t>
      </w:r>
    </w:p>
    <w:p w:rsidR="00F96088" w:rsidRDefault="00F96088" w:rsidP="009C1E35">
      <w:pPr>
        <w:ind w:left="4395" w:hanging="141"/>
      </w:pPr>
      <w:r>
        <w:t xml:space="preserve">Skuodo rajono savivaldybės tarybos </w:t>
      </w:r>
    </w:p>
    <w:p w:rsidR="00F96088" w:rsidRDefault="00F96088" w:rsidP="009C1E35">
      <w:pPr>
        <w:ind w:left="4395" w:hanging="141"/>
      </w:pPr>
      <w:r w:rsidRPr="00FD179E">
        <w:t>2017 m. gruodžio 11 d.</w:t>
      </w:r>
      <w:r>
        <w:t xml:space="preserve"> sprendimu </w:t>
      </w:r>
      <w:bookmarkStart w:id="0" w:name="SHOWS"/>
      <w:r>
        <w:t xml:space="preserve">Nr. </w:t>
      </w:r>
      <w:r w:rsidRPr="00FD179E">
        <w:t>T10-242</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475BA9" w:rsidRPr="00B91E57" w:rsidRDefault="00475BA9" w:rsidP="00475BA9">
      <w:pPr>
        <w:autoSpaceDE w:val="0"/>
        <w:autoSpaceDN w:val="0"/>
        <w:adjustRightInd w:val="0"/>
        <w:jc w:val="center"/>
        <w:rPr>
          <w:b/>
        </w:rPr>
      </w:pPr>
      <w:r>
        <w:rPr>
          <w:b/>
        </w:rPr>
        <w:t>LĖŠŲ, SKIRTŲ ASMENŲ</w:t>
      </w:r>
      <w:r w:rsidRPr="00B91E57">
        <w:rPr>
          <w:b/>
        </w:rPr>
        <w:t xml:space="preserve"> SU SUNKIA NEGALIA</w:t>
      </w:r>
      <w:r>
        <w:rPr>
          <w:b/>
        </w:rPr>
        <w:t xml:space="preserve"> SOCIALINEI GLOBAI</w:t>
      </w:r>
      <w:r w:rsidRPr="00B91E57">
        <w:rPr>
          <w:b/>
        </w:rPr>
        <w:t>,</w:t>
      </w:r>
    </w:p>
    <w:p w:rsidR="00475BA9" w:rsidRDefault="00475BA9" w:rsidP="00475BA9">
      <w:pPr>
        <w:autoSpaceDE w:val="0"/>
        <w:autoSpaceDN w:val="0"/>
        <w:adjustRightInd w:val="0"/>
        <w:jc w:val="center"/>
        <w:rPr>
          <w:b/>
        </w:rPr>
      </w:pPr>
      <w:r>
        <w:rPr>
          <w:b/>
        </w:rPr>
        <w:t xml:space="preserve">APSKAIČIAVIMO IR </w:t>
      </w:r>
      <w:r w:rsidRPr="00B91E57">
        <w:rPr>
          <w:b/>
        </w:rPr>
        <w:t xml:space="preserve">NAUDOJIMO </w:t>
      </w:r>
      <w:r w:rsidRPr="0003051A">
        <w:rPr>
          <w:b/>
        </w:rPr>
        <w:t>TVARK</w:t>
      </w:r>
      <w:r>
        <w:rPr>
          <w:b/>
        </w:rPr>
        <w:t>OS APRAŠAS</w:t>
      </w:r>
    </w:p>
    <w:p w:rsidR="00475BA9" w:rsidRPr="00B91E57" w:rsidRDefault="00475BA9" w:rsidP="00475BA9">
      <w:pPr>
        <w:autoSpaceDE w:val="0"/>
        <w:autoSpaceDN w:val="0"/>
        <w:adjustRightInd w:val="0"/>
        <w:jc w:val="center"/>
        <w:rPr>
          <w:b/>
        </w:rPr>
      </w:pPr>
    </w:p>
    <w:p w:rsidR="00653E66" w:rsidRPr="007F7B5B" w:rsidRDefault="000B01AD" w:rsidP="007F7B5B">
      <w:pPr>
        <w:autoSpaceDE w:val="0"/>
        <w:autoSpaceDN w:val="0"/>
        <w:adjustRightInd w:val="0"/>
        <w:jc w:val="center"/>
        <w:rPr>
          <w:b/>
        </w:rPr>
      </w:pPr>
      <w:r w:rsidRPr="007F7B5B">
        <w:rPr>
          <w:b/>
        </w:rPr>
        <w:t xml:space="preserve">I </w:t>
      </w:r>
      <w:r w:rsidR="00653E66" w:rsidRPr="007F7B5B">
        <w:rPr>
          <w:b/>
        </w:rPr>
        <w:t>SKYRIUS</w:t>
      </w:r>
    </w:p>
    <w:p w:rsidR="00475BA9" w:rsidRPr="007F7B5B" w:rsidRDefault="00475BA9" w:rsidP="007F7B5B">
      <w:pPr>
        <w:autoSpaceDE w:val="0"/>
        <w:autoSpaceDN w:val="0"/>
        <w:adjustRightInd w:val="0"/>
        <w:jc w:val="center"/>
        <w:rPr>
          <w:b/>
        </w:rPr>
      </w:pPr>
      <w:r w:rsidRPr="007F7B5B">
        <w:rPr>
          <w:b/>
        </w:rPr>
        <w:t>BENDROSIOS NUOSTATOS</w:t>
      </w:r>
    </w:p>
    <w:p w:rsidR="00475BA9" w:rsidRPr="00B91E57" w:rsidRDefault="00475BA9" w:rsidP="00475BA9">
      <w:pPr>
        <w:autoSpaceDE w:val="0"/>
        <w:autoSpaceDN w:val="0"/>
        <w:adjustRightInd w:val="0"/>
        <w:ind w:left="1080"/>
        <w:rPr>
          <w:b/>
        </w:rPr>
      </w:pPr>
    </w:p>
    <w:p w:rsidR="00475BA9" w:rsidRPr="00B91E57" w:rsidRDefault="00475BA9" w:rsidP="00475BA9">
      <w:pPr>
        <w:tabs>
          <w:tab w:val="left" w:pos="1134"/>
          <w:tab w:val="left" w:pos="1276"/>
        </w:tabs>
        <w:autoSpaceDE w:val="0"/>
        <w:autoSpaceDN w:val="0"/>
        <w:adjustRightInd w:val="0"/>
        <w:jc w:val="both"/>
      </w:pPr>
      <w:r w:rsidRPr="00B91E57">
        <w:tab/>
        <w:t>1. Lė</w:t>
      </w:r>
      <w:r>
        <w:t xml:space="preserve">šų, skirtų </w:t>
      </w:r>
      <w:r w:rsidRPr="00B91E57">
        <w:t>asme</w:t>
      </w:r>
      <w:r>
        <w:t>nų</w:t>
      </w:r>
      <w:r w:rsidRPr="00B91E57">
        <w:t xml:space="preserve"> su sunkia nega</w:t>
      </w:r>
      <w:r>
        <w:t>lia socialinei globai, naudojimo tvarkos aprašas</w:t>
      </w:r>
      <w:r w:rsidRPr="00B91E57">
        <w:t xml:space="preserve"> </w:t>
      </w:r>
      <w:r>
        <w:t xml:space="preserve">(toliau – Aprašas) </w:t>
      </w:r>
      <w:r w:rsidRPr="00B91E57">
        <w:t>reglamentuoja valstybės biudžeto specialiosios</w:t>
      </w:r>
      <w:r>
        <w:t xml:space="preserve"> tikslinės</w:t>
      </w:r>
      <w:r w:rsidRPr="00B91E57">
        <w:t xml:space="preserve"> dotacijos lėšų, skirtų socialinei globai asmenims su sunkia negalia, naudojimą.</w:t>
      </w:r>
    </w:p>
    <w:p w:rsidR="00475BA9" w:rsidRPr="00A72904" w:rsidRDefault="00475BA9" w:rsidP="00475BA9">
      <w:pPr>
        <w:tabs>
          <w:tab w:val="left" w:pos="1134"/>
          <w:tab w:val="left" w:pos="1276"/>
        </w:tabs>
        <w:autoSpaceDE w:val="0"/>
        <w:autoSpaceDN w:val="0"/>
        <w:adjustRightInd w:val="0"/>
        <w:jc w:val="both"/>
      </w:pPr>
      <w:r w:rsidRPr="00B91E57">
        <w:tab/>
      </w:r>
      <w:r>
        <w:t xml:space="preserve">2. Šiame Apraše </w:t>
      </w:r>
      <w:r w:rsidRPr="00B91E57">
        <w:t>vartojamos sąvokos atitinka Lietuvos Respublikos socialinių paslaugų įstatyme ir kituose teisės aktuose, reglamentuojančiuose socialines paslaugas, apibrėžtas sąvokas.</w:t>
      </w:r>
      <w:r w:rsidRPr="00B91E57">
        <w:rPr>
          <w:b/>
          <w:color w:val="000000"/>
        </w:rPr>
        <w:t xml:space="preserve"> </w:t>
      </w:r>
    </w:p>
    <w:p w:rsidR="00475BA9" w:rsidRPr="00B91E57" w:rsidRDefault="00475BA9" w:rsidP="00475BA9">
      <w:pPr>
        <w:tabs>
          <w:tab w:val="left" w:pos="1134"/>
          <w:tab w:val="left" w:pos="1276"/>
        </w:tabs>
        <w:autoSpaceDE w:val="0"/>
        <w:autoSpaceDN w:val="0"/>
        <w:adjustRightInd w:val="0"/>
        <w:jc w:val="both"/>
      </w:pPr>
      <w:r>
        <w:tab/>
        <w:t>3</w:t>
      </w:r>
      <w:r w:rsidRPr="00B91E57">
        <w:t>. Socialinė globa asmenims su sunkia negalia finansuojama iš Lietuvos Respublikos valstybės biudžeto specialiųjų tikslinių dotacijų</w:t>
      </w:r>
      <w:r>
        <w:t xml:space="preserve"> savivaldybių biudžetams</w:t>
      </w:r>
      <w:r w:rsidRPr="00B91E57">
        <w:t>.</w:t>
      </w:r>
    </w:p>
    <w:p w:rsidR="00475BA9" w:rsidRDefault="00475BA9" w:rsidP="00475BA9">
      <w:pPr>
        <w:tabs>
          <w:tab w:val="left" w:pos="1134"/>
          <w:tab w:val="left" w:pos="1276"/>
        </w:tabs>
        <w:autoSpaceDE w:val="0"/>
        <w:autoSpaceDN w:val="0"/>
        <w:adjustRightInd w:val="0"/>
        <w:jc w:val="both"/>
      </w:pPr>
      <w:r w:rsidRPr="00B91E57">
        <w:tab/>
      </w:r>
      <w:r>
        <w:t>4</w:t>
      </w:r>
      <w:r w:rsidRPr="00B91E57">
        <w:t xml:space="preserve">. </w:t>
      </w:r>
      <w:r>
        <w:t>Socialinės globos įstaigai sumokama socialinės globos teikimo asmeniui su sunkia negalia lėšų dalis už socialinės globos teikimą šiam asmeniui priklauso nuo asmens finansinių galimybių mokėti už socialines paslaugas, įvertintų vadovaujantis Mokėjimo už socialines paslaugas tvarkos aprašu, ir nuo socialinės globos kainos.</w:t>
      </w:r>
    </w:p>
    <w:p w:rsidR="00475BA9" w:rsidRDefault="00475BA9" w:rsidP="00475BA9">
      <w:pPr>
        <w:tabs>
          <w:tab w:val="left" w:pos="1134"/>
          <w:tab w:val="left" w:pos="1276"/>
        </w:tabs>
        <w:autoSpaceDE w:val="0"/>
        <w:autoSpaceDN w:val="0"/>
        <w:adjustRightInd w:val="0"/>
        <w:jc w:val="both"/>
      </w:pPr>
      <w:r>
        <w:t xml:space="preserve"> </w:t>
      </w:r>
      <w:r>
        <w:tab/>
        <w:t>Socialinės globos teikimo asmeniui su sunkia negalia lėšos naudojamos skirtumui tarp socialinės globos kainos ir asmens mokėjimo už socialines paslaugas finansuoti.</w:t>
      </w:r>
    </w:p>
    <w:p w:rsidR="00475BA9" w:rsidRDefault="00475BA9" w:rsidP="00475BA9">
      <w:pPr>
        <w:tabs>
          <w:tab w:val="left" w:pos="1134"/>
          <w:tab w:val="left" w:pos="1276"/>
        </w:tabs>
        <w:autoSpaceDE w:val="0"/>
        <w:autoSpaceDN w:val="0"/>
        <w:adjustRightInd w:val="0"/>
        <w:jc w:val="both"/>
      </w:pPr>
      <w:r>
        <w:tab/>
        <w:t xml:space="preserve">5. Socialinės globos paslaugas teikiančių įstaigų paslaugų kainas tvirtina šių įstaigų steigėjas. </w:t>
      </w:r>
    </w:p>
    <w:p w:rsidR="00475BA9" w:rsidRDefault="00475BA9" w:rsidP="00475BA9">
      <w:pPr>
        <w:tabs>
          <w:tab w:val="left" w:pos="1134"/>
          <w:tab w:val="left" w:pos="1276"/>
        </w:tabs>
        <w:autoSpaceDE w:val="0"/>
        <w:autoSpaceDN w:val="0"/>
        <w:adjustRightInd w:val="0"/>
        <w:jc w:val="both"/>
      </w:pPr>
      <w:r>
        <w:tab/>
        <w:t xml:space="preserve">6. Nustatant asmenų su sunkia negalia socialinės globos kainą, atsižvelgiama į socialinės globos organizavimo išlaidas ir šių išlaidų efektyvų panaudojimą. </w:t>
      </w:r>
    </w:p>
    <w:p w:rsidR="00475BA9" w:rsidRPr="00B91E57" w:rsidRDefault="00475BA9" w:rsidP="00475BA9">
      <w:pPr>
        <w:tabs>
          <w:tab w:val="left" w:pos="1134"/>
          <w:tab w:val="left" w:pos="1276"/>
        </w:tabs>
        <w:autoSpaceDE w:val="0"/>
        <w:autoSpaceDN w:val="0"/>
        <w:adjustRightInd w:val="0"/>
        <w:jc w:val="both"/>
      </w:pPr>
    </w:p>
    <w:p w:rsidR="000B01AD" w:rsidRDefault="00475BA9" w:rsidP="00475BA9">
      <w:pPr>
        <w:tabs>
          <w:tab w:val="left" w:pos="-1260"/>
          <w:tab w:val="left" w:pos="-900"/>
        </w:tabs>
        <w:autoSpaceDE w:val="0"/>
        <w:autoSpaceDN w:val="0"/>
        <w:adjustRightInd w:val="0"/>
        <w:jc w:val="center"/>
        <w:rPr>
          <w:b/>
          <w:bCs/>
        </w:rPr>
      </w:pPr>
      <w:r>
        <w:rPr>
          <w:b/>
          <w:bCs/>
        </w:rPr>
        <w:t>II</w:t>
      </w:r>
      <w:r w:rsidR="000B01AD">
        <w:rPr>
          <w:b/>
          <w:bCs/>
        </w:rPr>
        <w:t xml:space="preserve"> SKYRIUS</w:t>
      </w:r>
    </w:p>
    <w:p w:rsidR="00475BA9" w:rsidRPr="00B91E57" w:rsidRDefault="00475BA9" w:rsidP="00475BA9">
      <w:pPr>
        <w:tabs>
          <w:tab w:val="left" w:pos="-1260"/>
          <w:tab w:val="left" w:pos="-900"/>
        </w:tabs>
        <w:autoSpaceDE w:val="0"/>
        <w:autoSpaceDN w:val="0"/>
        <w:adjustRightInd w:val="0"/>
        <w:jc w:val="center"/>
        <w:rPr>
          <w:b/>
          <w:bCs/>
        </w:rPr>
      </w:pPr>
      <w:r w:rsidRPr="00B91E57">
        <w:rPr>
          <w:b/>
          <w:bCs/>
        </w:rPr>
        <w:t>LĖŠŲ, SKIRTŲ SOCIALINEI GLOBAI ASMENIMS SU SUNKIA NEGALIA,</w:t>
      </w:r>
    </w:p>
    <w:p w:rsidR="00475BA9" w:rsidRPr="00B91E57" w:rsidRDefault="00475BA9" w:rsidP="00475BA9">
      <w:pPr>
        <w:tabs>
          <w:tab w:val="left" w:pos="-1260"/>
          <w:tab w:val="left" w:pos="-900"/>
        </w:tabs>
        <w:autoSpaceDE w:val="0"/>
        <w:autoSpaceDN w:val="0"/>
        <w:adjustRightInd w:val="0"/>
        <w:jc w:val="center"/>
        <w:rPr>
          <w:b/>
          <w:bCs/>
        </w:rPr>
      </w:pPr>
      <w:r w:rsidRPr="00B91E57">
        <w:rPr>
          <w:b/>
          <w:bCs/>
        </w:rPr>
        <w:t>NAUDOJIMAS</w:t>
      </w:r>
      <w:r w:rsidR="004B0FDC">
        <w:rPr>
          <w:b/>
          <w:bCs/>
        </w:rPr>
        <w:t xml:space="preserve"> IR ATSISKAITYMAS</w:t>
      </w:r>
    </w:p>
    <w:p w:rsidR="00475BA9" w:rsidRPr="00B91E57" w:rsidRDefault="00475BA9" w:rsidP="00475BA9">
      <w:pPr>
        <w:tabs>
          <w:tab w:val="left" w:pos="1134"/>
          <w:tab w:val="left" w:pos="1276"/>
        </w:tabs>
        <w:autoSpaceDE w:val="0"/>
        <w:autoSpaceDN w:val="0"/>
        <w:adjustRightInd w:val="0"/>
        <w:ind w:left="1276" w:hanging="1276"/>
        <w:jc w:val="both"/>
      </w:pPr>
    </w:p>
    <w:p w:rsidR="00475BA9" w:rsidRDefault="00475BA9" w:rsidP="00475BA9">
      <w:pPr>
        <w:tabs>
          <w:tab w:val="left" w:pos="1134"/>
          <w:tab w:val="left" w:pos="1276"/>
        </w:tabs>
        <w:autoSpaceDE w:val="0"/>
        <w:autoSpaceDN w:val="0"/>
        <w:adjustRightInd w:val="0"/>
        <w:jc w:val="both"/>
      </w:pPr>
      <w:r w:rsidRPr="00B91E57">
        <w:tab/>
      </w:r>
      <w:r>
        <w:t>7</w:t>
      </w:r>
      <w:r w:rsidRPr="00B91E57">
        <w:t xml:space="preserve">. Už gautas </w:t>
      </w:r>
      <w:r>
        <w:t>lėšas socialinių paslaugų įstaigos teikia</w:t>
      </w:r>
      <w:r w:rsidRPr="00B91E57">
        <w:t xml:space="preserve"> </w:t>
      </w:r>
      <w:r>
        <w:t xml:space="preserve">dienos, </w:t>
      </w:r>
      <w:r w:rsidRPr="00B91E57">
        <w:t xml:space="preserve">trumpalaikę </w:t>
      </w:r>
      <w:r>
        <w:t>arba</w:t>
      </w:r>
      <w:r w:rsidRPr="00B91E57">
        <w:t xml:space="preserve"> ilgalaikę socialinę globą asmenims su sunkia negalia</w:t>
      </w:r>
      <w:r>
        <w:t>,</w:t>
      </w:r>
      <w:r w:rsidRPr="00B91E57">
        <w:t xml:space="preserve"> pagal šiems asmenims nustatytą socialinės globos poreikį.</w:t>
      </w:r>
    </w:p>
    <w:p w:rsidR="00475BA9" w:rsidRDefault="00475BA9" w:rsidP="00475BA9">
      <w:pPr>
        <w:tabs>
          <w:tab w:val="left" w:pos="1134"/>
          <w:tab w:val="left" w:pos="1276"/>
        </w:tabs>
        <w:autoSpaceDE w:val="0"/>
        <w:autoSpaceDN w:val="0"/>
        <w:adjustRightInd w:val="0"/>
        <w:jc w:val="both"/>
      </w:pPr>
      <w:r>
        <w:tab/>
        <w:t xml:space="preserve">8. Perkamos ar finansuojamos socialinės globos kainą sudaro bendroji socialinės globos lėšų dalis ir kintamoji socialinės globos lėšų dalis. </w:t>
      </w:r>
    </w:p>
    <w:p w:rsidR="00475BA9" w:rsidRDefault="00475BA9" w:rsidP="00475BA9">
      <w:pPr>
        <w:tabs>
          <w:tab w:val="left" w:pos="1134"/>
          <w:tab w:val="left" w:pos="1276"/>
        </w:tabs>
        <w:autoSpaceDE w:val="0"/>
        <w:autoSpaceDN w:val="0"/>
        <w:adjustRightInd w:val="0"/>
        <w:jc w:val="both"/>
      </w:pPr>
      <w:r>
        <w:tab/>
        <w:t>8.1. Bendrąją socialinės globos lėšų dalį sudaro:</w:t>
      </w:r>
    </w:p>
    <w:p w:rsidR="00475BA9" w:rsidRDefault="00475BA9" w:rsidP="00475BA9">
      <w:pPr>
        <w:tabs>
          <w:tab w:val="left" w:pos="1134"/>
          <w:tab w:val="left" w:pos="1276"/>
        </w:tabs>
        <w:autoSpaceDE w:val="0"/>
        <w:autoSpaceDN w:val="0"/>
        <w:adjustRightInd w:val="0"/>
        <w:jc w:val="both"/>
      </w:pPr>
      <w:r>
        <w:tab/>
        <w:t>8.1.1. socialinių paslaugų įstaigos administracinio, ūkinio ir aptarnaujančiojo personalo darbo užmokestis, valstybinio socialinio draudimo įmokos, darbdavių socialinė parama pinigais, kvalifikacijos kėlimo ir komandiruočių išlaidos;</w:t>
      </w:r>
    </w:p>
    <w:p w:rsidR="00475BA9" w:rsidRDefault="00475BA9" w:rsidP="00475BA9">
      <w:pPr>
        <w:tabs>
          <w:tab w:val="left" w:pos="1134"/>
          <w:tab w:val="left" w:pos="1276"/>
        </w:tabs>
        <w:autoSpaceDE w:val="0"/>
        <w:autoSpaceDN w:val="0"/>
        <w:adjustRightInd w:val="0"/>
        <w:jc w:val="both"/>
      </w:pPr>
      <w:r>
        <w:tab/>
        <w:t>8.1.2. išlaidos kitoms prekėms (kanceliarinės prekės, spaudiniai ir kitos prekės, susijusios su įstaigos administravimu);</w:t>
      </w:r>
    </w:p>
    <w:p w:rsidR="00475BA9" w:rsidRDefault="00475BA9" w:rsidP="00475BA9">
      <w:pPr>
        <w:tabs>
          <w:tab w:val="left" w:pos="1134"/>
          <w:tab w:val="left" w:pos="1276"/>
        </w:tabs>
        <w:autoSpaceDE w:val="0"/>
        <w:autoSpaceDN w:val="0"/>
        <w:adjustRightInd w:val="0"/>
        <w:jc w:val="both"/>
      </w:pPr>
      <w:r>
        <w:tab/>
        <w:t>8.1.3. transporto išlaidų dalis, tiesiogiai nesusijusi su socialinės globos teikimu (administracinio, ūkinio ir aptarnaujančio personalo transportas);</w:t>
      </w:r>
    </w:p>
    <w:p w:rsidR="00475BA9" w:rsidRDefault="00475BA9" w:rsidP="00475BA9">
      <w:pPr>
        <w:tabs>
          <w:tab w:val="left" w:pos="1134"/>
          <w:tab w:val="left" w:pos="1276"/>
        </w:tabs>
        <w:autoSpaceDE w:val="0"/>
        <w:autoSpaceDN w:val="0"/>
        <w:adjustRightInd w:val="0"/>
        <w:jc w:val="both"/>
      </w:pPr>
      <w:r>
        <w:tab/>
        <w:t>8.1.4. kitos išlaidos (šildymas, elektra, vandentiekis, kanalizacija, ryšių paslaugos, spaudiniai ir kita).</w:t>
      </w:r>
    </w:p>
    <w:p w:rsidR="00475BA9" w:rsidRDefault="00475BA9" w:rsidP="00475BA9">
      <w:pPr>
        <w:tabs>
          <w:tab w:val="left" w:pos="1134"/>
          <w:tab w:val="left" w:pos="1276"/>
        </w:tabs>
        <w:autoSpaceDE w:val="0"/>
        <w:autoSpaceDN w:val="0"/>
        <w:adjustRightInd w:val="0"/>
        <w:jc w:val="both"/>
      </w:pPr>
      <w:r>
        <w:tab/>
        <w:t xml:space="preserve">8.2. Kintamąją socialinės globos lėšų dalį sudaro šios išlaidos: </w:t>
      </w:r>
    </w:p>
    <w:p w:rsidR="00475BA9" w:rsidRPr="00B91E57" w:rsidRDefault="00475BA9" w:rsidP="00475BA9">
      <w:pPr>
        <w:tabs>
          <w:tab w:val="left" w:pos="1134"/>
          <w:tab w:val="left" w:pos="1276"/>
        </w:tabs>
        <w:autoSpaceDE w:val="0"/>
        <w:autoSpaceDN w:val="0"/>
        <w:adjustRightInd w:val="0"/>
        <w:jc w:val="both"/>
      </w:pPr>
      <w:r>
        <w:tab/>
        <w:t>8.2.1. profesinių grupių, susijusių su paslaugų teikimu, darbo užmokestis</w:t>
      </w:r>
      <w:r w:rsidRPr="00B91E57">
        <w:t>, valstybinio socialinio draudimo įmok</w:t>
      </w:r>
      <w:r>
        <w:t>os</w:t>
      </w:r>
      <w:r w:rsidRPr="00B91E57">
        <w:t>,</w:t>
      </w:r>
      <w:r>
        <w:t xml:space="preserve"> darbdavių socialinė parama pinigais,</w:t>
      </w:r>
      <w:r w:rsidRPr="00B91E57">
        <w:t xml:space="preserve"> kvalifikacijos </w:t>
      </w:r>
      <w:r>
        <w:t>kėlimo ir komandiruočių išlaido</w:t>
      </w:r>
      <w:r w:rsidRPr="00B91E57">
        <w:t>s;</w:t>
      </w:r>
    </w:p>
    <w:p w:rsidR="00475BA9" w:rsidRPr="00B91E57" w:rsidRDefault="00475BA9" w:rsidP="00475BA9">
      <w:pPr>
        <w:tabs>
          <w:tab w:val="left" w:pos="1134"/>
          <w:tab w:val="left" w:pos="1276"/>
        </w:tabs>
        <w:autoSpaceDE w:val="0"/>
        <w:autoSpaceDN w:val="0"/>
        <w:adjustRightInd w:val="0"/>
        <w:jc w:val="both"/>
      </w:pPr>
      <w:r>
        <w:lastRenderedPageBreak/>
        <w:tab/>
        <w:t>8.2.2. maitinimo išlaido</w:t>
      </w:r>
      <w:r w:rsidRPr="00B91E57">
        <w:t>s</w:t>
      </w:r>
      <w:r>
        <w:t xml:space="preserve"> (jeigu socialinės globos įstaiga teikia asmeniui maitinimo paslaugą)</w:t>
      </w:r>
      <w:r w:rsidRPr="00B91E57">
        <w:t>;</w:t>
      </w:r>
    </w:p>
    <w:p w:rsidR="00475BA9" w:rsidRPr="00B91E57" w:rsidRDefault="00475BA9" w:rsidP="00475BA9">
      <w:pPr>
        <w:tabs>
          <w:tab w:val="left" w:pos="1134"/>
          <w:tab w:val="left" w:pos="1276"/>
        </w:tabs>
        <w:autoSpaceDE w:val="0"/>
        <w:autoSpaceDN w:val="0"/>
        <w:adjustRightInd w:val="0"/>
      </w:pPr>
      <w:r>
        <w:tab/>
        <w:t>8</w:t>
      </w:r>
      <w:r w:rsidRPr="00B91E57">
        <w:t>.</w:t>
      </w:r>
      <w:r>
        <w:t>2.</w:t>
      </w:r>
      <w:r w:rsidRPr="00B91E57">
        <w:t>3. išlaidos medikamentams;</w:t>
      </w:r>
    </w:p>
    <w:p w:rsidR="00475BA9" w:rsidRPr="00B91E57" w:rsidRDefault="00475BA9" w:rsidP="00475BA9">
      <w:pPr>
        <w:tabs>
          <w:tab w:val="left" w:pos="1134"/>
          <w:tab w:val="left" w:pos="1276"/>
        </w:tabs>
        <w:autoSpaceDE w:val="0"/>
        <w:autoSpaceDN w:val="0"/>
        <w:adjustRightInd w:val="0"/>
      </w:pPr>
      <w:r>
        <w:tab/>
        <w:t>8</w:t>
      </w:r>
      <w:r w:rsidRPr="00B91E57">
        <w:t>.</w:t>
      </w:r>
      <w:r>
        <w:t>2.</w:t>
      </w:r>
      <w:r w:rsidRPr="00B91E57">
        <w:t>4. išlaidos patalynei (trumpalaikei ir ilgalaikei socialinei globai);</w:t>
      </w:r>
    </w:p>
    <w:p w:rsidR="00475BA9" w:rsidRPr="00B91E57" w:rsidRDefault="00475BA9" w:rsidP="00475BA9">
      <w:pPr>
        <w:tabs>
          <w:tab w:val="left" w:pos="1134"/>
          <w:tab w:val="left" w:pos="1276"/>
        </w:tabs>
        <w:autoSpaceDE w:val="0"/>
        <w:autoSpaceDN w:val="0"/>
        <w:adjustRightInd w:val="0"/>
      </w:pPr>
      <w:r>
        <w:tab/>
        <w:t>8</w:t>
      </w:r>
      <w:r w:rsidRPr="00B91E57">
        <w:t>.</w:t>
      </w:r>
      <w:r>
        <w:t>2.5. transporto išlaidų dalis</w:t>
      </w:r>
      <w:r w:rsidRPr="00B91E57">
        <w:t>, susijusi su socialinės globos teikimu;</w:t>
      </w:r>
    </w:p>
    <w:p w:rsidR="00475BA9" w:rsidRPr="00B91E57" w:rsidRDefault="00475BA9" w:rsidP="00475BA9">
      <w:pPr>
        <w:tabs>
          <w:tab w:val="left" w:pos="1134"/>
          <w:tab w:val="left" w:pos="1276"/>
        </w:tabs>
        <w:autoSpaceDE w:val="0"/>
        <w:autoSpaceDN w:val="0"/>
        <w:adjustRightInd w:val="0"/>
        <w:jc w:val="both"/>
      </w:pPr>
      <w:r>
        <w:tab/>
        <w:t>8</w:t>
      </w:r>
      <w:r w:rsidRPr="00B91E57">
        <w:t>.</w:t>
      </w:r>
      <w:r>
        <w:t>2.6. išlaidos kitoms prekėm</w:t>
      </w:r>
      <w:r w:rsidRPr="00B91E57">
        <w:t>s, kurios susijusios su paslaugos gavėjo poreikiais (slaugos, ugdymo,</w:t>
      </w:r>
      <w:r>
        <w:t xml:space="preserve"> </w:t>
      </w:r>
      <w:r w:rsidRPr="00B91E57">
        <w:t>techninės pagalbos priemonėmis ir kita).</w:t>
      </w:r>
      <w:bookmarkStart w:id="1" w:name="_GoBack"/>
      <w:bookmarkEnd w:id="1"/>
    </w:p>
    <w:p w:rsidR="00475BA9" w:rsidRDefault="00475BA9" w:rsidP="00475BA9">
      <w:pPr>
        <w:tabs>
          <w:tab w:val="left" w:pos="1134"/>
          <w:tab w:val="left" w:pos="1276"/>
        </w:tabs>
        <w:autoSpaceDE w:val="0"/>
        <w:autoSpaceDN w:val="0"/>
        <w:adjustRightInd w:val="0"/>
      </w:pPr>
      <w:r>
        <w:tab/>
        <w:t>9</w:t>
      </w:r>
      <w:r w:rsidRPr="00B91E57">
        <w:t xml:space="preserve">. Gautos lėšos negali būti naudojamos </w:t>
      </w:r>
      <w:r>
        <w:t>nekilnojamajam</w:t>
      </w:r>
      <w:r w:rsidRPr="00B91E57">
        <w:t xml:space="preserve"> turtui įsigyti.</w:t>
      </w:r>
    </w:p>
    <w:p w:rsidR="00475BA9" w:rsidRDefault="00475BA9" w:rsidP="00475BA9">
      <w:pPr>
        <w:tabs>
          <w:tab w:val="left" w:pos="1134"/>
          <w:tab w:val="left" w:pos="1276"/>
        </w:tabs>
        <w:autoSpaceDE w:val="0"/>
        <w:autoSpaceDN w:val="0"/>
        <w:adjustRightInd w:val="0"/>
        <w:jc w:val="both"/>
      </w:pPr>
      <w:r>
        <w:tab/>
        <w:t>10. Lėšos, skirtos asmenų su sunkia negalia socialinei globai, asmeniui, turinčiam sunkią negalią, grynais pinigais neišmokamos.</w:t>
      </w:r>
    </w:p>
    <w:p w:rsidR="00475BA9" w:rsidRDefault="00475BA9" w:rsidP="00475BA9">
      <w:pPr>
        <w:tabs>
          <w:tab w:val="left" w:pos="1134"/>
          <w:tab w:val="left" w:pos="1276"/>
        </w:tabs>
        <w:autoSpaceDE w:val="0"/>
        <w:autoSpaceDN w:val="0"/>
        <w:adjustRightInd w:val="0"/>
        <w:jc w:val="both"/>
      </w:pPr>
      <w:r>
        <w:tab/>
        <w:t xml:space="preserve">11. Lėšos asmenų su sunkia negalia socialinei </w:t>
      </w:r>
      <w:r w:rsidR="0018024B">
        <w:t>globai</w:t>
      </w:r>
      <w:r>
        <w:t xml:space="preserve"> socialinės globos įstaigai  skiriamos proporcingai suteiktoms paslaugoms. Jei asmuo lankė įstaigą arba gavo paslaugas namuose ne mažiau kaip 2/3 dienų per mėnesį, įstaigai skiriama 100 proc. priskaičiuotos specialiosios tikslinės dotacijos. Jei asmuo lankė įstaigą arba gavo paslaugas namuose mažiau kaip 2/3 dienų per mėnesį – lėšos mažinamos proporcingai ne</w:t>
      </w:r>
      <w:r w:rsidR="002E58BE">
        <w:t>gauto</w:t>
      </w:r>
      <w:r>
        <w:t>ms</w:t>
      </w:r>
      <w:r w:rsidR="002E58BE">
        <w:t xml:space="preserve"> paslaugoms</w:t>
      </w:r>
      <w:r>
        <w:t xml:space="preserve">. </w:t>
      </w:r>
    </w:p>
    <w:p w:rsidR="00070F6D" w:rsidRDefault="00070F6D" w:rsidP="00475BA9">
      <w:pPr>
        <w:tabs>
          <w:tab w:val="left" w:pos="1134"/>
          <w:tab w:val="left" w:pos="1276"/>
        </w:tabs>
        <w:autoSpaceDE w:val="0"/>
        <w:autoSpaceDN w:val="0"/>
        <w:adjustRightInd w:val="0"/>
        <w:jc w:val="both"/>
      </w:pPr>
      <w:r>
        <w:tab/>
        <w:t xml:space="preserve">12. Vadovaujantis savivaldybės tarybos patvirtintu </w:t>
      </w:r>
      <w:r w:rsidR="004B0FDC">
        <w:t>A</w:t>
      </w:r>
      <w:r>
        <w:t>smens (šeimos) socialinių paslaugų poreikio nustatymo ir skyrimo tvarkos aprašu, priėmus sprendimą dėl teikiamų dienos socialinės globos asmens namuose paslaugų teikimo sustabdymo iki 2 mėnesių per metus, socialinės globos įstaigai mokama 30 proc.</w:t>
      </w:r>
      <w:r w:rsidR="004B0FDC">
        <w:t xml:space="preserve"> priskaičiuotos specialiosios tikslinės dotacijos.</w:t>
      </w:r>
    </w:p>
    <w:p w:rsidR="000B01AD" w:rsidRDefault="000B01AD" w:rsidP="00475BA9">
      <w:pPr>
        <w:tabs>
          <w:tab w:val="left" w:pos="1134"/>
          <w:tab w:val="left" w:pos="1276"/>
        </w:tabs>
        <w:autoSpaceDE w:val="0"/>
        <w:autoSpaceDN w:val="0"/>
        <w:adjustRightInd w:val="0"/>
        <w:jc w:val="both"/>
      </w:pPr>
      <w:r>
        <w:tab/>
        <w:t>13. Socialinių paslaugų įstaigos teikia Skuodo rajono savivaldybės administracijos Socialinės paramos skyriui</w:t>
      </w:r>
      <w:r w:rsidR="004B2938">
        <w:t xml:space="preserve"> (toliau – Socialinės paramos skyriu</w:t>
      </w:r>
      <w:r w:rsidR="0095008F">
        <w:t>i</w:t>
      </w:r>
      <w:r w:rsidR="004B2938">
        <w:t>)</w:t>
      </w:r>
      <w:r>
        <w:t xml:space="preserve"> mėnesio ataskaitas apie socialinės globos paslaugų teikimą asmenims su sunkia negalia ne vėliau kaip iki kito mėnesio 5 dienos.</w:t>
      </w:r>
    </w:p>
    <w:p w:rsidR="004B2938" w:rsidRDefault="004B2938" w:rsidP="00475BA9">
      <w:pPr>
        <w:tabs>
          <w:tab w:val="left" w:pos="1134"/>
          <w:tab w:val="left" w:pos="1276"/>
        </w:tabs>
        <w:autoSpaceDE w:val="0"/>
        <w:autoSpaceDN w:val="0"/>
        <w:adjustRightInd w:val="0"/>
        <w:jc w:val="both"/>
      </w:pPr>
      <w:r>
        <w:tab/>
        <w:t>14. Socialinės paramos skyrius patikrina ataskaitas, jas patvirtina ir perduoda Skuodo rajono savivaldybės administracijos Finansų skyriui (toliau – Finansų skyriui) ir Centralizuotos buhalterijos skyriui.</w:t>
      </w:r>
    </w:p>
    <w:p w:rsidR="004B2938" w:rsidRDefault="004B2938" w:rsidP="00475BA9">
      <w:pPr>
        <w:tabs>
          <w:tab w:val="left" w:pos="1134"/>
          <w:tab w:val="left" w:pos="1276"/>
        </w:tabs>
        <w:autoSpaceDE w:val="0"/>
        <w:autoSpaceDN w:val="0"/>
        <w:adjustRightInd w:val="0"/>
        <w:jc w:val="both"/>
      </w:pPr>
      <w:r>
        <w:tab/>
        <w:t>15. Finansų skyrius lėšas perveda pagal asignavimų valdytojų pateiktas mokėjimo paraiškas.</w:t>
      </w:r>
    </w:p>
    <w:p w:rsidR="004B2938" w:rsidRDefault="004B2938" w:rsidP="00475BA9">
      <w:pPr>
        <w:tabs>
          <w:tab w:val="left" w:pos="1134"/>
          <w:tab w:val="left" w:pos="1276"/>
        </w:tabs>
        <w:autoSpaceDE w:val="0"/>
        <w:autoSpaceDN w:val="0"/>
        <w:adjustRightInd w:val="0"/>
        <w:jc w:val="both"/>
      </w:pPr>
      <w:r>
        <w:tab/>
        <w:t>16. Centralizuotos buhalterijos skyrius už socialinės globos paslaugas atsiskaito pagal pateiktas sąskaitas</w:t>
      </w:r>
      <w:r w:rsidR="0095008F">
        <w:t xml:space="preserve"> </w:t>
      </w:r>
      <w:r>
        <w:t>faktūras.</w:t>
      </w:r>
    </w:p>
    <w:p w:rsidR="00475BA9" w:rsidRDefault="00475BA9" w:rsidP="00475BA9">
      <w:pPr>
        <w:tabs>
          <w:tab w:val="left" w:pos="1134"/>
          <w:tab w:val="left" w:pos="1276"/>
        </w:tabs>
        <w:autoSpaceDE w:val="0"/>
        <w:autoSpaceDN w:val="0"/>
        <w:adjustRightInd w:val="0"/>
      </w:pPr>
    </w:p>
    <w:p w:rsidR="000B01AD" w:rsidRDefault="00475BA9" w:rsidP="00475BA9">
      <w:pPr>
        <w:tabs>
          <w:tab w:val="left" w:pos="1134"/>
          <w:tab w:val="left" w:pos="1276"/>
        </w:tabs>
        <w:autoSpaceDE w:val="0"/>
        <w:autoSpaceDN w:val="0"/>
        <w:adjustRightInd w:val="0"/>
        <w:jc w:val="center"/>
        <w:rPr>
          <w:b/>
        </w:rPr>
      </w:pPr>
      <w:r>
        <w:rPr>
          <w:b/>
        </w:rPr>
        <w:t>III</w:t>
      </w:r>
      <w:r w:rsidR="000B01AD">
        <w:rPr>
          <w:b/>
        </w:rPr>
        <w:t xml:space="preserve"> SKYRIUS</w:t>
      </w:r>
    </w:p>
    <w:p w:rsidR="00475BA9" w:rsidRPr="00A332CD" w:rsidRDefault="00475BA9" w:rsidP="00475BA9">
      <w:pPr>
        <w:tabs>
          <w:tab w:val="left" w:pos="1134"/>
          <w:tab w:val="left" w:pos="1276"/>
        </w:tabs>
        <w:autoSpaceDE w:val="0"/>
        <w:autoSpaceDN w:val="0"/>
        <w:adjustRightInd w:val="0"/>
        <w:jc w:val="center"/>
        <w:rPr>
          <w:b/>
        </w:rPr>
      </w:pPr>
      <w:r w:rsidRPr="00A332CD">
        <w:rPr>
          <w:b/>
        </w:rPr>
        <w:t>BAIGIAMOSIOS NUOSTATOS</w:t>
      </w:r>
    </w:p>
    <w:p w:rsidR="00475BA9" w:rsidRDefault="00475BA9" w:rsidP="00475BA9">
      <w:pPr>
        <w:tabs>
          <w:tab w:val="left" w:pos="1134"/>
          <w:tab w:val="left" w:pos="1276"/>
        </w:tabs>
        <w:autoSpaceDE w:val="0"/>
        <w:autoSpaceDN w:val="0"/>
        <w:adjustRightInd w:val="0"/>
        <w:ind w:left="1276" w:hanging="1276"/>
        <w:jc w:val="both"/>
      </w:pPr>
    </w:p>
    <w:p w:rsidR="00475BA9" w:rsidRDefault="00475BA9" w:rsidP="00475BA9">
      <w:pPr>
        <w:tabs>
          <w:tab w:val="left" w:pos="0"/>
        </w:tabs>
        <w:autoSpaceDE w:val="0"/>
        <w:autoSpaceDN w:val="0"/>
        <w:adjustRightInd w:val="0"/>
        <w:jc w:val="both"/>
      </w:pPr>
      <w:r>
        <w:tab/>
        <w:t>1</w:t>
      </w:r>
      <w:r w:rsidR="004B2938">
        <w:t>7</w:t>
      </w:r>
      <w:r>
        <w:t xml:space="preserve">. Už lėšų, skirtų asmenų su sunkia negalia socialinei globai, naudojimą atsakingi  įstaigų vadovai. Apie tikslinį lėšų panaudojimą </w:t>
      </w:r>
      <w:r w:rsidR="0095008F">
        <w:t>s</w:t>
      </w:r>
      <w:r>
        <w:t xml:space="preserve">avivaldybei pavaldžių įstaigų vadovai kartą per metus atsiskaito Savivaldybės tarybai, pateikdami informaciją savo veiklos ataskaitose. </w:t>
      </w:r>
    </w:p>
    <w:p w:rsidR="00475BA9" w:rsidRDefault="00475BA9" w:rsidP="00475BA9">
      <w:pPr>
        <w:tabs>
          <w:tab w:val="left" w:pos="0"/>
        </w:tabs>
        <w:autoSpaceDE w:val="0"/>
        <w:autoSpaceDN w:val="0"/>
        <w:adjustRightInd w:val="0"/>
        <w:jc w:val="both"/>
      </w:pPr>
      <w:r>
        <w:tab/>
        <w:t>1</w:t>
      </w:r>
      <w:r w:rsidR="004B2938">
        <w:t>8</w:t>
      </w:r>
      <w:r>
        <w:t xml:space="preserve">. Lėšų, skirtų asmenų su sunkia negalia socialinei globai, naudojimo kontrolę atlieka Savivaldybės kontrolės ir audito tarnyba, Centralizuota vidaus audito tarnyba. </w:t>
      </w:r>
    </w:p>
    <w:p w:rsidR="00482BBE" w:rsidRDefault="00482BBE" w:rsidP="009C30A5">
      <w:pPr>
        <w:ind w:firstLine="1276"/>
        <w:jc w:val="center"/>
      </w:pPr>
    </w:p>
    <w:p w:rsidR="009C30A5" w:rsidRDefault="009C30A5" w:rsidP="009C30A5">
      <w:pPr>
        <w:ind w:firstLine="1276"/>
        <w:jc w:val="center"/>
      </w:pPr>
      <w:r>
        <w:t>_________________________</w:t>
      </w:r>
    </w:p>
    <w:p w:rsidR="00482BBE" w:rsidRDefault="00482BBE" w:rsidP="00AF2D65">
      <w:pPr>
        <w:jc w:val="both"/>
        <w:rPr>
          <w:lang w:eastAsia="de-DE"/>
        </w:rPr>
      </w:pPr>
    </w:p>
    <w:p w:rsidR="00482BBE" w:rsidRDefault="00482BBE" w:rsidP="00AF2D65">
      <w:pPr>
        <w:jc w:val="both"/>
        <w:rPr>
          <w:lang w:eastAsia="de-DE"/>
        </w:rPr>
      </w:pPr>
    </w:p>
    <w:p w:rsidR="00482BBE" w:rsidRDefault="00482BBE" w:rsidP="00AF2D65">
      <w:pPr>
        <w:jc w:val="both"/>
        <w:rPr>
          <w:lang w:eastAsia="de-DE"/>
        </w:rPr>
      </w:pPr>
    </w:p>
    <w:p w:rsidR="00482BBE" w:rsidRDefault="00482BBE" w:rsidP="00AF2D65">
      <w:pPr>
        <w:jc w:val="both"/>
        <w:rPr>
          <w:lang w:eastAsia="de-DE"/>
        </w:rPr>
      </w:pPr>
    </w:p>
    <w:p w:rsidR="00482BBE" w:rsidRDefault="00482BBE" w:rsidP="00AF2D65">
      <w:pPr>
        <w:jc w:val="both"/>
        <w:rPr>
          <w:lang w:eastAsia="de-DE"/>
        </w:rPr>
      </w:pPr>
    </w:p>
    <w:p w:rsidR="00482BBE" w:rsidRDefault="00482BBE" w:rsidP="00AF2D65">
      <w:pPr>
        <w:jc w:val="both"/>
        <w:rPr>
          <w:lang w:eastAsia="de-DE"/>
        </w:rPr>
      </w:pPr>
    </w:p>
    <w:p w:rsidR="008474B6" w:rsidRDefault="008474B6" w:rsidP="00AF2D65">
      <w:pPr>
        <w:jc w:val="both"/>
        <w:rPr>
          <w:lang w:eastAsia="de-DE"/>
        </w:rPr>
      </w:pPr>
    </w:p>
    <w:p w:rsidR="008474B6" w:rsidRDefault="008474B6" w:rsidP="00AF2D65">
      <w:pPr>
        <w:jc w:val="both"/>
        <w:rPr>
          <w:lang w:eastAsia="de-DE"/>
        </w:rPr>
      </w:pPr>
    </w:p>
    <w:p w:rsidR="008474B6" w:rsidRDefault="008474B6" w:rsidP="00AF2D65">
      <w:pPr>
        <w:jc w:val="both"/>
        <w:rPr>
          <w:lang w:eastAsia="de-DE"/>
        </w:rPr>
      </w:pPr>
    </w:p>
    <w:p w:rsidR="00482BBE" w:rsidRDefault="00482BBE" w:rsidP="00AF2D65">
      <w:pPr>
        <w:jc w:val="both"/>
        <w:rPr>
          <w:lang w:eastAsia="de-DE"/>
        </w:rPr>
      </w:pPr>
    </w:p>
    <w:p w:rsidR="00482BBE" w:rsidRDefault="00482BBE" w:rsidP="00AF2D65">
      <w:pPr>
        <w:jc w:val="both"/>
        <w:rPr>
          <w:lang w:eastAsia="de-DE"/>
        </w:rPr>
      </w:pPr>
    </w:p>
    <w:p w:rsidR="00F96088" w:rsidRDefault="009C30A5" w:rsidP="00482BBE">
      <w:pPr>
        <w:jc w:val="both"/>
      </w:pPr>
      <w:r w:rsidRPr="00D24145">
        <w:rPr>
          <w:lang w:eastAsia="de-DE"/>
        </w:rPr>
        <w:t>Nijolė Mackevičienė</w:t>
      </w:r>
      <w:r>
        <w:rPr>
          <w:lang w:eastAsia="de-DE"/>
        </w:rPr>
        <w:t xml:space="preserve">, </w:t>
      </w:r>
      <w:r w:rsidRPr="00D24145">
        <w:rPr>
          <w:lang w:eastAsia="de-DE"/>
        </w:rPr>
        <w:t>(8 440) 45</w:t>
      </w:r>
      <w:r w:rsidR="0095008F">
        <w:rPr>
          <w:lang w:eastAsia="de-DE"/>
        </w:rPr>
        <w:t xml:space="preserve"> </w:t>
      </w:r>
      <w:r w:rsidRPr="00D24145">
        <w:rPr>
          <w:lang w:eastAsia="de-DE"/>
        </w:rPr>
        <w:t>554</w:t>
      </w:r>
    </w:p>
    <w:sectPr w:rsidR="00F96088" w:rsidSect="009C1E35">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3A" w:rsidRDefault="005A663A">
      <w:r>
        <w:separator/>
      </w:r>
    </w:p>
  </w:endnote>
  <w:endnote w:type="continuationSeparator" w:id="0">
    <w:p w:rsidR="005A663A" w:rsidRDefault="005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3A" w:rsidRDefault="005A663A">
      <w:r>
        <w:separator/>
      </w:r>
    </w:p>
  </w:footnote>
  <w:footnote w:type="continuationSeparator" w:id="0">
    <w:p w:rsidR="005A663A" w:rsidRDefault="005A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5A663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1E35">
      <w:rPr>
        <w:rStyle w:val="Puslapionumeris"/>
        <w:noProof/>
      </w:rPr>
      <w:t>2</w:t>
    </w:r>
    <w:r>
      <w:rPr>
        <w:rStyle w:val="Puslapionumeris"/>
      </w:rPr>
      <w:fldChar w:fldCharType="end"/>
    </w:r>
  </w:p>
  <w:p w:rsidR="00F358B2" w:rsidRDefault="005A66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E40F20"/>
    <w:multiLevelType w:val="hybridMultilevel"/>
    <w:tmpl w:val="994EA9C0"/>
    <w:lvl w:ilvl="0" w:tplc="256ADE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70F6D"/>
    <w:rsid w:val="000B01AD"/>
    <w:rsid w:val="000D25D8"/>
    <w:rsid w:val="000F3543"/>
    <w:rsid w:val="00162327"/>
    <w:rsid w:val="0018024B"/>
    <w:rsid w:val="001D5E1F"/>
    <w:rsid w:val="002E58BE"/>
    <w:rsid w:val="00384540"/>
    <w:rsid w:val="00475BA9"/>
    <w:rsid w:val="00482BBE"/>
    <w:rsid w:val="004B0FDC"/>
    <w:rsid w:val="004B2938"/>
    <w:rsid w:val="005047F1"/>
    <w:rsid w:val="005456D3"/>
    <w:rsid w:val="005A663A"/>
    <w:rsid w:val="005C1C7A"/>
    <w:rsid w:val="005D19FF"/>
    <w:rsid w:val="00636B97"/>
    <w:rsid w:val="00653E66"/>
    <w:rsid w:val="007724E1"/>
    <w:rsid w:val="007F7B5B"/>
    <w:rsid w:val="008474B6"/>
    <w:rsid w:val="0095008F"/>
    <w:rsid w:val="009C1E35"/>
    <w:rsid w:val="009C30A5"/>
    <w:rsid w:val="00A24ACE"/>
    <w:rsid w:val="00AF2D65"/>
    <w:rsid w:val="00DB1A7D"/>
    <w:rsid w:val="00E25B5E"/>
    <w:rsid w:val="00F13299"/>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Sraopastraipa">
    <w:name w:val="List Paragraph"/>
    <w:basedOn w:val="prastasis"/>
    <w:uiPriority w:val="34"/>
    <w:qFormat/>
    <w:rsid w:val="00653E66"/>
    <w:pPr>
      <w:ind w:left="720"/>
      <w:contextualSpacing/>
    </w:pPr>
  </w:style>
  <w:style w:type="paragraph" w:styleId="Debesliotekstas">
    <w:name w:val="Balloon Text"/>
    <w:basedOn w:val="prastasis"/>
    <w:link w:val="DebesliotekstasDiagrama"/>
    <w:uiPriority w:val="99"/>
    <w:semiHidden/>
    <w:unhideWhenUsed/>
    <w:rsid w:val="009500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008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3566</Words>
  <Characters>2033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mickuvieneindre@gmail.com</cp:lastModifiedBy>
  <cp:revision>2</cp:revision>
  <cp:lastPrinted>2017-12-11T13:32:00Z</cp:lastPrinted>
  <dcterms:created xsi:type="dcterms:W3CDTF">2017-12-11T13:33:00Z</dcterms:created>
  <dcterms:modified xsi:type="dcterms:W3CDTF">2017-12-11T13:33:00Z</dcterms:modified>
</cp:coreProperties>
</file>