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4C2B" w14:textId="77777777" w:rsidR="00DB175F" w:rsidRDefault="00DB175F" w:rsidP="00DB175F">
      <w:pPr>
        <w:ind w:left="4678"/>
      </w:pPr>
      <w:r>
        <w:t>PATVIRTINTA</w:t>
      </w:r>
    </w:p>
    <w:p w14:paraId="515FD6AD" w14:textId="77777777" w:rsidR="00DB175F" w:rsidRDefault="00DB175F" w:rsidP="00DB175F">
      <w:pPr>
        <w:ind w:left="4678"/>
      </w:pPr>
      <w:r>
        <w:t>Skuodo rajono savivaldybės tarybos</w:t>
      </w:r>
    </w:p>
    <w:p w14:paraId="64BB8882" w14:textId="04C90473" w:rsidR="00DB175F" w:rsidRDefault="00DB175F" w:rsidP="00DB175F">
      <w:pPr>
        <w:ind w:left="4678"/>
      </w:pPr>
      <w:r>
        <w:t>2021 m. balandžio</w:t>
      </w:r>
      <w:r w:rsidR="00F01F7D">
        <w:t xml:space="preserve"> 2</w:t>
      </w:r>
      <w:r w:rsidR="002E3A5B">
        <w:t>9</w:t>
      </w:r>
      <w:r w:rsidRPr="00FD179E">
        <w:t xml:space="preserve"> d.</w:t>
      </w:r>
      <w:r>
        <w:t xml:space="preserve"> sprendimu </w:t>
      </w:r>
      <w:bookmarkStart w:id="0" w:name="SHOWS"/>
      <w:r>
        <w:t>Nr. T10-</w:t>
      </w:r>
      <w:r w:rsidR="002E3A5B">
        <w:t>89</w:t>
      </w:r>
      <w:r>
        <w:t>/T9-</w:t>
      </w:r>
      <w:bookmarkEnd w:id="0"/>
    </w:p>
    <w:p w14:paraId="0720DC01" w14:textId="77777777" w:rsidR="00125B18" w:rsidRPr="005450FB" w:rsidRDefault="00125B18" w:rsidP="00125B18">
      <w:pPr>
        <w:tabs>
          <w:tab w:val="left" w:pos="6237"/>
        </w:tabs>
        <w:ind w:firstLine="720"/>
      </w:pPr>
    </w:p>
    <w:p w14:paraId="1E70065A" w14:textId="55B435D2" w:rsidR="00125B18" w:rsidRPr="005450FB" w:rsidRDefault="00125B18" w:rsidP="00125B18">
      <w:pPr>
        <w:keepLines/>
        <w:tabs>
          <w:tab w:val="left" w:pos="7020"/>
        </w:tabs>
        <w:suppressAutoHyphens/>
        <w:autoSpaceDN w:val="0"/>
        <w:ind w:firstLine="720"/>
        <w:jc w:val="center"/>
        <w:textAlignment w:val="baseline"/>
        <w:rPr>
          <w:b/>
          <w:bCs/>
        </w:rPr>
      </w:pPr>
      <w:r w:rsidRPr="005450FB">
        <w:rPr>
          <w:b/>
        </w:rPr>
        <w:t>SKUODO MENO MOKYKL</w:t>
      </w:r>
      <w:r w:rsidR="00DB175F">
        <w:rPr>
          <w:b/>
        </w:rPr>
        <w:t xml:space="preserve">OS </w:t>
      </w:r>
      <w:r w:rsidRPr="005450FB">
        <w:rPr>
          <w:b/>
          <w:bCs/>
        </w:rPr>
        <w:t>20</w:t>
      </w:r>
      <w:r>
        <w:rPr>
          <w:b/>
        </w:rPr>
        <w:t>20</w:t>
      </w:r>
      <w:r w:rsidRPr="005450FB">
        <w:rPr>
          <w:b/>
          <w:bCs/>
        </w:rPr>
        <w:t xml:space="preserve"> METŲ VEIKLOS ATASKAITA</w:t>
      </w:r>
    </w:p>
    <w:p w14:paraId="2D9FB0DB" w14:textId="77777777" w:rsidR="00125B18" w:rsidRPr="005450FB" w:rsidRDefault="00125B18" w:rsidP="00125B18">
      <w:pPr>
        <w:suppressAutoHyphens/>
        <w:autoSpaceDN w:val="0"/>
        <w:ind w:firstLine="720"/>
        <w:jc w:val="center"/>
        <w:textAlignment w:val="baseline"/>
        <w:rPr>
          <w:b/>
        </w:rPr>
      </w:pPr>
    </w:p>
    <w:p w14:paraId="62509FD1" w14:textId="77777777" w:rsidR="00125B18" w:rsidRPr="005450FB" w:rsidRDefault="00125B18" w:rsidP="00125B18">
      <w:pPr>
        <w:suppressAutoHyphens/>
        <w:autoSpaceDN w:val="0"/>
        <w:ind w:firstLine="720"/>
        <w:jc w:val="center"/>
        <w:textAlignment w:val="baseline"/>
        <w:rPr>
          <w:b/>
        </w:rPr>
      </w:pPr>
      <w:r w:rsidRPr="005450FB">
        <w:rPr>
          <w:b/>
        </w:rPr>
        <w:t>VADOVO ŽODIS</w:t>
      </w:r>
    </w:p>
    <w:p w14:paraId="4A100219" w14:textId="77777777" w:rsidR="00125B18" w:rsidRPr="005450FB" w:rsidRDefault="00125B18" w:rsidP="00125B18">
      <w:pPr>
        <w:suppressAutoHyphens/>
        <w:autoSpaceDN w:val="0"/>
        <w:ind w:firstLine="720"/>
        <w:jc w:val="center"/>
        <w:textAlignment w:val="baseline"/>
        <w:rPr>
          <w:b/>
        </w:rPr>
      </w:pPr>
    </w:p>
    <w:p w14:paraId="786154F5" w14:textId="018B8A14" w:rsidR="00AB31A5" w:rsidRDefault="00125B18" w:rsidP="00DB175F">
      <w:pPr>
        <w:suppressAutoHyphens/>
        <w:autoSpaceDN w:val="0"/>
        <w:ind w:firstLine="1247"/>
        <w:jc w:val="both"/>
        <w:textAlignment w:val="baseline"/>
      </w:pPr>
      <w:r w:rsidRPr="005450FB">
        <w:rPr>
          <w:iCs/>
        </w:rPr>
        <w:t>20</w:t>
      </w:r>
      <w:r>
        <w:rPr>
          <w:iCs/>
        </w:rPr>
        <w:t>20</w:t>
      </w:r>
      <w:r w:rsidRPr="005450FB">
        <w:rPr>
          <w:iCs/>
        </w:rPr>
        <w:t xml:space="preserve"> metai Skuodo meno mokyklai buvo </w:t>
      </w:r>
      <w:r>
        <w:rPr>
          <w:iCs/>
        </w:rPr>
        <w:t>inovatyvūs</w:t>
      </w:r>
      <w:r w:rsidRPr="005450FB">
        <w:rPr>
          <w:iCs/>
        </w:rPr>
        <w:t>:</w:t>
      </w:r>
      <w:r>
        <w:rPr>
          <w:iCs/>
        </w:rPr>
        <w:t xml:space="preserve"> dėl C</w:t>
      </w:r>
      <w:r w:rsidR="00DB175F">
        <w:rPr>
          <w:iCs/>
        </w:rPr>
        <w:t>OVID-</w:t>
      </w:r>
      <w:r>
        <w:rPr>
          <w:iCs/>
        </w:rPr>
        <w:t xml:space="preserve">19 pandemijos paskelbus karantino laikotarpius, teko skubos tvarka įgyti kompetencijų mokyti mokinius nuotoliniu būdu. Tačiau džiugina tai,  kad </w:t>
      </w:r>
      <w:r w:rsidRPr="005450FB">
        <w:rPr>
          <w:iCs/>
        </w:rPr>
        <w:t xml:space="preserve"> mokinių skaičius </w:t>
      </w:r>
      <w:r>
        <w:rPr>
          <w:iCs/>
        </w:rPr>
        <w:t>dėl karantino sumažėjo mažiau nei tikėtasi</w:t>
      </w:r>
      <w:r w:rsidR="00443E5D">
        <w:rPr>
          <w:iCs/>
        </w:rPr>
        <w:t xml:space="preserve"> (</w:t>
      </w:r>
      <w:r w:rsidR="00DB175F">
        <w:rPr>
          <w:iCs/>
        </w:rPr>
        <w:t>sumažėjo</w:t>
      </w:r>
      <w:r w:rsidR="00443E5D">
        <w:rPr>
          <w:iCs/>
        </w:rPr>
        <w:t xml:space="preserve"> 24</w:t>
      </w:r>
      <w:r w:rsidR="00DB175F">
        <w:rPr>
          <w:iCs/>
        </w:rPr>
        <w:t xml:space="preserve"> mokiniais</w:t>
      </w:r>
      <w:r w:rsidR="00443E5D">
        <w:rPr>
          <w:iCs/>
        </w:rPr>
        <w:t xml:space="preserve">) </w:t>
      </w:r>
      <w:r>
        <w:rPr>
          <w:iCs/>
        </w:rPr>
        <w:t xml:space="preserve"> </w:t>
      </w:r>
      <w:r w:rsidR="00236201">
        <w:rPr>
          <w:iCs/>
        </w:rPr>
        <w:t>–</w:t>
      </w:r>
      <w:r w:rsidR="0015260D">
        <w:rPr>
          <w:iCs/>
        </w:rPr>
        <w:t xml:space="preserve"> </w:t>
      </w:r>
      <w:bookmarkStart w:id="1" w:name="_Hlk68603105"/>
      <w:r w:rsidR="00236201">
        <w:rPr>
          <w:iCs/>
        </w:rPr>
        <w:t>gruodžio 23 d.</w:t>
      </w:r>
      <w:r w:rsidR="00DB175F">
        <w:rPr>
          <w:iCs/>
        </w:rPr>
        <w:t xml:space="preserve"> mokėsi 265 mokiniai.</w:t>
      </w:r>
      <w:r w:rsidRPr="005450FB">
        <w:rPr>
          <w:iCs/>
        </w:rPr>
        <w:t xml:space="preserve"> </w:t>
      </w:r>
      <w:r w:rsidR="00236201">
        <w:rPr>
          <w:iCs/>
        </w:rPr>
        <w:t>T</w:t>
      </w:r>
      <w:r w:rsidRPr="005450FB">
        <w:rPr>
          <w:iCs/>
        </w:rPr>
        <w:t xml:space="preserve">ai </w:t>
      </w:r>
      <w:r w:rsidR="00236201">
        <w:rPr>
          <w:iCs/>
        </w:rPr>
        <w:t>95 proc. planuoto mokinių skaičiaus (280).</w:t>
      </w:r>
      <w:r w:rsidRPr="005450FB">
        <w:rPr>
          <w:iCs/>
        </w:rPr>
        <w:t xml:space="preserve"> </w:t>
      </w:r>
      <w:r w:rsidR="00443E5D">
        <w:rPr>
          <w:iCs/>
        </w:rPr>
        <w:t xml:space="preserve">Iš jų </w:t>
      </w:r>
      <w:r w:rsidR="00236201">
        <w:rPr>
          <w:iCs/>
        </w:rPr>
        <w:t xml:space="preserve">34 mokiniai mokosi </w:t>
      </w:r>
      <w:r w:rsidR="00443E5D">
        <w:rPr>
          <w:iCs/>
        </w:rPr>
        <w:t xml:space="preserve">po </w:t>
      </w:r>
      <w:r w:rsidR="00236201">
        <w:rPr>
          <w:iCs/>
        </w:rPr>
        <w:t>2 program</w:t>
      </w:r>
      <w:r w:rsidR="00443E5D">
        <w:rPr>
          <w:iCs/>
        </w:rPr>
        <w:t>as</w:t>
      </w:r>
      <w:r w:rsidR="00236201">
        <w:rPr>
          <w:iCs/>
        </w:rPr>
        <w:t xml:space="preserve">. Šis rodiklis patvirtina, kad </w:t>
      </w:r>
      <w:r w:rsidRPr="005450FB">
        <w:rPr>
          <w:iCs/>
        </w:rPr>
        <w:t>Meno mokyklos teikiam</w:t>
      </w:r>
      <w:r w:rsidR="00236201">
        <w:rPr>
          <w:iCs/>
        </w:rPr>
        <w:t>a</w:t>
      </w:r>
      <w:r w:rsidRPr="005450FB">
        <w:rPr>
          <w:iCs/>
        </w:rPr>
        <w:t xml:space="preserve">s </w:t>
      </w:r>
      <w:r w:rsidR="00236201">
        <w:rPr>
          <w:iCs/>
        </w:rPr>
        <w:t>ugdymas</w:t>
      </w:r>
      <w:r w:rsidRPr="005450FB">
        <w:rPr>
          <w:iCs/>
        </w:rPr>
        <w:t xml:space="preserve"> patraukl</w:t>
      </w:r>
      <w:r w:rsidR="00236201">
        <w:rPr>
          <w:iCs/>
        </w:rPr>
        <w:t>us</w:t>
      </w:r>
      <w:r w:rsidRPr="005450FB">
        <w:rPr>
          <w:iCs/>
        </w:rPr>
        <w:t xml:space="preserve"> Skuodo rajono gyventojams</w:t>
      </w:r>
      <w:r w:rsidR="00236201">
        <w:rPr>
          <w:iCs/>
        </w:rPr>
        <w:t>, o tai įpareigoja visus darbuotojus atsakingai kelti savo profesines ir bendrąsias kompetencijas</w:t>
      </w:r>
      <w:r w:rsidRPr="005450FB">
        <w:rPr>
          <w:iCs/>
        </w:rPr>
        <w:t xml:space="preserve">. </w:t>
      </w:r>
      <w:r w:rsidRPr="005450FB">
        <w:t>Mokiniai dalyvavo šalies ir regiono konkursuose, festivaliuose</w:t>
      </w:r>
      <w:r w:rsidR="00DB175F">
        <w:t>,</w:t>
      </w:r>
      <w:r w:rsidRPr="005450FB">
        <w:t xml:space="preserve"> </w:t>
      </w:r>
      <w:r w:rsidR="00236201">
        <w:t>ir 17</w:t>
      </w:r>
      <w:r w:rsidRPr="005450FB">
        <w:t xml:space="preserve"> dalyva</w:t>
      </w:r>
      <w:r w:rsidR="006667C0">
        <w:t>vusių</w:t>
      </w:r>
      <w:r w:rsidRPr="005450FB">
        <w:t xml:space="preserve"> konkursuose pelnė laureatų</w:t>
      </w:r>
      <w:r w:rsidR="00236201">
        <w:t xml:space="preserve"> 1</w:t>
      </w:r>
      <w:r w:rsidR="00DB175F">
        <w:t>–</w:t>
      </w:r>
      <w:r w:rsidR="00236201">
        <w:t>3 vietų</w:t>
      </w:r>
      <w:r w:rsidRPr="005450FB">
        <w:t xml:space="preserve"> apdovanojimus</w:t>
      </w:r>
      <w:r w:rsidR="00443E5D">
        <w:t>, nežiūrint karantino apribojimų</w:t>
      </w:r>
      <w:r w:rsidRPr="005450FB">
        <w:t>.</w:t>
      </w:r>
    </w:p>
    <w:bookmarkEnd w:id="1"/>
    <w:p w14:paraId="54546B3F" w14:textId="77777777" w:rsidR="00AB31A5" w:rsidRDefault="00AB31A5" w:rsidP="00F01F7D">
      <w:pPr>
        <w:suppressAutoHyphens/>
        <w:autoSpaceDN w:val="0"/>
        <w:ind w:firstLine="1247"/>
        <w:jc w:val="both"/>
        <w:textAlignment w:val="baseline"/>
      </w:pPr>
      <w:r>
        <w:t>Mokyklos kolektyvai planavo dalyvauti 2020 m. Moksleivių dainų šventėje, tačiau ji neįvyko. Dėl karantino apribojimų nutrauktos kolektyvų repeticijos, lieka neišspręsta Pučiamųjų instrumentų orkestro kokybiškos veiklos užtikrinimo situacija.</w:t>
      </w:r>
    </w:p>
    <w:p w14:paraId="632D4582" w14:textId="14273AD8" w:rsidR="00125B18" w:rsidRPr="005450FB" w:rsidRDefault="00125B18" w:rsidP="00DB175F">
      <w:pPr>
        <w:suppressAutoHyphens/>
        <w:autoSpaceDN w:val="0"/>
        <w:ind w:firstLine="1247"/>
        <w:jc w:val="both"/>
        <w:textAlignment w:val="baseline"/>
      </w:pPr>
      <w:r w:rsidRPr="005450FB">
        <w:t xml:space="preserve"> Mokykla iš specialiosios programos apmokėjo už paslaugas bei specialiuosius ugdymo priemonių</w:t>
      </w:r>
      <w:r w:rsidR="00DB175F">
        <w:t xml:space="preserve"> </w:t>
      </w:r>
      <w:r w:rsidRPr="005450FB">
        <w:t xml:space="preserve">/ </w:t>
      </w:r>
      <w:r>
        <w:t xml:space="preserve">ugdymo </w:t>
      </w:r>
      <w:r w:rsidRPr="005450FB">
        <w:t>formų poreikius, o savivaldybės skirtų biudžeto, mokinio krepšelio ir ŠMSM tikslinių lėšų pakako darbuotojų atlyginimams bei Sodrai.</w:t>
      </w:r>
      <w:r w:rsidR="00443E5D">
        <w:t xml:space="preserve"> Savivaldybės biudžeto lėšomis atlikta </w:t>
      </w:r>
      <w:r w:rsidR="00443E5D" w:rsidRPr="005450FB">
        <w:t>II ir III aukšt</w:t>
      </w:r>
      <w:r w:rsidR="00443E5D">
        <w:t>ų</w:t>
      </w:r>
      <w:r w:rsidR="00443E5D" w:rsidRPr="005450FB">
        <w:t xml:space="preserve"> tualetų vamzdyno bei santechnikos įrenginių renovacija (12</w:t>
      </w:r>
      <w:r w:rsidR="00DB175F">
        <w:t xml:space="preserve"> </w:t>
      </w:r>
      <w:r w:rsidR="00443E5D" w:rsidRPr="005450FB">
        <w:t xml:space="preserve">000 Eur.) </w:t>
      </w:r>
      <w:r w:rsidR="00443E5D">
        <w:t>bei pakeistas</w:t>
      </w:r>
      <w:r w:rsidR="00443E5D" w:rsidRPr="005450FB">
        <w:t xml:space="preserve"> pagrindinio įėjimo lauko d</w:t>
      </w:r>
      <w:r w:rsidR="00443E5D">
        <w:t>u</w:t>
      </w:r>
      <w:r w:rsidR="00443E5D" w:rsidRPr="005450FB">
        <w:t>r</w:t>
      </w:r>
      <w:r w:rsidR="00443E5D">
        <w:t>ų segmentas (</w:t>
      </w:r>
      <w:r w:rsidR="00443E5D" w:rsidRPr="005450FB">
        <w:t>1</w:t>
      </w:r>
      <w:r w:rsidR="00DB175F">
        <w:t xml:space="preserve"> </w:t>
      </w:r>
      <w:r w:rsidR="00443E5D" w:rsidRPr="005450FB">
        <w:t>800 Eur</w:t>
      </w:r>
      <w:r w:rsidR="00443E5D">
        <w:t>)</w:t>
      </w:r>
      <w:r w:rsidR="00443E5D" w:rsidRPr="005450FB">
        <w:t>.</w:t>
      </w:r>
    </w:p>
    <w:p w14:paraId="5AD0708E" w14:textId="6C2EE886" w:rsidR="00125B18" w:rsidRPr="005450FB" w:rsidRDefault="00125B18" w:rsidP="00DB175F">
      <w:pPr>
        <w:suppressAutoHyphens/>
        <w:autoSpaceDN w:val="0"/>
        <w:ind w:firstLine="1247"/>
        <w:jc w:val="both"/>
        <w:textAlignment w:val="baseline"/>
      </w:pPr>
      <w:r w:rsidRPr="005450FB">
        <w:t xml:space="preserve">Tačiau </w:t>
      </w:r>
      <w:r w:rsidR="00443E5D">
        <w:t>reikalinga</w:t>
      </w:r>
      <w:r w:rsidRPr="005450FB">
        <w:t xml:space="preserve"> </w:t>
      </w:r>
      <w:r w:rsidR="00443E5D">
        <w:t>šilumos mazgo rekonstrukcija,</w:t>
      </w:r>
      <w:r w:rsidRPr="005450FB">
        <w:t xml:space="preserve"> kuri būtina siekiant užtikrinti saugias ugdymo sąlygas</w:t>
      </w:r>
      <w:r w:rsidR="00443E5D">
        <w:t xml:space="preserve"> – visose patalpose vienoda, atitinkanti higienos normų reikalavimus</w:t>
      </w:r>
      <w:r w:rsidR="008877D3">
        <w:t xml:space="preserve"> oro temperatūra (pateikta sąmata – 4</w:t>
      </w:r>
      <w:r w:rsidR="00DB175F">
        <w:t xml:space="preserve"> </w:t>
      </w:r>
      <w:r w:rsidR="008877D3">
        <w:t>500 Eur.).</w:t>
      </w:r>
      <w:r w:rsidRPr="005450FB">
        <w:t xml:space="preserve"> </w:t>
      </w:r>
    </w:p>
    <w:p w14:paraId="097AD9BF" w14:textId="77777777" w:rsidR="00125B18" w:rsidRPr="005450FB" w:rsidRDefault="00125B18" w:rsidP="00125B18">
      <w:pPr>
        <w:suppressAutoHyphens/>
        <w:autoSpaceDN w:val="0"/>
        <w:ind w:firstLine="720"/>
        <w:jc w:val="both"/>
        <w:textAlignment w:val="baseline"/>
        <w:rPr>
          <w:iCs/>
        </w:rPr>
      </w:pPr>
    </w:p>
    <w:p w14:paraId="490025EA" w14:textId="77777777" w:rsidR="00125B18" w:rsidRPr="005450FB" w:rsidRDefault="00125B18" w:rsidP="00125B18">
      <w:pPr>
        <w:suppressAutoHyphens/>
        <w:autoSpaceDN w:val="0"/>
        <w:ind w:firstLine="720"/>
        <w:jc w:val="center"/>
        <w:textAlignment w:val="baseline"/>
        <w:rPr>
          <w:b/>
        </w:rPr>
      </w:pPr>
      <w:r w:rsidRPr="00EA47DD">
        <w:rPr>
          <w:b/>
        </w:rPr>
        <w:t>I SKYRIUS</w:t>
      </w:r>
    </w:p>
    <w:p w14:paraId="25BB5E52" w14:textId="77777777" w:rsidR="00125B18" w:rsidRPr="005450FB" w:rsidRDefault="00125B18" w:rsidP="00125B18">
      <w:pPr>
        <w:suppressAutoHyphens/>
        <w:autoSpaceDN w:val="0"/>
        <w:ind w:firstLine="720"/>
        <w:jc w:val="center"/>
        <w:textAlignment w:val="baseline"/>
        <w:rPr>
          <w:b/>
        </w:rPr>
      </w:pPr>
      <w:r w:rsidRPr="005450FB">
        <w:rPr>
          <w:b/>
        </w:rPr>
        <w:t>STRATEGINIO VEIKLOS PLANO ĮGYVENDINIMAS</w:t>
      </w:r>
    </w:p>
    <w:p w14:paraId="201E413D" w14:textId="77777777" w:rsidR="00125B18" w:rsidRPr="005450FB" w:rsidRDefault="00125B18" w:rsidP="00125B18">
      <w:pPr>
        <w:suppressAutoHyphens/>
        <w:autoSpaceDN w:val="0"/>
        <w:ind w:firstLine="720"/>
        <w:jc w:val="center"/>
        <w:textAlignment w:val="baseline"/>
        <w:rPr>
          <w:b/>
          <w:bCs/>
        </w:rPr>
      </w:pPr>
    </w:p>
    <w:p w14:paraId="6D579527" w14:textId="3CC2A969" w:rsidR="005C34E3" w:rsidRPr="00E11A88" w:rsidRDefault="005C34E3" w:rsidP="00DB175F">
      <w:pPr>
        <w:tabs>
          <w:tab w:val="left" w:pos="1134"/>
        </w:tabs>
        <w:ind w:firstLine="1247"/>
        <w:jc w:val="both"/>
        <w:rPr>
          <w:b/>
        </w:rPr>
      </w:pPr>
      <w:r>
        <w:t>Meno mokyklos, kaip formalųjį švietimą papildančio ugdymo meno srityje organizuojančios institucijos, 2020</w:t>
      </w:r>
      <w:r w:rsidR="00DB175F">
        <w:t>–</w:t>
      </w:r>
      <w:r>
        <w:t xml:space="preserve">2022 metų strategijos tikslas </w:t>
      </w:r>
      <w:r w:rsidR="00DB175F">
        <w:t>–</w:t>
      </w:r>
      <w:r>
        <w:t xml:space="preserve"> </w:t>
      </w:r>
      <w:r>
        <w:rPr>
          <w:b/>
          <w:iCs/>
          <w:lang w:eastAsia="ar-SA"/>
        </w:rPr>
        <w:t>d</w:t>
      </w:r>
      <w:r w:rsidRPr="00CE4741">
        <w:rPr>
          <w:b/>
          <w:iCs/>
          <w:lang w:eastAsia="ar-SA"/>
        </w:rPr>
        <w:t>idin</w:t>
      </w:r>
      <w:r>
        <w:rPr>
          <w:b/>
          <w:iCs/>
          <w:lang w:eastAsia="ar-SA"/>
        </w:rPr>
        <w:t>ti</w:t>
      </w:r>
      <w:r w:rsidRPr="00CE4741">
        <w:rPr>
          <w:b/>
          <w:iCs/>
          <w:lang w:eastAsia="ar-SA"/>
        </w:rPr>
        <w:t xml:space="preserve"> </w:t>
      </w:r>
      <w:r>
        <w:rPr>
          <w:b/>
          <w:iCs/>
          <w:lang w:eastAsia="ar-SA"/>
        </w:rPr>
        <w:t>u</w:t>
      </w:r>
      <w:r w:rsidRPr="00CE4741">
        <w:rPr>
          <w:b/>
          <w:iCs/>
          <w:lang w:eastAsia="ar-SA"/>
        </w:rPr>
        <w:t>gdymo programų įvairov</w:t>
      </w:r>
      <w:r>
        <w:rPr>
          <w:b/>
          <w:iCs/>
          <w:lang w:eastAsia="ar-SA"/>
        </w:rPr>
        <w:t>ę</w:t>
      </w:r>
      <w:r w:rsidRPr="00CE4741">
        <w:rPr>
          <w:b/>
          <w:iCs/>
          <w:lang w:eastAsia="ar-SA"/>
        </w:rPr>
        <w:t xml:space="preserve"> ir užtikrin</w:t>
      </w:r>
      <w:r>
        <w:rPr>
          <w:b/>
          <w:iCs/>
          <w:lang w:eastAsia="ar-SA"/>
        </w:rPr>
        <w:t>ti</w:t>
      </w:r>
      <w:r w:rsidRPr="00CE4741">
        <w:rPr>
          <w:b/>
          <w:iCs/>
          <w:lang w:eastAsia="ar-SA"/>
        </w:rPr>
        <w:t xml:space="preserve"> jų įgyvendinimo kokyb</w:t>
      </w:r>
      <w:r>
        <w:rPr>
          <w:b/>
          <w:iCs/>
          <w:lang w:eastAsia="ar-SA"/>
        </w:rPr>
        <w:t>ę</w:t>
      </w:r>
      <w:r w:rsidRPr="00CE4741">
        <w:rPr>
          <w:b/>
          <w:iCs/>
          <w:lang w:eastAsia="ar-SA"/>
        </w:rPr>
        <w:t>.</w:t>
      </w:r>
    </w:p>
    <w:p w14:paraId="3F48E588" w14:textId="09D78655" w:rsidR="00125B18" w:rsidRPr="005450FB" w:rsidRDefault="00125B18" w:rsidP="00DB175F">
      <w:pPr>
        <w:suppressAutoHyphens/>
        <w:autoSpaceDN w:val="0"/>
        <w:ind w:firstLine="1247"/>
        <w:jc w:val="both"/>
        <w:textAlignment w:val="baseline"/>
      </w:pPr>
      <w:r w:rsidRPr="005450FB">
        <w:t>Š</w:t>
      </w:r>
      <w:r w:rsidR="005C34E3">
        <w:t>į</w:t>
      </w:r>
      <w:r w:rsidRPr="005450FB">
        <w:t xml:space="preserve"> tiksl</w:t>
      </w:r>
      <w:r w:rsidR="005C34E3">
        <w:t>ą</w:t>
      </w:r>
      <w:r w:rsidRPr="005450FB">
        <w:t xml:space="preserve"> įgyvendinti įgalin</w:t>
      </w:r>
      <w:r w:rsidR="008C7E7B">
        <w:t>a</w:t>
      </w:r>
      <w:r w:rsidRPr="005450FB">
        <w:t xml:space="preserve"> išsikelti uždaviniai:</w:t>
      </w:r>
    </w:p>
    <w:p w14:paraId="26C125B4" w14:textId="77777777" w:rsidR="005C34E3" w:rsidRPr="005C34E3" w:rsidRDefault="005C34E3" w:rsidP="00DB175F">
      <w:pPr>
        <w:pStyle w:val="Sraopastraipa"/>
        <w:numPr>
          <w:ilvl w:val="0"/>
          <w:numId w:val="1"/>
        </w:numPr>
        <w:spacing w:after="0"/>
        <w:ind w:left="0" w:firstLine="1247"/>
        <w:jc w:val="both"/>
        <w:rPr>
          <w:rFonts w:ascii="Times New Roman" w:hAnsi="Times New Roman" w:cs="Times New Roman"/>
          <w:b/>
          <w:sz w:val="24"/>
          <w:szCs w:val="24"/>
        </w:rPr>
      </w:pPr>
      <w:r w:rsidRPr="005C34E3">
        <w:rPr>
          <w:rFonts w:ascii="Times New Roman" w:hAnsi="Times New Roman" w:cs="Times New Roman"/>
          <w:sz w:val="24"/>
          <w:szCs w:val="24"/>
        </w:rPr>
        <w:t>Veiksmingo ugdymo(si) ir raiškos galimybių užtikrinimas įvairių gebėjimų vaikams.</w:t>
      </w:r>
    </w:p>
    <w:p w14:paraId="4087693D" w14:textId="77777777" w:rsidR="005C34E3" w:rsidRPr="005C34E3" w:rsidRDefault="005C34E3" w:rsidP="00DB175F">
      <w:pPr>
        <w:pStyle w:val="Sraopastraipa"/>
        <w:numPr>
          <w:ilvl w:val="0"/>
          <w:numId w:val="1"/>
        </w:numPr>
        <w:spacing w:after="0" w:line="240" w:lineRule="auto"/>
        <w:ind w:left="0" w:firstLine="1247"/>
        <w:jc w:val="both"/>
        <w:rPr>
          <w:rFonts w:ascii="Times New Roman" w:hAnsi="Times New Roman" w:cs="Times New Roman"/>
          <w:sz w:val="24"/>
          <w:szCs w:val="24"/>
        </w:rPr>
      </w:pPr>
      <w:r w:rsidRPr="005C34E3">
        <w:rPr>
          <w:rFonts w:ascii="Times New Roman" w:hAnsi="Times New Roman" w:cs="Times New Roman"/>
          <w:sz w:val="24"/>
          <w:szCs w:val="24"/>
        </w:rPr>
        <w:t>Modernių, sveikų ir saugių ugdymo(si) erdvių sukūrimas.</w:t>
      </w:r>
    </w:p>
    <w:p w14:paraId="1A752948" w14:textId="0571A795" w:rsidR="008C7E7B" w:rsidRPr="008C7E7B" w:rsidRDefault="008C7E7B" w:rsidP="00DB175F">
      <w:pPr>
        <w:spacing w:line="0" w:lineRule="atLeast"/>
        <w:ind w:firstLine="1247"/>
        <w:jc w:val="both"/>
        <w:rPr>
          <w:rFonts w:asciiTheme="minorHAnsi" w:eastAsiaTheme="minorHAnsi" w:hAnsiTheme="minorHAnsi" w:cstheme="minorBidi"/>
          <w:bCs/>
          <w:sz w:val="22"/>
          <w:szCs w:val="22"/>
          <w:lang w:eastAsia="en-US"/>
        </w:rPr>
      </w:pPr>
      <w:r w:rsidRPr="008C7E7B">
        <w:rPr>
          <w:b/>
        </w:rPr>
        <w:t>2020 metų veiklos tikslas:</w:t>
      </w:r>
    </w:p>
    <w:p w14:paraId="1BBD72BE" w14:textId="0F211201" w:rsidR="008C7E7B" w:rsidRPr="008C7E7B" w:rsidRDefault="008C7E7B" w:rsidP="00DB175F">
      <w:pPr>
        <w:spacing w:line="259" w:lineRule="auto"/>
        <w:ind w:firstLine="1247"/>
        <w:contextualSpacing/>
        <w:jc w:val="both"/>
        <w:rPr>
          <w:rFonts w:eastAsiaTheme="minorHAnsi"/>
          <w:b/>
          <w:bCs/>
          <w:lang w:eastAsia="en-US"/>
        </w:rPr>
      </w:pPr>
      <w:r w:rsidRPr="008C7E7B">
        <w:rPr>
          <w:rFonts w:eastAsiaTheme="minorHAnsi"/>
          <w:b/>
          <w:bCs/>
          <w:lang w:eastAsia="en-US"/>
        </w:rPr>
        <w:t>Puoselėti bendradarbiavimo kultūrą, užtikrinant Meno mokyklos programų</w:t>
      </w:r>
      <w:r>
        <w:rPr>
          <w:rFonts w:eastAsiaTheme="minorHAnsi"/>
          <w:b/>
          <w:bCs/>
          <w:lang w:eastAsia="en-US"/>
        </w:rPr>
        <w:t xml:space="preserve"> </w:t>
      </w:r>
      <w:r w:rsidRPr="008C7E7B">
        <w:rPr>
          <w:rFonts w:eastAsiaTheme="minorHAnsi"/>
          <w:b/>
          <w:bCs/>
          <w:lang w:eastAsia="en-US"/>
        </w:rPr>
        <w:t>įgyvendinimo kokybę.</w:t>
      </w:r>
    </w:p>
    <w:p w14:paraId="4DE7B6B8" w14:textId="77777777" w:rsidR="008C7E7B" w:rsidRPr="008C7E7B" w:rsidRDefault="008C7E7B" w:rsidP="00DB175F">
      <w:pPr>
        <w:ind w:firstLine="1247"/>
        <w:rPr>
          <w:rFonts w:eastAsiaTheme="minorHAnsi"/>
          <w:bCs/>
          <w:lang w:eastAsia="en-US"/>
        </w:rPr>
      </w:pPr>
      <w:r w:rsidRPr="008C7E7B">
        <w:rPr>
          <w:rFonts w:eastAsiaTheme="minorHAnsi"/>
          <w:bCs/>
          <w:lang w:eastAsia="en-US"/>
        </w:rPr>
        <w:t>Uždaviniai:</w:t>
      </w:r>
    </w:p>
    <w:p w14:paraId="4D598690" w14:textId="77777777" w:rsidR="008C7E7B" w:rsidRPr="008C7E7B" w:rsidRDefault="008C7E7B" w:rsidP="00DB175F">
      <w:pPr>
        <w:keepNext/>
        <w:keepLines/>
        <w:numPr>
          <w:ilvl w:val="0"/>
          <w:numId w:val="4"/>
        </w:numPr>
        <w:overflowPunct w:val="0"/>
        <w:autoSpaceDE w:val="0"/>
        <w:autoSpaceDN w:val="0"/>
        <w:adjustRightInd w:val="0"/>
        <w:spacing w:line="259" w:lineRule="auto"/>
        <w:ind w:left="0" w:firstLine="1247"/>
        <w:textAlignment w:val="baseline"/>
        <w:outlineLvl w:val="0"/>
        <w:rPr>
          <w:rFonts w:eastAsiaTheme="majorEastAsia"/>
          <w:lang w:eastAsia="en-US"/>
        </w:rPr>
      </w:pPr>
      <w:r w:rsidRPr="008C7E7B">
        <w:rPr>
          <w:rFonts w:eastAsiaTheme="majorEastAsia"/>
          <w:lang w:eastAsia="en-US"/>
        </w:rPr>
        <w:t>Mokytojų metodinės veiklos (profesinio kapitalo) veiksmingumo didinimas, panaudojant bendradarbiavimo strategijas (socialinį kapitalą) ir grįžtamąjį ryšį.</w:t>
      </w:r>
    </w:p>
    <w:p w14:paraId="7E8C145B" w14:textId="77777777" w:rsidR="008C7E7B" w:rsidRPr="008C7E7B" w:rsidRDefault="008C7E7B" w:rsidP="00DB175F">
      <w:pPr>
        <w:numPr>
          <w:ilvl w:val="0"/>
          <w:numId w:val="4"/>
        </w:numPr>
        <w:overflowPunct w:val="0"/>
        <w:autoSpaceDE w:val="0"/>
        <w:autoSpaceDN w:val="0"/>
        <w:adjustRightInd w:val="0"/>
        <w:spacing w:line="259" w:lineRule="auto"/>
        <w:ind w:left="0" w:firstLine="1247"/>
        <w:contextualSpacing/>
        <w:textAlignment w:val="baseline"/>
        <w:rPr>
          <w:rFonts w:eastAsiaTheme="minorHAnsi"/>
          <w:lang w:eastAsia="en-US"/>
        </w:rPr>
      </w:pPr>
      <w:r w:rsidRPr="008C7E7B">
        <w:rPr>
          <w:rFonts w:eastAsiaTheme="minorHAnsi"/>
          <w:lang w:eastAsia="en-US"/>
        </w:rPr>
        <w:t>Rajono, regiono ir šalies (kaimyninių šalių) ugdymo įstaigų bendradarbiavimo plėtojimas, vykdant metodinės veiklos sklaidos ir projektinę veiklą.</w:t>
      </w:r>
    </w:p>
    <w:p w14:paraId="5EF5E34A" w14:textId="77777777" w:rsidR="008C7E7B" w:rsidRPr="008C7E7B" w:rsidRDefault="008C7E7B" w:rsidP="00DB175F">
      <w:pPr>
        <w:numPr>
          <w:ilvl w:val="0"/>
          <w:numId w:val="4"/>
        </w:numPr>
        <w:overflowPunct w:val="0"/>
        <w:autoSpaceDE w:val="0"/>
        <w:autoSpaceDN w:val="0"/>
        <w:adjustRightInd w:val="0"/>
        <w:spacing w:line="259" w:lineRule="auto"/>
        <w:ind w:left="0" w:firstLine="1247"/>
        <w:contextualSpacing/>
        <w:textAlignment w:val="baseline"/>
        <w:rPr>
          <w:rFonts w:eastAsiaTheme="minorHAnsi"/>
          <w:lang w:eastAsia="en-US"/>
        </w:rPr>
      </w:pPr>
      <w:bookmarkStart w:id="2" w:name="_Hlk536539165"/>
      <w:r w:rsidRPr="008C7E7B">
        <w:rPr>
          <w:rFonts w:eastAsiaTheme="minorHAnsi"/>
          <w:lang w:eastAsia="en-US"/>
        </w:rPr>
        <w:t>Mokyklos veiklos ir mokinių pasiekimų į(si)vertinimo sistemos tobulinimas.</w:t>
      </w:r>
    </w:p>
    <w:bookmarkEnd w:id="2"/>
    <w:p w14:paraId="1A1D6E05" w14:textId="77777777" w:rsidR="008C7E7B" w:rsidRPr="008C7E7B" w:rsidRDefault="008C7E7B" w:rsidP="00DB175F">
      <w:pPr>
        <w:numPr>
          <w:ilvl w:val="0"/>
          <w:numId w:val="4"/>
        </w:numPr>
        <w:overflowPunct w:val="0"/>
        <w:autoSpaceDE w:val="0"/>
        <w:autoSpaceDN w:val="0"/>
        <w:adjustRightInd w:val="0"/>
        <w:spacing w:line="259" w:lineRule="auto"/>
        <w:ind w:left="0" w:firstLine="1247"/>
        <w:contextualSpacing/>
        <w:textAlignment w:val="baseline"/>
        <w:rPr>
          <w:rFonts w:eastAsiaTheme="minorHAnsi"/>
          <w:lang w:eastAsia="en-US"/>
        </w:rPr>
      </w:pPr>
      <w:r w:rsidRPr="008C7E7B">
        <w:rPr>
          <w:rFonts w:eastAsiaTheme="minorHAnsi"/>
          <w:lang w:eastAsia="en-US"/>
        </w:rPr>
        <w:t>Ugdymo patalpų, ugdymo priemonių atnaujinimas, mokyklos erdvių saugos ir estetikos užtikrinimas.</w:t>
      </w:r>
    </w:p>
    <w:p w14:paraId="76126B03" w14:textId="77777777" w:rsidR="008C7E7B" w:rsidRPr="008C7E7B" w:rsidRDefault="008C7E7B" w:rsidP="008C7E7B">
      <w:pPr>
        <w:overflowPunct w:val="0"/>
        <w:autoSpaceDE w:val="0"/>
        <w:autoSpaceDN w:val="0"/>
        <w:adjustRightInd w:val="0"/>
        <w:jc w:val="both"/>
        <w:textAlignment w:val="baseline"/>
      </w:pPr>
    </w:p>
    <w:p w14:paraId="3BA050F2" w14:textId="77777777" w:rsidR="008C7E7B" w:rsidRPr="008C7E7B" w:rsidRDefault="008C7E7B" w:rsidP="008C7E7B">
      <w:pPr>
        <w:spacing w:line="259" w:lineRule="auto"/>
        <w:ind w:left="1440"/>
        <w:rPr>
          <w:rFonts w:asciiTheme="minorHAnsi" w:eastAsiaTheme="minorHAnsi" w:hAnsiTheme="minorHAnsi" w:cstheme="minorBidi"/>
          <w:sz w:val="22"/>
          <w:szCs w:val="22"/>
          <w:lang w:eastAsia="en-US"/>
        </w:rPr>
      </w:pPr>
    </w:p>
    <w:p w14:paraId="7B515E3A" w14:textId="33FB367B" w:rsidR="009840FE" w:rsidRDefault="008C7E7B" w:rsidP="00DB175F">
      <w:pPr>
        <w:suppressAutoHyphens/>
        <w:autoSpaceDN w:val="0"/>
        <w:ind w:firstLine="1247"/>
        <w:jc w:val="both"/>
        <w:textAlignment w:val="baseline"/>
      </w:pPr>
      <w:r>
        <w:lastRenderedPageBreak/>
        <w:t xml:space="preserve">Siekiant užtikrinti </w:t>
      </w:r>
      <w:r w:rsidR="00125B18" w:rsidRPr="005450FB">
        <w:t>Meno mokykl</w:t>
      </w:r>
      <w:r>
        <w:t>oje si</w:t>
      </w:r>
      <w:r w:rsidR="007D08F5">
        <w:t>ū</w:t>
      </w:r>
      <w:r>
        <w:t>lomų programų įgyvendinimą</w:t>
      </w:r>
      <w:r w:rsidR="00DB175F">
        <w:t>,</w:t>
      </w:r>
      <w:r w:rsidR="00125B18" w:rsidRPr="005450FB">
        <w:t xml:space="preserve"> svarbus</w:t>
      </w:r>
      <w:r w:rsidR="007D08F5">
        <w:t xml:space="preserve"> aspektas yra mokytojų profesinių ir bendrųjų kompetencijų plėtojimas. Mūsų tipo mokyklose profesinės kompetencijos plėtojamos ruošiant mokinius ir dalyvaujant konkursuose, kada stebima kitų šalies pedagogų patirtis ir praktika bei dalyvaujant specifiniuose pagal meno šakas seminaruose. Bendrosios kompetencijos apima IT naudojimą, psichologinių žinių turtinimą ir kt. 2020 m</w:t>
      </w:r>
      <w:r w:rsidR="00836824">
        <w:t>etai,</w:t>
      </w:r>
      <w:r w:rsidR="007D08F5">
        <w:t xml:space="preserve"> dėl protarpinio nuotolinio ugdymo įvedimo</w:t>
      </w:r>
      <w:r w:rsidR="00836824">
        <w:t>,</w:t>
      </w:r>
      <w:r w:rsidR="007D08F5">
        <w:t xml:space="preserve"> buvo ypatingi, nes pagrindinis dėmesys skirtas įvaldyti naujas mūsų tipo mokykloms bendravimo ir mokymosi  programas – IT ugdymui naudoja 100 proc. mokytojų</w:t>
      </w:r>
      <w:r w:rsidR="00836824">
        <w:t xml:space="preserve">. Buvo mokomasi dalijantis patirtimi tarpusavyje bei lankant skaitmeninio raštingumo kursus. Mažesnių </w:t>
      </w:r>
      <w:r w:rsidR="00125B18" w:rsidRPr="005450FB">
        <w:t>finans</w:t>
      </w:r>
      <w:r w:rsidR="00836824">
        <w:t>inių</w:t>
      </w:r>
      <w:r w:rsidR="00125B18" w:rsidRPr="005450FB">
        <w:t xml:space="preserve"> </w:t>
      </w:r>
      <w:r w:rsidR="00836824">
        <w:t xml:space="preserve">lėšų reikėjo ir dalyvaujant šalies bei regiono konferencijose, seminaruose – pastarieji vyko nuotoliniu būdu.  Vidutiniškai kiekvienas mokytojas kvalifikacijos kėlimui skyrė  41 val. </w:t>
      </w:r>
      <w:r w:rsidR="009840FE">
        <w:t>A</w:t>
      </w:r>
      <w:r w:rsidR="00836824">
        <w:t>ntro karantino metu mokytojai drąsiau bandė ir naudojo interneto galimybes ugdyme</w:t>
      </w:r>
      <w:r w:rsidR="009840FE">
        <w:t>, kartu su mokiniais įgydami specifinių kompetencijų.</w:t>
      </w:r>
    </w:p>
    <w:p w14:paraId="1EDC0F07" w14:textId="295B0A99" w:rsidR="00FB6904" w:rsidRDefault="009840FE" w:rsidP="00DB175F">
      <w:pPr>
        <w:suppressAutoHyphens/>
        <w:autoSpaceDN w:val="0"/>
        <w:ind w:firstLine="1247"/>
        <w:jc w:val="both"/>
        <w:textAlignment w:val="baseline"/>
      </w:pPr>
      <w:r>
        <w:t xml:space="preserve">Nauja patirtis buvo </w:t>
      </w:r>
      <w:r w:rsidR="00EA47DD">
        <w:t xml:space="preserve">mokinių </w:t>
      </w:r>
      <w:r>
        <w:t xml:space="preserve">dalyvavimas konkursuose nuotoliniu būdu. Pateikti mokinio atlikėjo pasirodymą konkurse pareikalavo </w:t>
      </w:r>
      <w:r w:rsidR="00FB6904">
        <w:t xml:space="preserve">naujų </w:t>
      </w:r>
      <w:r>
        <w:t xml:space="preserve">mokytojų </w:t>
      </w:r>
      <w:r w:rsidR="00FB6904">
        <w:t>gebėjimų</w:t>
      </w:r>
      <w:r>
        <w:t xml:space="preserve"> įrašant, persiunčiant ir pateikiant komisijai mokinio p</w:t>
      </w:r>
      <w:r w:rsidR="00B84469">
        <w:t>asirodymo įrašą</w:t>
      </w:r>
      <w:r>
        <w:t>. Didžiuojamės, kad net 17 mokinių tapo 1</w:t>
      </w:r>
      <w:r w:rsidR="00B84469">
        <w:t>–</w:t>
      </w:r>
      <w:r>
        <w:t>3 vietų laureatais, o antra tiek tapo diplomantais. Planuodami projektinę veiklą</w:t>
      </w:r>
      <w:r w:rsidR="00B84469">
        <w:t>,</w:t>
      </w:r>
      <w:r>
        <w:t xml:space="preserve"> galvojome apie išvykas į</w:t>
      </w:r>
      <w:r w:rsidR="00ED7AA1">
        <w:t xml:space="preserve"> kitus Lietuvos miestus,</w:t>
      </w:r>
      <w:r>
        <w:t xml:space="preserve"> Latviją ir Sakartvelą, tačiau teko sustoti, nors kontaktai išsaugoti. Įgyvendinome nuotoliniu būdu 2 projektus, siekdami </w:t>
      </w:r>
      <w:r w:rsidR="00836824">
        <w:t xml:space="preserve"> </w:t>
      </w:r>
      <w:r>
        <w:t xml:space="preserve">suteikti mokiniams žinių ir patirčių pamatyti įvykių </w:t>
      </w:r>
      <w:r w:rsidR="00FB6904">
        <w:t>sąryšį ir seką laike, jų pėdsakus dabartyje. Negalėjome gyvai suteikti mokiniams kultūrinės patirties edukacijų ir išvykų metu, bet paskatinome mąstyti</w:t>
      </w:r>
      <w:r w:rsidR="00ED7AA1">
        <w:t xml:space="preserve"> ir kalbėtis</w:t>
      </w:r>
      <w:r w:rsidR="00FB6904">
        <w:t>.</w:t>
      </w:r>
    </w:p>
    <w:p w14:paraId="4A582E0D" w14:textId="5C5BD326" w:rsidR="00A41DD3" w:rsidRDefault="00A41DD3" w:rsidP="00DB175F">
      <w:pPr>
        <w:suppressAutoHyphens/>
        <w:autoSpaceDN w:val="0"/>
        <w:ind w:firstLine="1247"/>
        <w:jc w:val="both"/>
        <w:textAlignment w:val="baseline"/>
      </w:pPr>
      <w:r>
        <w:rPr>
          <w:bCs/>
          <w:iCs/>
          <w:lang w:eastAsia="ar-SA"/>
        </w:rPr>
        <w:t>2020 metai buvo nepalankūs meninių kolektyvų veiklai – Vyriausybės skelbiami karantino periodai neleido atlikėjams burtis ir repetuoti. Nepavyko sustiprinti Pučiamųjų instrumentų orkestro veiklos ne tik dėl karantino, bet ir dėl atlikėjų trūkumo (tik 7 varinių pučiamųjų instrumentų mokiniai) bei orkestro vadovo nepakankamos kompetencijos motyvuoti orkestrantus, pakviesti ir sudominti naujus mokinius. Suaugusiųjų, kurie pagal galimybes dalyvauja repeticijose, skaičius taip pat minimalus: 5</w:t>
      </w:r>
      <w:r w:rsidR="00B84469">
        <w:rPr>
          <w:bCs/>
          <w:iCs/>
          <w:lang w:eastAsia="ar-SA"/>
        </w:rPr>
        <w:t>–</w:t>
      </w:r>
      <w:r>
        <w:rPr>
          <w:bCs/>
          <w:iCs/>
          <w:lang w:eastAsia="ar-SA"/>
        </w:rPr>
        <w:t xml:space="preserve">6 atlikėjai. Tiesa, orkestrantai ruošėsi 2020 m. Mokinių dainų šventei, išmoko privalomą repertuarą. Tačiau vargiai pavyktų atnaujinti šio Orkestro veiklą pasibaigus karantinui. Numatome įvertinti </w:t>
      </w:r>
      <w:r w:rsidR="00B84469">
        <w:rPr>
          <w:bCs/>
          <w:iCs/>
          <w:lang w:eastAsia="ar-SA"/>
        </w:rPr>
        <w:t>M</w:t>
      </w:r>
      <w:r>
        <w:rPr>
          <w:bCs/>
          <w:iCs/>
          <w:lang w:eastAsia="ar-SA"/>
        </w:rPr>
        <w:t xml:space="preserve">okyklos </w:t>
      </w:r>
      <w:r w:rsidR="00B84469">
        <w:rPr>
          <w:bCs/>
          <w:iCs/>
          <w:lang w:eastAsia="ar-SA"/>
        </w:rPr>
        <w:t>M</w:t>
      </w:r>
      <w:r>
        <w:rPr>
          <w:bCs/>
          <w:iCs/>
          <w:lang w:eastAsia="ar-SA"/>
        </w:rPr>
        <w:t>uzikinio skyriaus mokinių galimybes ir ieškoti orkestrinio muzikavimo alternatyvų.</w:t>
      </w:r>
    </w:p>
    <w:p w14:paraId="17C93F3A" w14:textId="530B2E51" w:rsidR="00125B18" w:rsidRDefault="00FB6904" w:rsidP="00DB175F">
      <w:pPr>
        <w:suppressAutoHyphens/>
        <w:autoSpaceDN w:val="0"/>
        <w:ind w:firstLine="1247"/>
        <w:jc w:val="both"/>
        <w:textAlignment w:val="baseline"/>
      </w:pPr>
      <w:r>
        <w:t xml:space="preserve"> Siekiant užtikrinti patalpų higienines normas 2020 m. savivaldybės investicijomis atlikta II ir III aukštų sanitarinių patalpų renovacija bei fasadinio</w:t>
      </w:r>
      <w:r w:rsidR="000E649E">
        <w:t xml:space="preserve"> įėjimo segmento keitimas.</w:t>
      </w:r>
    </w:p>
    <w:p w14:paraId="6EFCBE94" w14:textId="77777777" w:rsidR="000E649E" w:rsidRPr="008418CD" w:rsidRDefault="000E649E" w:rsidP="00125B18">
      <w:pPr>
        <w:suppressAutoHyphens/>
        <w:autoSpaceDN w:val="0"/>
        <w:ind w:firstLine="720"/>
        <w:jc w:val="both"/>
        <w:textAlignment w:val="baseline"/>
      </w:pPr>
    </w:p>
    <w:p w14:paraId="1E8B6153" w14:textId="77777777" w:rsidR="00125B18" w:rsidRPr="005450FB" w:rsidRDefault="00125B18" w:rsidP="00125B18">
      <w:pPr>
        <w:suppressAutoHyphens/>
        <w:autoSpaceDN w:val="0"/>
        <w:ind w:firstLine="720"/>
        <w:jc w:val="center"/>
        <w:textAlignment w:val="baseline"/>
        <w:rPr>
          <w:b/>
          <w:bCs/>
        </w:rPr>
      </w:pPr>
      <w:r w:rsidRPr="005450FB">
        <w:rPr>
          <w:b/>
          <w:bCs/>
        </w:rPr>
        <w:t xml:space="preserve">II SKYRIUS </w:t>
      </w:r>
    </w:p>
    <w:p w14:paraId="64216B0B" w14:textId="77777777" w:rsidR="00125B18" w:rsidRPr="005450FB" w:rsidRDefault="00125B18" w:rsidP="00125B18">
      <w:pPr>
        <w:suppressAutoHyphens/>
        <w:autoSpaceDN w:val="0"/>
        <w:ind w:firstLine="720"/>
        <w:jc w:val="center"/>
        <w:textAlignment w:val="baseline"/>
        <w:rPr>
          <w:b/>
          <w:bCs/>
        </w:rPr>
      </w:pPr>
      <w:r w:rsidRPr="005450FB">
        <w:rPr>
          <w:b/>
          <w:bCs/>
        </w:rPr>
        <w:t>KONTEKSTO (APLINKOS) ANALIZĖ</w:t>
      </w:r>
    </w:p>
    <w:p w14:paraId="7114602E" w14:textId="77777777" w:rsidR="00125B18" w:rsidRPr="005450FB" w:rsidRDefault="00125B18" w:rsidP="00125B18">
      <w:pPr>
        <w:suppressAutoHyphens/>
        <w:autoSpaceDN w:val="0"/>
        <w:ind w:firstLine="720"/>
        <w:jc w:val="center"/>
        <w:textAlignment w:val="baseline"/>
        <w:rPr>
          <w:b/>
          <w:bCs/>
        </w:rPr>
      </w:pPr>
    </w:p>
    <w:p w14:paraId="35BAC716" w14:textId="49C050C4" w:rsidR="00125B18" w:rsidRDefault="00125B18" w:rsidP="00125B18">
      <w:pPr>
        <w:suppressAutoHyphens/>
        <w:autoSpaceDN w:val="0"/>
        <w:ind w:firstLine="720"/>
        <w:jc w:val="both"/>
        <w:textAlignment w:val="baseline"/>
      </w:pPr>
      <w:r w:rsidRPr="005450FB">
        <w:t>Strateginio ir 20</w:t>
      </w:r>
      <w:r w:rsidR="000E649E">
        <w:t>20</w:t>
      </w:r>
      <w:r w:rsidRPr="005450FB">
        <w:t xml:space="preserve"> m. tikslų įgyvendinim</w:t>
      </w:r>
      <w:r w:rsidR="000E649E">
        <w:t>as</w:t>
      </w:r>
      <w:r w:rsidRPr="005450FB">
        <w:t xml:space="preserve"> </w:t>
      </w:r>
      <w:r w:rsidR="000E649E">
        <w:t xml:space="preserve">neišvengiamai siejasi su Vyriausybės įvestais apribojimais dėl </w:t>
      </w:r>
      <w:r w:rsidRPr="005450FB">
        <w:t xml:space="preserve"> </w:t>
      </w:r>
      <w:r w:rsidR="000E649E">
        <w:t>C</w:t>
      </w:r>
      <w:r w:rsidR="00B84469">
        <w:t>OVID</w:t>
      </w:r>
      <w:r w:rsidR="000E649E">
        <w:t xml:space="preserve">-19 pandemijos. Teko atsisakyti ankstyvojo meninio ugdymo šešiamečiams vaikams, nes pradinius įgūdžius formuoti nuotoliniu būdu mūsų tipo ugdyme neįmanoma. Sėkmingai ugdymas vyko vyresnėse klasėse, kuriose mokiniai jau turėjo pradinius įgūdžius. Buvo problemų dėl instrumentų derinimo ar smulkaus remonto, namuose trūko priemonių bei medžiagų užduotims atlikti, tad teko kūrybiškai ieškoti sprendimų. </w:t>
      </w:r>
    </w:p>
    <w:p w14:paraId="63B22602" w14:textId="4FCD6978" w:rsidR="000E649E" w:rsidRDefault="000E649E" w:rsidP="00125B18">
      <w:pPr>
        <w:suppressAutoHyphens/>
        <w:autoSpaceDN w:val="0"/>
        <w:ind w:firstLine="720"/>
        <w:jc w:val="both"/>
        <w:textAlignment w:val="baseline"/>
      </w:pPr>
      <w:r>
        <w:t>Meno mokyklose nėra psichologo – šią funkciją vykdo mokytojai</w:t>
      </w:r>
      <w:r w:rsidR="004A5F51">
        <w:t>, todėl, nesant gyvo kontakto</w:t>
      </w:r>
      <w:r w:rsidR="00B84469">
        <w:t>,</w:t>
      </w:r>
      <w:r w:rsidR="004A5F51">
        <w:t xml:space="preserve"> sunku užtikrinti emocinio mikroklimato pozityvą, t.</w:t>
      </w:r>
      <w:r w:rsidR="00B84469">
        <w:t xml:space="preserve"> </w:t>
      </w:r>
      <w:r w:rsidR="004A5F51">
        <w:t>y. motyvaciją mokytis ir siekti pažangos.</w:t>
      </w:r>
      <w:r w:rsidR="00EA47DD">
        <w:t xml:space="preserve"> 2020-09-01 Mokyklos registre buvo 289</w:t>
      </w:r>
      <w:r w:rsidR="00782297">
        <w:t xml:space="preserve"> </w:t>
      </w:r>
      <w:r w:rsidR="00EA47DD">
        <w:t>mokiniai.</w:t>
      </w:r>
      <w:r w:rsidR="004A5F51">
        <w:t xml:space="preserve"> Per antrą pusmetį nutraukė ugdymą 24 mokiniai, tai sudaro 8,3 proc. bendro skaičiaus. Tačiau</w:t>
      </w:r>
      <w:r w:rsidR="00B84469">
        <w:t xml:space="preserve">, </w:t>
      </w:r>
      <w:r w:rsidR="004A5F51">
        <w:t>gruodžio 23 d. duomenimis</w:t>
      </w:r>
      <w:r w:rsidR="00B84469">
        <w:t>,</w:t>
      </w:r>
      <w:r w:rsidR="004A5F51">
        <w:t xml:space="preserve"> ugdymą tęsia 265</w:t>
      </w:r>
      <w:r w:rsidR="00CB43EF">
        <w:t xml:space="preserve"> mokiniai</w:t>
      </w:r>
      <w:r w:rsidR="004A5F51">
        <w:t xml:space="preserve">, iš jų Skuodo skyriuje – 196, </w:t>
      </w:r>
      <w:r w:rsidR="00CB43EF">
        <w:t>Ylakių skyriuje – 44, Mosėdžio skyriuje – 25.</w:t>
      </w:r>
    </w:p>
    <w:p w14:paraId="7ECD495B" w14:textId="1654126A" w:rsidR="00EA47DD" w:rsidRDefault="00EA47DD" w:rsidP="00EA47DD">
      <w:pPr>
        <w:suppressAutoHyphens/>
        <w:autoSpaceDN w:val="0"/>
        <w:ind w:firstLine="720"/>
        <w:jc w:val="both"/>
        <w:textAlignment w:val="baseline"/>
      </w:pPr>
      <w:r>
        <w:t xml:space="preserve">Karantino metui Skuodo savivaldybės taryba suteikė 50 proc. atlygio už ugdymą lengvatą. Tai sumažino Mokyklos už ugdymą surenkamas lėšas (surinkta </w:t>
      </w:r>
      <w:r w:rsidR="00782297">
        <w:t xml:space="preserve">30 tūkst. </w:t>
      </w:r>
      <w:r w:rsidR="00B84469">
        <w:t>E</w:t>
      </w:r>
      <w:r w:rsidR="00782297">
        <w:t>ur.). Tačiau mažiau lėšų panaudota paslaugoms apmokėti, atsisakyta ne pirmo būtinumo pirkimų. Biudžetiniai metai baigti be įsiskolinimų</w:t>
      </w:r>
      <w:r w:rsidR="002B4282">
        <w:t xml:space="preserve"> už paslaugas</w:t>
      </w:r>
      <w:r w:rsidR="00782297">
        <w:t>.</w:t>
      </w:r>
    </w:p>
    <w:p w14:paraId="2AE78E7E" w14:textId="4039F76A" w:rsidR="00CB43EF" w:rsidRDefault="00CB43EF" w:rsidP="00125B18">
      <w:pPr>
        <w:suppressAutoHyphens/>
        <w:autoSpaceDN w:val="0"/>
        <w:ind w:firstLine="720"/>
        <w:jc w:val="both"/>
        <w:textAlignment w:val="baseline"/>
        <w:rPr>
          <w:b/>
          <w:bCs/>
        </w:rPr>
      </w:pPr>
    </w:p>
    <w:p w14:paraId="0AD56298" w14:textId="77777777" w:rsidR="00B84469" w:rsidRPr="005450FB" w:rsidRDefault="00B84469" w:rsidP="00125B18">
      <w:pPr>
        <w:suppressAutoHyphens/>
        <w:autoSpaceDN w:val="0"/>
        <w:ind w:firstLine="720"/>
        <w:jc w:val="both"/>
        <w:textAlignment w:val="baseline"/>
        <w:rPr>
          <w:b/>
          <w:bCs/>
        </w:rPr>
      </w:pPr>
    </w:p>
    <w:p w14:paraId="597472EE" w14:textId="77777777" w:rsidR="00125B18" w:rsidRPr="005450FB" w:rsidRDefault="00125B18" w:rsidP="00125B18">
      <w:pPr>
        <w:suppressAutoHyphens/>
        <w:autoSpaceDN w:val="0"/>
        <w:ind w:firstLine="720"/>
        <w:jc w:val="center"/>
        <w:textAlignment w:val="baseline"/>
        <w:rPr>
          <w:b/>
          <w:bCs/>
        </w:rPr>
      </w:pPr>
      <w:r w:rsidRPr="005450FB">
        <w:rPr>
          <w:b/>
          <w:bCs/>
        </w:rPr>
        <w:lastRenderedPageBreak/>
        <w:t>III SKYRIUS</w:t>
      </w:r>
    </w:p>
    <w:p w14:paraId="6369E96E" w14:textId="77777777" w:rsidR="00125B18" w:rsidRPr="005450FB" w:rsidRDefault="00125B18" w:rsidP="00125B18">
      <w:pPr>
        <w:suppressAutoHyphens/>
        <w:autoSpaceDN w:val="0"/>
        <w:ind w:firstLine="720"/>
        <w:jc w:val="center"/>
        <w:textAlignment w:val="baseline"/>
        <w:rPr>
          <w:b/>
          <w:bCs/>
        </w:rPr>
      </w:pPr>
      <w:r w:rsidRPr="005450FB">
        <w:rPr>
          <w:b/>
          <w:bCs/>
        </w:rPr>
        <w:t>STRATEGINIŲ TIKSLŲ ĮGYVENDINIMAS</w:t>
      </w:r>
    </w:p>
    <w:p w14:paraId="712CFA0C" w14:textId="15A57444" w:rsidR="00125B18" w:rsidRPr="005450FB" w:rsidRDefault="00125B18" w:rsidP="00125B18">
      <w:pPr>
        <w:suppressAutoHyphens/>
        <w:autoSpaceDN w:val="0"/>
        <w:ind w:firstLine="720"/>
        <w:textAlignment w:val="baseline"/>
        <w:rPr>
          <w:bCs/>
          <w: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125B18" w:rsidRPr="005450FB" w14:paraId="3881ADED" w14:textId="77777777" w:rsidTr="00781B3C">
        <w:trPr>
          <w:trHeight w:val="4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19D70" w14:textId="77777777" w:rsidR="00125B18" w:rsidRPr="005450FB" w:rsidRDefault="00125B18" w:rsidP="00781B3C">
            <w:pPr>
              <w:suppressAutoHyphens/>
              <w:autoSpaceDN w:val="0"/>
              <w:ind w:firstLine="720"/>
              <w:textAlignment w:val="baseline"/>
              <w:rPr>
                <w:rFonts w:eastAsia="Calibri"/>
                <w:bCs/>
              </w:rPr>
            </w:pPr>
            <w:r w:rsidRPr="005450FB">
              <w:rPr>
                <w:rFonts w:eastAsia="Calibri"/>
                <w:b/>
                <w:bCs/>
              </w:rPr>
              <w:t>1 strateginis tikslas</w:t>
            </w:r>
            <w:r w:rsidRPr="005450FB">
              <w:rPr>
                <w:rStyle w:val="Puslapioinaosnuoroda"/>
                <w:rFonts w:eastAsia="Calibri"/>
                <w:b/>
                <w:bCs/>
              </w:rPr>
              <w:footnoteReference w:id="1"/>
            </w:r>
            <w:r w:rsidRPr="005450FB">
              <w:rPr>
                <w:rFonts w:eastAsia="Calibri"/>
                <w:b/>
                <w:bCs/>
              </w:rPr>
              <w:t xml:space="preserve"> – užtikrinti aukštą teikiamų paslaugų kokybę ir prieinamumą</w:t>
            </w:r>
          </w:p>
        </w:tc>
      </w:tr>
      <w:tr w:rsidR="00125B18" w:rsidRPr="005450FB" w14:paraId="54CD215F" w14:textId="77777777" w:rsidTr="00781B3C">
        <w:trPr>
          <w:trHeight w:val="4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A2793" w14:textId="77777777" w:rsidR="00125B18" w:rsidRPr="005450FB" w:rsidRDefault="00125B18" w:rsidP="00781B3C">
            <w:pPr>
              <w:suppressAutoHyphens/>
              <w:autoSpaceDN w:val="0"/>
              <w:ind w:firstLine="720"/>
              <w:textAlignment w:val="baseline"/>
              <w:rPr>
                <w:rFonts w:eastAsia="Calibri"/>
                <w:b/>
                <w:bCs/>
              </w:rPr>
            </w:pPr>
            <w:r w:rsidRPr="005450FB">
              <w:rPr>
                <w:rFonts w:eastAsia="Calibri"/>
                <w:b/>
                <w:bCs/>
              </w:rPr>
              <w:t>Tikslas</w:t>
            </w:r>
            <w:r w:rsidRPr="005450FB">
              <w:rPr>
                <w:rStyle w:val="Puslapioinaosnuoroda"/>
                <w:rFonts w:eastAsia="Calibri"/>
                <w:b/>
                <w:bCs/>
              </w:rPr>
              <w:footnoteReference w:id="2"/>
            </w:r>
            <w:r w:rsidRPr="005450FB">
              <w:rPr>
                <w:rFonts w:eastAsia="Calibri"/>
                <w:b/>
                <w:bCs/>
              </w:rPr>
              <w:t xml:space="preserve"> –užtikrinti kokybišką ugdymo programų vykdymą ir prieinamumą</w:t>
            </w:r>
          </w:p>
        </w:tc>
      </w:tr>
      <w:tr w:rsidR="00125B18" w:rsidRPr="005450FB" w14:paraId="5CB10314" w14:textId="77777777" w:rsidTr="00781B3C">
        <w:trPr>
          <w:trHeight w:val="6690"/>
        </w:trPr>
        <w:tc>
          <w:tcPr>
            <w:tcW w:w="9639" w:type="dxa"/>
            <w:tcBorders>
              <w:top w:val="single" w:sz="4" w:space="0" w:color="auto"/>
              <w:left w:val="single" w:sz="4" w:space="0" w:color="auto"/>
              <w:bottom w:val="single" w:sz="4" w:space="0" w:color="auto"/>
              <w:right w:val="single" w:sz="4" w:space="0" w:color="auto"/>
            </w:tcBorders>
          </w:tcPr>
          <w:p w14:paraId="5C8613B9" w14:textId="77777777" w:rsidR="00125B18" w:rsidRPr="005450FB" w:rsidRDefault="00125B18" w:rsidP="00781B3C">
            <w:pPr>
              <w:suppressAutoHyphens/>
              <w:autoSpaceDN w:val="0"/>
              <w:ind w:firstLine="720"/>
              <w:jc w:val="both"/>
              <w:textAlignment w:val="baseline"/>
              <w:rPr>
                <w:i/>
              </w:rPr>
            </w:pPr>
            <w:r w:rsidRPr="005450FB">
              <w:rPr>
                <w:rFonts w:eastAsia="Calibri"/>
                <w:b/>
                <w:i/>
              </w:rPr>
              <w:t>1 lentelė.</w:t>
            </w:r>
            <w:r w:rsidRPr="005450FB">
              <w:rPr>
                <w:rFonts w:eastAsia="Calibri"/>
                <w:i/>
              </w:rPr>
              <w:t xml:space="preserve"> </w:t>
            </w:r>
            <w:r w:rsidRPr="005450FB">
              <w:rPr>
                <w:rFonts w:eastAsia="Calibri"/>
              </w:rPr>
              <w:t>Tikslą įgyvendinančios programos patvirtintų asignavimų panaudojimas</w:t>
            </w:r>
          </w:p>
          <w:tbl>
            <w:tblPr>
              <w:tblW w:w="91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
              <w:gridCol w:w="2382"/>
              <w:gridCol w:w="1275"/>
              <w:gridCol w:w="1278"/>
              <w:gridCol w:w="1277"/>
              <w:gridCol w:w="1844"/>
            </w:tblGrid>
            <w:tr w:rsidR="00125B18" w:rsidRPr="005450FB" w14:paraId="44F78605" w14:textId="77777777" w:rsidTr="00781B3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AF94B9" w14:textId="77777777" w:rsidR="00125B18" w:rsidRPr="005450FB" w:rsidRDefault="00125B18" w:rsidP="00781B3C">
                  <w:pPr>
                    <w:suppressAutoHyphens/>
                    <w:autoSpaceDN w:val="0"/>
                    <w:jc w:val="center"/>
                    <w:textAlignment w:val="baseline"/>
                    <w:rPr>
                      <w:bCs/>
                      <w:sz w:val="20"/>
                    </w:rPr>
                  </w:pPr>
                  <w:r w:rsidRPr="005450FB">
                    <w:rPr>
                      <w:rFonts w:eastAsia="Calibri"/>
                      <w:bCs/>
                      <w:sz w:val="20"/>
                    </w:rPr>
                    <w:t>Programos kodas</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E941FE" w14:textId="77777777" w:rsidR="00125B18" w:rsidRPr="005450FB" w:rsidRDefault="00125B18" w:rsidP="00781B3C">
                  <w:pPr>
                    <w:suppressAutoHyphens/>
                    <w:autoSpaceDN w:val="0"/>
                    <w:jc w:val="center"/>
                    <w:textAlignment w:val="baseline"/>
                    <w:rPr>
                      <w:bCs/>
                      <w:sz w:val="20"/>
                    </w:rPr>
                  </w:pPr>
                  <w:r w:rsidRPr="005450FB">
                    <w:rPr>
                      <w:rFonts w:eastAsia="Calibri"/>
                      <w:bCs/>
                      <w:sz w:val="20"/>
                    </w:rPr>
                    <w:t>Programos pavadinimas</w:t>
                  </w:r>
                </w:p>
              </w:tc>
              <w:tc>
                <w:tcPr>
                  <w:tcW w:w="56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57D60" w14:textId="75E1E4EB" w:rsidR="00125B18" w:rsidRPr="005450FB" w:rsidRDefault="00125B18" w:rsidP="00781B3C">
                  <w:pPr>
                    <w:suppressAutoHyphens/>
                    <w:autoSpaceDN w:val="0"/>
                    <w:jc w:val="center"/>
                    <w:textAlignment w:val="baseline"/>
                    <w:rPr>
                      <w:bCs/>
                      <w:sz w:val="20"/>
                    </w:rPr>
                  </w:pPr>
                  <w:r w:rsidRPr="005450FB">
                    <w:rPr>
                      <w:rFonts w:eastAsia="Calibri"/>
                      <w:bCs/>
                      <w:sz w:val="20"/>
                    </w:rPr>
                    <w:t>Asignavimų panaudojimas (tūkst. Eur)</w:t>
                  </w:r>
                </w:p>
              </w:tc>
            </w:tr>
            <w:tr w:rsidR="00125B18" w:rsidRPr="005450FB" w14:paraId="45BBB008" w14:textId="77777777" w:rsidTr="00781B3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66DD45DB" w14:textId="77777777" w:rsidR="00125B18" w:rsidRPr="005450FB" w:rsidRDefault="00125B18" w:rsidP="00781B3C">
                  <w:pPr>
                    <w:suppressAutoHyphens/>
                    <w:autoSpaceDN w:val="0"/>
                    <w:textAlignment w:val="baseline"/>
                    <w:rPr>
                      <w:bCs/>
                      <w:sz w:val="2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51CDCCCE" w14:textId="77777777" w:rsidR="00125B18" w:rsidRPr="005450FB" w:rsidRDefault="00125B18" w:rsidP="00781B3C">
                  <w:pPr>
                    <w:suppressAutoHyphens/>
                    <w:autoSpaceDN w:val="0"/>
                    <w:textAlignment w:val="baseline"/>
                    <w:rPr>
                      <w:bCs/>
                      <w:sz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36EA67" w14:textId="77777777" w:rsidR="00125B18" w:rsidRPr="005450FB" w:rsidRDefault="00125B18" w:rsidP="00781B3C">
                  <w:pPr>
                    <w:suppressAutoHyphens/>
                    <w:autoSpaceDN w:val="0"/>
                    <w:jc w:val="center"/>
                    <w:textAlignment w:val="baseline"/>
                    <w:rPr>
                      <w:bCs/>
                      <w:sz w:val="20"/>
                    </w:rPr>
                  </w:pPr>
                  <w:r w:rsidRPr="005450FB">
                    <w:rPr>
                      <w:rFonts w:eastAsia="Calibri"/>
                      <w:bCs/>
                      <w:sz w:val="20"/>
                    </w:rPr>
                    <w:t>Asignavimų planas</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CB5D04" w14:textId="77777777" w:rsidR="00125B18" w:rsidRPr="005450FB" w:rsidRDefault="00125B18" w:rsidP="00781B3C">
                  <w:pPr>
                    <w:suppressAutoHyphens/>
                    <w:autoSpaceDN w:val="0"/>
                    <w:jc w:val="center"/>
                    <w:textAlignment w:val="baseline"/>
                    <w:rPr>
                      <w:bCs/>
                      <w:sz w:val="20"/>
                    </w:rPr>
                  </w:pPr>
                  <w:r w:rsidRPr="005450FB">
                    <w:rPr>
                      <w:rFonts w:eastAsia="Calibri"/>
                      <w:bCs/>
                      <w:sz w:val="20"/>
                    </w:rPr>
                    <w:t>Patikslintas asignavimų planas*</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BC3600" w14:textId="77777777" w:rsidR="00125B18" w:rsidRPr="005450FB" w:rsidRDefault="00125B18" w:rsidP="00781B3C">
                  <w:pPr>
                    <w:suppressAutoHyphens/>
                    <w:autoSpaceDN w:val="0"/>
                    <w:jc w:val="center"/>
                    <w:textAlignment w:val="baseline"/>
                    <w:rPr>
                      <w:sz w:val="20"/>
                    </w:rPr>
                  </w:pPr>
                  <w:r w:rsidRPr="005450FB">
                    <w:rPr>
                      <w:rFonts w:eastAsia="Calibri"/>
                      <w:sz w:val="20"/>
                    </w:rPr>
                    <w:t>Panaudota</w:t>
                  </w:r>
                </w:p>
                <w:p w14:paraId="2B7065C8" w14:textId="77777777" w:rsidR="00125B18" w:rsidRPr="005450FB" w:rsidRDefault="00125B18" w:rsidP="00781B3C">
                  <w:pPr>
                    <w:suppressAutoHyphens/>
                    <w:autoSpaceDN w:val="0"/>
                    <w:jc w:val="center"/>
                    <w:textAlignment w:val="baseline"/>
                    <w:rPr>
                      <w:sz w:val="20"/>
                    </w:rPr>
                  </w:pPr>
                  <w:r w:rsidRPr="005450FB">
                    <w:rPr>
                      <w:rFonts w:eastAsia="Calibri"/>
                      <w:sz w:val="20"/>
                    </w:rPr>
                    <w:t>asignavimų</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FD83F3" w14:textId="77777777" w:rsidR="00125B18" w:rsidRPr="005450FB" w:rsidRDefault="00125B18" w:rsidP="00781B3C">
                  <w:pPr>
                    <w:suppressAutoHyphens/>
                    <w:autoSpaceDN w:val="0"/>
                    <w:jc w:val="center"/>
                    <w:textAlignment w:val="baseline"/>
                    <w:rPr>
                      <w:sz w:val="20"/>
                    </w:rPr>
                  </w:pPr>
                  <w:r w:rsidRPr="005450FB">
                    <w:rPr>
                      <w:rFonts w:eastAsia="Calibri"/>
                      <w:sz w:val="20"/>
                    </w:rPr>
                    <w:t>Panaudota asignavimų (proc.)**</w:t>
                  </w:r>
                </w:p>
              </w:tc>
            </w:tr>
            <w:tr w:rsidR="00125B18" w:rsidRPr="005450FB" w14:paraId="4FC20215" w14:textId="77777777" w:rsidTr="00781B3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5D09EF" w14:textId="77777777" w:rsidR="00125B18" w:rsidRPr="005450FB" w:rsidRDefault="00125B18" w:rsidP="00781B3C">
                  <w:pPr>
                    <w:suppressAutoHyphens/>
                    <w:autoSpaceDN w:val="0"/>
                    <w:jc w:val="center"/>
                    <w:textAlignment w:val="baseline"/>
                    <w:rPr>
                      <w:bCs/>
                      <w:sz w:val="20"/>
                    </w:rPr>
                  </w:pPr>
                  <w:r w:rsidRPr="005450FB">
                    <w:rPr>
                      <w:rFonts w:eastAsia="Calibri"/>
                      <w:bCs/>
                      <w:sz w:val="20"/>
                    </w:rPr>
                    <w:t>1</w:t>
                  </w:r>
                </w:p>
              </w:tc>
              <w:tc>
                <w:tcPr>
                  <w:tcW w:w="2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52E64D" w14:textId="77777777" w:rsidR="00125B18" w:rsidRPr="005450FB" w:rsidRDefault="00125B18" w:rsidP="00781B3C">
                  <w:pPr>
                    <w:suppressAutoHyphens/>
                    <w:autoSpaceDN w:val="0"/>
                    <w:jc w:val="center"/>
                    <w:textAlignment w:val="baseline"/>
                    <w:rPr>
                      <w:bCs/>
                      <w:sz w:val="20"/>
                    </w:rPr>
                  </w:pPr>
                  <w:r w:rsidRPr="005450FB">
                    <w:rPr>
                      <w:rFonts w:eastAsia="Calibri"/>
                      <w:bCs/>
                      <w:sz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59CE99" w14:textId="77777777" w:rsidR="00125B18" w:rsidRPr="005450FB" w:rsidRDefault="00125B18" w:rsidP="00781B3C">
                  <w:pPr>
                    <w:suppressAutoHyphens/>
                    <w:autoSpaceDN w:val="0"/>
                    <w:jc w:val="center"/>
                    <w:textAlignment w:val="baseline"/>
                    <w:rPr>
                      <w:sz w:val="20"/>
                    </w:rPr>
                  </w:pPr>
                  <w:r w:rsidRPr="005450FB">
                    <w:rPr>
                      <w:rFonts w:eastAsia="Calibri"/>
                      <w:sz w:val="20"/>
                    </w:rPr>
                    <w:t>3</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578706" w14:textId="77777777" w:rsidR="00125B18" w:rsidRPr="005450FB" w:rsidRDefault="00125B18" w:rsidP="00781B3C">
                  <w:pPr>
                    <w:suppressAutoHyphens/>
                    <w:autoSpaceDN w:val="0"/>
                    <w:jc w:val="center"/>
                    <w:textAlignment w:val="baseline"/>
                    <w:rPr>
                      <w:sz w:val="20"/>
                    </w:rPr>
                  </w:pPr>
                  <w:r w:rsidRPr="005450FB">
                    <w:rPr>
                      <w:rFonts w:eastAsia="Calibri"/>
                      <w:sz w:val="20"/>
                    </w:rPr>
                    <w:t>4</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E39093" w14:textId="77777777" w:rsidR="00125B18" w:rsidRPr="005450FB" w:rsidRDefault="00125B18" w:rsidP="00781B3C">
                  <w:pPr>
                    <w:suppressAutoHyphens/>
                    <w:autoSpaceDN w:val="0"/>
                    <w:jc w:val="center"/>
                    <w:textAlignment w:val="baseline"/>
                    <w:rPr>
                      <w:sz w:val="20"/>
                    </w:rPr>
                  </w:pPr>
                  <w:r w:rsidRPr="005450FB">
                    <w:rPr>
                      <w:rFonts w:eastAsia="Calibri"/>
                      <w:sz w:val="20"/>
                    </w:rPr>
                    <w:t>5</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2E355C" w14:textId="77777777" w:rsidR="00125B18" w:rsidRPr="005450FB" w:rsidRDefault="00125B18" w:rsidP="00781B3C">
                  <w:pPr>
                    <w:suppressAutoHyphens/>
                    <w:autoSpaceDN w:val="0"/>
                    <w:jc w:val="center"/>
                    <w:textAlignment w:val="baseline"/>
                    <w:rPr>
                      <w:sz w:val="20"/>
                    </w:rPr>
                  </w:pPr>
                  <w:r w:rsidRPr="005450FB">
                    <w:rPr>
                      <w:rFonts w:eastAsia="Calibri"/>
                      <w:sz w:val="20"/>
                    </w:rPr>
                    <w:t>6</w:t>
                  </w:r>
                </w:p>
              </w:tc>
            </w:tr>
            <w:tr w:rsidR="00125B18" w:rsidRPr="005450FB" w14:paraId="492779AF" w14:textId="77777777" w:rsidTr="00781B3C">
              <w:trPr>
                <w:trHeight w:val="255"/>
              </w:trPr>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6BC8A" w14:textId="77777777" w:rsidR="00125B18" w:rsidRPr="005450FB" w:rsidRDefault="00125B18" w:rsidP="00781B3C">
                  <w:pPr>
                    <w:suppressAutoHyphens/>
                    <w:autoSpaceDN w:val="0"/>
                    <w:jc w:val="center"/>
                    <w:textAlignment w:val="baseline"/>
                    <w:rPr>
                      <w:bCs/>
                      <w:sz w:val="20"/>
                    </w:rPr>
                  </w:pPr>
                  <w:r w:rsidRPr="005450FB">
                    <w:rPr>
                      <w:bCs/>
                      <w:sz w:val="20"/>
                    </w:rPr>
                    <w:t>1.1.2.4.</w:t>
                  </w:r>
                </w:p>
              </w:tc>
              <w:tc>
                <w:tcPr>
                  <w:tcW w:w="2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BDCF7" w14:textId="77777777" w:rsidR="00125B18" w:rsidRPr="005450FB" w:rsidRDefault="00125B18" w:rsidP="00781B3C">
                  <w:pPr>
                    <w:suppressAutoHyphens/>
                    <w:autoSpaceDN w:val="0"/>
                    <w:jc w:val="center"/>
                    <w:textAlignment w:val="baseline"/>
                    <w:rPr>
                      <w:bCs/>
                      <w:sz w:val="20"/>
                    </w:rPr>
                  </w:pPr>
                  <w:r w:rsidRPr="005450FB">
                    <w:rPr>
                      <w:bCs/>
                      <w:sz w:val="20"/>
                    </w:rPr>
                    <w:t>Skuodo Meno mokyklos veiklos organizavimo užtikrinimas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8B99C" w14:textId="77777777" w:rsidR="00125B18" w:rsidRPr="005450FB" w:rsidRDefault="00125B18" w:rsidP="00781B3C">
                  <w:pPr>
                    <w:suppressAutoHyphens/>
                    <w:autoSpaceDN w:val="0"/>
                    <w:jc w:val="center"/>
                    <w:textAlignment w:val="baseline"/>
                    <w:rPr>
                      <w:sz w:val="20"/>
                    </w:rPr>
                  </w:pPr>
                  <w:r w:rsidRPr="005450FB">
                    <w:rPr>
                      <w:sz w:val="20"/>
                    </w:rPr>
                    <w:t>477,2</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57343" w14:textId="77777777" w:rsidR="00125B18" w:rsidRPr="005450FB" w:rsidRDefault="00125B18" w:rsidP="00781B3C">
                  <w:pPr>
                    <w:suppressAutoHyphens/>
                    <w:autoSpaceDN w:val="0"/>
                    <w:jc w:val="center"/>
                    <w:textAlignment w:val="baseline"/>
                    <w:rPr>
                      <w:sz w:val="20"/>
                    </w:rPr>
                  </w:pPr>
                  <w:r w:rsidRPr="005450FB">
                    <w:rPr>
                      <w:sz w:val="20"/>
                    </w:rPr>
                    <w:t>467,3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7FCB" w14:textId="77777777" w:rsidR="00125B18" w:rsidRPr="005450FB" w:rsidRDefault="00125B18" w:rsidP="00781B3C">
                  <w:pPr>
                    <w:suppressAutoHyphens/>
                    <w:autoSpaceDN w:val="0"/>
                    <w:jc w:val="center"/>
                    <w:textAlignment w:val="baseline"/>
                    <w:rPr>
                      <w:sz w:val="20"/>
                    </w:rPr>
                  </w:pPr>
                  <w:r w:rsidRPr="005450FB">
                    <w:rPr>
                      <w:sz w:val="20"/>
                    </w:rPr>
                    <w:t>467,3</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A8043" w14:textId="77777777" w:rsidR="00125B18" w:rsidRPr="005450FB" w:rsidRDefault="00125B18" w:rsidP="00781B3C">
                  <w:pPr>
                    <w:suppressAutoHyphens/>
                    <w:autoSpaceDN w:val="0"/>
                    <w:jc w:val="center"/>
                    <w:textAlignment w:val="baseline"/>
                    <w:rPr>
                      <w:sz w:val="20"/>
                    </w:rPr>
                  </w:pPr>
                  <w:r w:rsidRPr="005450FB">
                    <w:rPr>
                      <w:sz w:val="20"/>
                    </w:rPr>
                    <w:t>97,9</w:t>
                  </w:r>
                </w:p>
              </w:tc>
            </w:tr>
            <w:tr w:rsidR="00125B18" w:rsidRPr="005450FB" w14:paraId="02405CD0" w14:textId="77777777" w:rsidTr="00781B3C">
              <w:tc>
                <w:tcPr>
                  <w:tcW w:w="3516" w:type="dxa"/>
                  <w:gridSpan w:val="3"/>
                  <w:tcBorders>
                    <w:top w:val="single" w:sz="4" w:space="0" w:color="auto"/>
                    <w:left w:val="single" w:sz="4" w:space="0" w:color="auto"/>
                    <w:bottom w:val="single" w:sz="4" w:space="0" w:color="auto"/>
                    <w:right w:val="single" w:sz="4" w:space="0" w:color="auto"/>
                  </w:tcBorders>
                  <w:hideMark/>
                </w:tcPr>
                <w:p w14:paraId="0A740545" w14:textId="77777777" w:rsidR="00125B18" w:rsidRPr="005450FB" w:rsidRDefault="00125B18" w:rsidP="00781B3C">
                  <w:pPr>
                    <w:suppressAutoHyphens/>
                    <w:autoSpaceDN w:val="0"/>
                    <w:ind w:firstLine="34"/>
                    <w:textAlignment w:val="baseline"/>
                    <w:rPr>
                      <w:bCs/>
                      <w:i/>
                      <w:sz w:val="20"/>
                    </w:rPr>
                  </w:pPr>
                  <w:r w:rsidRPr="005450FB">
                    <w:rPr>
                      <w:rFonts w:eastAsia="Calibri"/>
                      <w:bCs/>
                      <w:i/>
                      <w:sz w:val="20"/>
                    </w:rPr>
                    <w:t>Iš jų ES ir kita tarptautinė finansinė parama</w:t>
                  </w:r>
                </w:p>
              </w:tc>
              <w:tc>
                <w:tcPr>
                  <w:tcW w:w="1275" w:type="dxa"/>
                  <w:tcBorders>
                    <w:top w:val="single" w:sz="4" w:space="0" w:color="auto"/>
                    <w:left w:val="single" w:sz="4" w:space="0" w:color="auto"/>
                    <w:bottom w:val="single" w:sz="4" w:space="0" w:color="auto"/>
                    <w:right w:val="single" w:sz="4" w:space="0" w:color="auto"/>
                  </w:tcBorders>
                </w:tcPr>
                <w:p w14:paraId="1FFAE19D" w14:textId="77777777" w:rsidR="00125B18" w:rsidRPr="005450FB" w:rsidRDefault="00125B18" w:rsidP="00781B3C">
                  <w:pPr>
                    <w:suppressAutoHyphens/>
                    <w:autoSpaceDN w:val="0"/>
                    <w:jc w:val="center"/>
                    <w:textAlignment w:val="baseline"/>
                  </w:pPr>
                  <w:r w:rsidRPr="005450FB">
                    <w:t>-</w:t>
                  </w:r>
                </w:p>
              </w:tc>
              <w:tc>
                <w:tcPr>
                  <w:tcW w:w="1278" w:type="dxa"/>
                  <w:tcBorders>
                    <w:top w:val="single" w:sz="4" w:space="0" w:color="auto"/>
                    <w:left w:val="single" w:sz="4" w:space="0" w:color="auto"/>
                    <w:bottom w:val="single" w:sz="4" w:space="0" w:color="auto"/>
                    <w:right w:val="single" w:sz="4" w:space="0" w:color="auto"/>
                  </w:tcBorders>
                </w:tcPr>
                <w:p w14:paraId="76AE0AB1" w14:textId="77777777" w:rsidR="00125B18" w:rsidRPr="005450FB" w:rsidRDefault="00125B18" w:rsidP="00781B3C">
                  <w:pPr>
                    <w:suppressAutoHyphens/>
                    <w:autoSpaceDN w:val="0"/>
                    <w:jc w:val="center"/>
                    <w:textAlignment w:val="baseline"/>
                  </w:pPr>
                  <w:r w:rsidRPr="005450FB">
                    <w:t>-</w:t>
                  </w:r>
                </w:p>
              </w:tc>
              <w:tc>
                <w:tcPr>
                  <w:tcW w:w="1277" w:type="dxa"/>
                  <w:tcBorders>
                    <w:top w:val="single" w:sz="4" w:space="0" w:color="auto"/>
                    <w:left w:val="single" w:sz="4" w:space="0" w:color="auto"/>
                    <w:bottom w:val="single" w:sz="4" w:space="0" w:color="auto"/>
                    <w:right w:val="single" w:sz="4" w:space="0" w:color="auto"/>
                  </w:tcBorders>
                </w:tcPr>
                <w:p w14:paraId="0DDD0D28" w14:textId="77777777" w:rsidR="00125B18" w:rsidRPr="005450FB" w:rsidRDefault="00125B18" w:rsidP="00781B3C">
                  <w:pPr>
                    <w:suppressAutoHyphens/>
                    <w:autoSpaceDN w:val="0"/>
                    <w:jc w:val="center"/>
                    <w:textAlignment w:val="baseline"/>
                  </w:pPr>
                  <w:r w:rsidRPr="005450FB">
                    <w:t>-</w:t>
                  </w:r>
                </w:p>
              </w:tc>
              <w:tc>
                <w:tcPr>
                  <w:tcW w:w="1844" w:type="dxa"/>
                  <w:tcBorders>
                    <w:top w:val="single" w:sz="4" w:space="0" w:color="auto"/>
                    <w:left w:val="single" w:sz="4" w:space="0" w:color="auto"/>
                    <w:bottom w:val="single" w:sz="4" w:space="0" w:color="auto"/>
                    <w:right w:val="single" w:sz="4" w:space="0" w:color="auto"/>
                  </w:tcBorders>
                </w:tcPr>
                <w:p w14:paraId="744E7DE3" w14:textId="77777777" w:rsidR="00125B18" w:rsidRPr="005450FB" w:rsidRDefault="00125B18" w:rsidP="00781B3C">
                  <w:pPr>
                    <w:suppressAutoHyphens/>
                    <w:autoSpaceDN w:val="0"/>
                    <w:jc w:val="center"/>
                    <w:textAlignment w:val="baseline"/>
                  </w:pPr>
                  <w:r w:rsidRPr="005450FB">
                    <w:t>-</w:t>
                  </w:r>
                </w:p>
              </w:tc>
            </w:tr>
            <w:tr w:rsidR="00125B18" w:rsidRPr="005450FB" w14:paraId="1A7693B2" w14:textId="77777777" w:rsidTr="00781B3C">
              <w:trPr>
                <w:trHeight w:val="274"/>
              </w:trPr>
              <w:tc>
                <w:tcPr>
                  <w:tcW w:w="709" w:type="dxa"/>
                  <w:tcBorders>
                    <w:top w:val="single" w:sz="4" w:space="0" w:color="auto"/>
                    <w:left w:val="single" w:sz="4" w:space="0" w:color="auto"/>
                    <w:bottom w:val="single" w:sz="4" w:space="0" w:color="auto"/>
                    <w:right w:val="single" w:sz="4" w:space="0" w:color="auto"/>
                  </w:tcBorders>
                </w:tcPr>
                <w:p w14:paraId="7A35480A" w14:textId="77777777" w:rsidR="00125B18" w:rsidRPr="005450FB" w:rsidRDefault="00125B18" w:rsidP="00781B3C">
                  <w:pPr>
                    <w:suppressAutoHyphens/>
                    <w:autoSpaceDN w:val="0"/>
                    <w:ind w:firstLine="720"/>
                    <w:jc w:val="both"/>
                    <w:textAlignment w:val="baseline"/>
                    <w:rPr>
                      <w:bCs/>
                    </w:rPr>
                  </w:pPr>
                </w:p>
              </w:tc>
              <w:tc>
                <w:tcPr>
                  <w:tcW w:w="2807" w:type="dxa"/>
                  <w:gridSpan w:val="2"/>
                  <w:tcBorders>
                    <w:top w:val="single" w:sz="4" w:space="0" w:color="auto"/>
                    <w:left w:val="single" w:sz="4" w:space="0" w:color="auto"/>
                    <w:bottom w:val="single" w:sz="4" w:space="0" w:color="auto"/>
                    <w:right w:val="single" w:sz="4" w:space="0" w:color="auto"/>
                  </w:tcBorders>
                </w:tcPr>
                <w:p w14:paraId="6919957A" w14:textId="77777777" w:rsidR="00125B18" w:rsidRPr="005450FB" w:rsidRDefault="00125B18" w:rsidP="00781B3C">
                  <w:pPr>
                    <w:suppressAutoHyphens/>
                    <w:autoSpaceDN w:val="0"/>
                    <w:ind w:firstLine="720"/>
                    <w:jc w:val="both"/>
                    <w:textAlignment w:val="baseline"/>
                    <w:rPr>
                      <w:bCs/>
                    </w:rPr>
                  </w:pPr>
                </w:p>
              </w:tc>
              <w:tc>
                <w:tcPr>
                  <w:tcW w:w="1275" w:type="dxa"/>
                  <w:tcBorders>
                    <w:top w:val="single" w:sz="4" w:space="0" w:color="auto"/>
                    <w:left w:val="single" w:sz="4" w:space="0" w:color="auto"/>
                    <w:bottom w:val="single" w:sz="4" w:space="0" w:color="auto"/>
                    <w:right w:val="single" w:sz="4" w:space="0" w:color="auto"/>
                  </w:tcBorders>
                </w:tcPr>
                <w:p w14:paraId="1588652E" w14:textId="77777777" w:rsidR="00125B18" w:rsidRPr="005450FB" w:rsidRDefault="00125B18" w:rsidP="00781B3C">
                  <w:pPr>
                    <w:suppressAutoHyphens/>
                    <w:autoSpaceDN w:val="0"/>
                    <w:ind w:firstLine="720"/>
                    <w:jc w:val="center"/>
                    <w:textAlignment w:val="baseline"/>
                  </w:pPr>
                </w:p>
              </w:tc>
              <w:tc>
                <w:tcPr>
                  <w:tcW w:w="1278" w:type="dxa"/>
                  <w:tcBorders>
                    <w:top w:val="single" w:sz="4" w:space="0" w:color="auto"/>
                    <w:left w:val="single" w:sz="4" w:space="0" w:color="auto"/>
                    <w:bottom w:val="single" w:sz="4" w:space="0" w:color="auto"/>
                    <w:right w:val="single" w:sz="4" w:space="0" w:color="auto"/>
                  </w:tcBorders>
                </w:tcPr>
                <w:p w14:paraId="2C9E52DB" w14:textId="77777777" w:rsidR="00125B18" w:rsidRPr="005450FB" w:rsidRDefault="00125B18" w:rsidP="00781B3C">
                  <w:pPr>
                    <w:suppressAutoHyphens/>
                    <w:autoSpaceDN w:val="0"/>
                    <w:ind w:firstLine="720"/>
                    <w:jc w:val="center"/>
                    <w:textAlignment w:val="baseline"/>
                  </w:pPr>
                </w:p>
              </w:tc>
              <w:tc>
                <w:tcPr>
                  <w:tcW w:w="1277" w:type="dxa"/>
                  <w:tcBorders>
                    <w:top w:val="single" w:sz="4" w:space="0" w:color="auto"/>
                    <w:left w:val="single" w:sz="4" w:space="0" w:color="auto"/>
                    <w:bottom w:val="single" w:sz="4" w:space="0" w:color="auto"/>
                    <w:right w:val="single" w:sz="4" w:space="0" w:color="auto"/>
                  </w:tcBorders>
                </w:tcPr>
                <w:p w14:paraId="50DD576D" w14:textId="77777777" w:rsidR="00125B18" w:rsidRPr="005450FB" w:rsidRDefault="00125B18" w:rsidP="00781B3C">
                  <w:pPr>
                    <w:suppressAutoHyphens/>
                    <w:autoSpaceDN w:val="0"/>
                    <w:ind w:firstLine="720"/>
                    <w:jc w:val="center"/>
                    <w:textAlignment w:val="baseline"/>
                  </w:pPr>
                </w:p>
              </w:tc>
              <w:tc>
                <w:tcPr>
                  <w:tcW w:w="1844" w:type="dxa"/>
                  <w:tcBorders>
                    <w:top w:val="single" w:sz="4" w:space="0" w:color="auto"/>
                    <w:left w:val="single" w:sz="4" w:space="0" w:color="auto"/>
                    <w:bottom w:val="single" w:sz="4" w:space="0" w:color="auto"/>
                    <w:right w:val="single" w:sz="4" w:space="0" w:color="auto"/>
                  </w:tcBorders>
                </w:tcPr>
                <w:p w14:paraId="566FCF75" w14:textId="77777777" w:rsidR="00125B18" w:rsidRPr="005450FB" w:rsidRDefault="00125B18" w:rsidP="00781B3C">
                  <w:pPr>
                    <w:suppressAutoHyphens/>
                    <w:autoSpaceDN w:val="0"/>
                    <w:ind w:firstLine="720"/>
                    <w:jc w:val="center"/>
                    <w:textAlignment w:val="baseline"/>
                  </w:pPr>
                </w:p>
              </w:tc>
            </w:tr>
          </w:tbl>
          <w:p w14:paraId="520CE57C" w14:textId="77777777" w:rsidR="00125B18" w:rsidRPr="005450FB" w:rsidRDefault="00125B18" w:rsidP="00F01F7D">
            <w:pPr>
              <w:suppressAutoHyphens/>
              <w:autoSpaceDN w:val="0"/>
              <w:ind w:firstLine="1247"/>
              <w:jc w:val="both"/>
              <w:textAlignment w:val="baseline"/>
              <w:rPr>
                <w:rFonts w:eastAsia="Calibri"/>
                <w:bCs/>
              </w:rPr>
            </w:pPr>
            <w:r w:rsidRPr="005450FB">
              <w:rPr>
                <w:rFonts w:eastAsia="Calibri"/>
                <w:bCs/>
              </w:rPr>
              <w:t xml:space="preserve"> Mokyklos veiklos organizavimui užtikrinti panaudota 2,1 proc. mažiau,</w:t>
            </w:r>
            <w:r>
              <w:rPr>
                <w:rFonts w:eastAsia="Calibri"/>
                <w:bCs/>
              </w:rPr>
              <w:t xml:space="preserve"> </w:t>
            </w:r>
            <w:r w:rsidRPr="005450FB">
              <w:rPr>
                <w:rFonts w:eastAsia="Calibri"/>
                <w:bCs/>
              </w:rPr>
              <w:t xml:space="preserve">nei planuota, asignavimų dėl darbuotojų laikino nedarbingumo ir mažesnio, nei planuota, pirkimų poreikio. Meno mokyklos asignavimus sudaro (faktas 2019 m.): </w:t>
            </w:r>
          </w:p>
          <w:p w14:paraId="53CCAD5F" w14:textId="77777777" w:rsidR="00125B18" w:rsidRPr="005450FB" w:rsidRDefault="00125B18" w:rsidP="00F01F7D">
            <w:pPr>
              <w:pStyle w:val="Sraopastraipa"/>
              <w:numPr>
                <w:ilvl w:val="0"/>
                <w:numId w:val="2"/>
              </w:numPr>
              <w:suppressAutoHyphens/>
              <w:autoSpaceDN w:val="0"/>
              <w:spacing w:after="0" w:line="240" w:lineRule="auto"/>
              <w:ind w:firstLine="1247"/>
              <w:jc w:val="both"/>
              <w:textAlignment w:val="baseline"/>
              <w:rPr>
                <w:rFonts w:ascii="Times New Roman" w:eastAsia="Calibri" w:hAnsi="Times New Roman" w:cs="Times New Roman"/>
                <w:bCs/>
                <w:sz w:val="24"/>
                <w:szCs w:val="24"/>
              </w:rPr>
            </w:pPr>
            <w:r w:rsidRPr="005450FB">
              <w:rPr>
                <w:rFonts w:ascii="Times New Roman" w:eastAsia="Calibri" w:hAnsi="Times New Roman" w:cs="Times New Roman"/>
                <w:bCs/>
                <w:sz w:val="24"/>
                <w:szCs w:val="24"/>
              </w:rPr>
              <w:t>lėšos iš savivaldybės biudžeto – 383,3 tūkst. Eur</w:t>
            </w:r>
            <w:r>
              <w:rPr>
                <w:rFonts w:ascii="Times New Roman" w:eastAsia="Calibri" w:hAnsi="Times New Roman" w:cs="Times New Roman"/>
                <w:bCs/>
                <w:sz w:val="24"/>
                <w:szCs w:val="24"/>
              </w:rPr>
              <w:t>;</w:t>
            </w:r>
          </w:p>
          <w:p w14:paraId="6E2401DB" w14:textId="77777777" w:rsidR="00125B18" w:rsidRPr="005450FB" w:rsidRDefault="00125B18" w:rsidP="00F01F7D">
            <w:pPr>
              <w:pStyle w:val="Sraopastraipa"/>
              <w:numPr>
                <w:ilvl w:val="0"/>
                <w:numId w:val="2"/>
              </w:numPr>
              <w:suppressAutoHyphens/>
              <w:autoSpaceDN w:val="0"/>
              <w:spacing w:after="0" w:line="240" w:lineRule="auto"/>
              <w:ind w:firstLine="1247"/>
              <w:jc w:val="both"/>
              <w:textAlignment w:val="baseline"/>
              <w:rPr>
                <w:rFonts w:ascii="Times New Roman" w:eastAsia="Calibri" w:hAnsi="Times New Roman" w:cs="Times New Roman"/>
                <w:bCs/>
                <w:sz w:val="24"/>
                <w:szCs w:val="24"/>
              </w:rPr>
            </w:pPr>
            <w:r w:rsidRPr="005450FB">
              <w:rPr>
                <w:rFonts w:ascii="Times New Roman" w:eastAsia="Calibri" w:hAnsi="Times New Roman" w:cs="Times New Roman"/>
                <w:bCs/>
                <w:sz w:val="24"/>
                <w:szCs w:val="24"/>
              </w:rPr>
              <w:t>tėvų įnašai už ugdymą Meno mokykloje – 33,3 tūkst. Eur</w:t>
            </w:r>
            <w:r>
              <w:rPr>
                <w:rFonts w:ascii="Times New Roman" w:eastAsia="Calibri" w:hAnsi="Times New Roman" w:cs="Times New Roman"/>
                <w:bCs/>
                <w:sz w:val="24"/>
                <w:szCs w:val="24"/>
              </w:rPr>
              <w:t>;</w:t>
            </w:r>
          </w:p>
          <w:p w14:paraId="7668216C" w14:textId="77777777" w:rsidR="00125B18" w:rsidRPr="005450FB" w:rsidRDefault="00125B18" w:rsidP="00F01F7D">
            <w:pPr>
              <w:pStyle w:val="Sraopastraipa"/>
              <w:numPr>
                <w:ilvl w:val="0"/>
                <w:numId w:val="2"/>
              </w:numPr>
              <w:suppressAutoHyphens/>
              <w:autoSpaceDN w:val="0"/>
              <w:spacing w:after="0" w:line="240" w:lineRule="auto"/>
              <w:ind w:firstLine="1247"/>
              <w:jc w:val="both"/>
              <w:textAlignment w:val="baseline"/>
              <w:rPr>
                <w:rFonts w:ascii="Times New Roman" w:eastAsia="Calibri" w:hAnsi="Times New Roman" w:cs="Times New Roman"/>
                <w:bCs/>
                <w:sz w:val="24"/>
                <w:szCs w:val="24"/>
              </w:rPr>
            </w:pPr>
            <w:r w:rsidRPr="005450FB">
              <w:rPr>
                <w:rFonts w:ascii="Times New Roman" w:eastAsia="Calibri" w:hAnsi="Times New Roman" w:cs="Times New Roman"/>
                <w:bCs/>
                <w:sz w:val="24"/>
                <w:szCs w:val="24"/>
              </w:rPr>
              <w:t>mokinio krepšelio lėšos NVŠ – 29,1 tūkst. Eur</w:t>
            </w:r>
            <w:r>
              <w:rPr>
                <w:rFonts w:ascii="Times New Roman" w:eastAsia="Calibri" w:hAnsi="Times New Roman" w:cs="Times New Roman"/>
                <w:bCs/>
                <w:sz w:val="24"/>
                <w:szCs w:val="24"/>
              </w:rPr>
              <w:t>;</w:t>
            </w:r>
          </w:p>
          <w:p w14:paraId="13D7179C" w14:textId="4793F916" w:rsidR="00125B18" w:rsidRDefault="00125B18" w:rsidP="00F01F7D">
            <w:pPr>
              <w:pStyle w:val="Sraopastraipa"/>
              <w:numPr>
                <w:ilvl w:val="0"/>
                <w:numId w:val="2"/>
              </w:numPr>
              <w:suppressAutoHyphens/>
              <w:autoSpaceDN w:val="0"/>
              <w:spacing w:after="0" w:line="240" w:lineRule="auto"/>
              <w:ind w:firstLine="1247"/>
              <w:jc w:val="both"/>
              <w:textAlignment w:val="baseline"/>
              <w:rPr>
                <w:rFonts w:ascii="Times New Roman" w:eastAsia="Calibri" w:hAnsi="Times New Roman" w:cs="Times New Roman"/>
                <w:bCs/>
                <w:sz w:val="24"/>
                <w:szCs w:val="24"/>
              </w:rPr>
            </w:pPr>
            <w:r w:rsidRPr="005450FB">
              <w:rPr>
                <w:rFonts w:ascii="Times New Roman" w:eastAsia="Calibri" w:hAnsi="Times New Roman" w:cs="Times New Roman"/>
                <w:bCs/>
                <w:sz w:val="24"/>
                <w:szCs w:val="24"/>
              </w:rPr>
              <w:t>tikslinė ŠMSM dotacija pedagogų darbo atlygiui – 21,7 tūkst. Eur</w:t>
            </w:r>
            <w:r>
              <w:rPr>
                <w:rFonts w:ascii="Times New Roman" w:eastAsia="Calibri" w:hAnsi="Times New Roman" w:cs="Times New Roman"/>
                <w:bCs/>
                <w:sz w:val="24"/>
                <w:szCs w:val="24"/>
              </w:rPr>
              <w:t>.</w:t>
            </w:r>
          </w:p>
          <w:p w14:paraId="12C7A2ED" w14:textId="77777777" w:rsidR="000C049E" w:rsidRPr="000C049E" w:rsidRDefault="000C049E" w:rsidP="00F01F7D">
            <w:pPr>
              <w:suppressAutoHyphens/>
              <w:autoSpaceDN w:val="0"/>
              <w:ind w:firstLine="1247"/>
              <w:jc w:val="both"/>
              <w:textAlignment w:val="baseline"/>
              <w:rPr>
                <w:rFonts w:eastAsia="Calibri"/>
                <w:bCs/>
              </w:rPr>
            </w:pPr>
          </w:p>
          <w:p w14:paraId="0B597E35" w14:textId="0FDAA242" w:rsidR="000C049E" w:rsidRPr="000C049E" w:rsidRDefault="00125B18" w:rsidP="00F01F7D">
            <w:pPr>
              <w:ind w:firstLine="1247"/>
              <w:jc w:val="both"/>
              <w:rPr>
                <w:bCs/>
                <w:iCs/>
                <w:lang w:eastAsia="ar-SA"/>
              </w:rPr>
            </w:pPr>
            <w:r w:rsidRPr="000C049E">
              <w:rPr>
                <w:rFonts w:eastAsia="Calibri"/>
                <w:bCs/>
              </w:rPr>
              <w:t xml:space="preserve">Tėvų įnašų lėšos tiesiogiai priklauso nuo mokinių skaičiaus – tėvai moka steigėjo patvirtintą mokestį už pasirinktą ugdymo programą (Skuode </w:t>
            </w:r>
            <w:r w:rsidR="00B84469">
              <w:rPr>
                <w:rFonts w:eastAsia="Calibri"/>
                <w:bCs/>
              </w:rPr>
              <w:t xml:space="preserve">– </w:t>
            </w:r>
            <w:r w:rsidRPr="000C049E">
              <w:rPr>
                <w:rFonts w:eastAsia="Calibri"/>
                <w:bCs/>
              </w:rPr>
              <w:t>15 Eur., Ylakiuose ir Mosėdyje po 13 Eur., nes šiose gimnazijose nereikia išlaikyti pastato ir apmokėti komunalinių paslaugų). Jos panaudojamas ugdymo bazei ir komunalinėms paslaugoms, instrumentų</w:t>
            </w:r>
            <w:r w:rsidR="00B84469">
              <w:rPr>
                <w:rFonts w:eastAsia="Calibri"/>
                <w:bCs/>
              </w:rPr>
              <w:t xml:space="preserve"> </w:t>
            </w:r>
            <w:r w:rsidRPr="000C049E">
              <w:rPr>
                <w:rFonts w:eastAsia="Calibri"/>
                <w:bCs/>
              </w:rPr>
              <w:t>/</w:t>
            </w:r>
            <w:r w:rsidR="00B84469">
              <w:rPr>
                <w:rFonts w:eastAsia="Calibri"/>
                <w:bCs/>
              </w:rPr>
              <w:t xml:space="preserve"> </w:t>
            </w:r>
            <w:r w:rsidRPr="000C049E">
              <w:rPr>
                <w:rFonts w:eastAsia="Calibri"/>
                <w:bCs/>
              </w:rPr>
              <w:t>įrangos priežiūros paslaugoms, inventoriaus atnaujinimo, darbuotojų kvalifikacijos kėlimo, mokinių ir mokytojų skatinimo poreikiams tenkinti.</w:t>
            </w:r>
            <w:r w:rsidR="000C049E" w:rsidRPr="000C049E">
              <w:rPr>
                <w:rFonts w:eastAsia="Calibri"/>
                <w:bCs/>
              </w:rPr>
              <w:t xml:space="preserve"> 2020 m. 4,5 mėn. taikoma mokesčio už ugdymą 50 proc. lengvata (Skuodo rajono savivaldybės tarybos 2020-04-10 sprendimas Nr.T9-58). </w:t>
            </w:r>
          </w:p>
          <w:p w14:paraId="5ED81126" w14:textId="034B6B1C" w:rsidR="00125B18" w:rsidRPr="000C049E" w:rsidRDefault="00125B18" w:rsidP="00F01F7D">
            <w:pPr>
              <w:suppressAutoHyphens/>
              <w:autoSpaceDN w:val="0"/>
              <w:ind w:firstLine="1247"/>
              <w:jc w:val="both"/>
              <w:textAlignment w:val="baseline"/>
              <w:rPr>
                <w:rFonts w:eastAsia="Calibri"/>
                <w:bCs/>
              </w:rPr>
            </w:pPr>
          </w:p>
          <w:p w14:paraId="3DAFEDC4" w14:textId="10AB64D2" w:rsidR="00112D41" w:rsidRPr="00810D71" w:rsidRDefault="00112D41" w:rsidP="00810D71">
            <w:pPr>
              <w:suppressAutoHyphens/>
              <w:autoSpaceDN w:val="0"/>
              <w:ind w:firstLine="1247"/>
              <w:jc w:val="both"/>
              <w:textAlignment w:val="baseline"/>
              <w:rPr>
                <w:rFonts w:eastAsia="Calibri"/>
                <w:bCs/>
              </w:rPr>
            </w:pPr>
            <w:r>
              <w:rPr>
                <w:rFonts w:eastAsia="Calibri"/>
                <w:bCs/>
              </w:rPr>
              <w:t xml:space="preserve">Diagramose pateiktas mokinių skaičiaus, įgyvendintų higienos specialistų rekomendacijų </w:t>
            </w:r>
            <w:r w:rsidR="00501293">
              <w:rPr>
                <w:rFonts w:eastAsia="Calibri"/>
                <w:bCs/>
              </w:rPr>
              <w:t>bei</w:t>
            </w:r>
            <w:r>
              <w:rPr>
                <w:rFonts w:eastAsia="Calibri"/>
                <w:bCs/>
              </w:rPr>
              <w:t xml:space="preserve"> pritrauktų paramos lėšų </w:t>
            </w:r>
            <w:r w:rsidR="004310F8">
              <w:rPr>
                <w:rFonts w:eastAsia="Calibri"/>
                <w:bCs/>
              </w:rPr>
              <w:t xml:space="preserve">planuojamas </w:t>
            </w:r>
            <w:r>
              <w:rPr>
                <w:rFonts w:eastAsia="Calibri"/>
                <w:bCs/>
              </w:rPr>
              <w:t>kitimas</w:t>
            </w:r>
            <w:r w:rsidR="00501293">
              <w:rPr>
                <w:rFonts w:eastAsia="Calibri"/>
                <w:bCs/>
              </w:rPr>
              <w:t xml:space="preserve"> 2018–2022 m.</w:t>
            </w:r>
          </w:p>
          <w:p w14:paraId="3DB17A63" w14:textId="7EDB49EC" w:rsidR="00810D71" w:rsidRPr="00940FFE" w:rsidRDefault="00810D71" w:rsidP="00940FFE">
            <w:pPr>
              <w:suppressAutoHyphens/>
              <w:autoSpaceDN w:val="0"/>
              <w:textAlignment w:val="baseline"/>
              <w:rPr>
                <w:rFonts w:eastAsia="Calibri"/>
                <w:bCs/>
                <w:i/>
                <w:iCs/>
              </w:rPr>
            </w:pPr>
          </w:p>
        </w:tc>
      </w:tr>
      <w:tr w:rsidR="00125B18" w:rsidRPr="005450FB" w14:paraId="7C8315C1" w14:textId="77777777" w:rsidTr="00B225D9">
        <w:trPr>
          <w:trHeight w:val="367"/>
        </w:trPr>
        <w:tc>
          <w:tcPr>
            <w:tcW w:w="9639" w:type="dxa"/>
            <w:tcBorders>
              <w:top w:val="single" w:sz="4" w:space="0" w:color="auto"/>
              <w:left w:val="single" w:sz="4" w:space="0" w:color="auto"/>
              <w:bottom w:val="nil"/>
              <w:right w:val="single" w:sz="4" w:space="0" w:color="auto"/>
            </w:tcBorders>
          </w:tcPr>
          <w:tbl>
            <w:tblPr>
              <w:tblW w:w="20228" w:type="dxa"/>
              <w:tblLayout w:type="fixed"/>
              <w:tblLook w:val="04A0" w:firstRow="1" w:lastRow="0" w:firstColumn="1" w:lastColumn="0" w:noHBand="0" w:noVBand="1"/>
            </w:tblPr>
            <w:tblGrid>
              <w:gridCol w:w="236"/>
              <w:gridCol w:w="1700"/>
              <w:gridCol w:w="1700"/>
              <w:gridCol w:w="976"/>
              <w:gridCol w:w="976"/>
              <w:gridCol w:w="976"/>
              <w:gridCol w:w="976"/>
              <w:gridCol w:w="976"/>
              <w:gridCol w:w="976"/>
              <w:gridCol w:w="252"/>
              <w:gridCol w:w="724"/>
              <w:gridCol w:w="976"/>
              <w:gridCol w:w="976"/>
              <w:gridCol w:w="6832"/>
              <w:gridCol w:w="976"/>
            </w:tblGrid>
            <w:tr w:rsidR="00810D71" w:rsidRPr="00B225D9" w14:paraId="4BFD1439" w14:textId="77777777" w:rsidTr="00810D71">
              <w:trPr>
                <w:trHeight w:val="300"/>
              </w:trPr>
              <w:tc>
                <w:tcPr>
                  <w:tcW w:w="236" w:type="dxa"/>
                  <w:tcBorders>
                    <w:top w:val="nil"/>
                    <w:left w:val="nil"/>
                    <w:bottom w:val="nil"/>
                    <w:right w:val="nil"/>
                  </w:tcBorders>
                  <w:shd w:val="clear" w:color="auto" w:fill="auto"/>
                  <w:noWrap/>
                  <w:vAlign w:val="bottom"/>
                  <w:hideMark/>
                </w:tcPr>
                <w:p w14:paraId="16BFC0C0" w14:textId="51DDEC2A" w:rsidR="00810D71" w:rsidRPr="00B225D9" w:rsidRDefault="00810D71" w:rsidP="00810D71">
                  <w:pPr>
                    <w:rPr>
                      <w:sz w:val="20"/>
                      <w:szCs w:val="20"/>
                    </w:rPr>
                  </w:pPr>
                </w:p>
              </w:tc>
              <w:tc>
                <w:tcPr>
                  <w:tcW w:w="9508" w:type="dxa"/>
                  <w:gridSpan w:val="9"/>
                  <w:tcBorders>
                    <w:top w:val="nil"/>
                    <w:left w:val="nil"/>
                    <w:bottom w:val="nil"/>
                    <w:right w:val="nil"/>
                  </w:tcBorders>
                </w:tcPr>
                <w:p w14:paraId="6B60F5F7" w14:textId="77777777" w:rsidR="00810D71" w:rsidRDefault="00810D71" w:rsidP="00810D71">
                  <w:pPr>
                    <w:rPr>
                      <w:rFonts w:eastAsia="Calibri"/>
                      <w:b/>
                      <w:i/>
                      <w:iCs/>
                    </w:rPr>
                  </w:pPr>
                </w:p>
                <w:p w14:paraId="3D328A82" w14:textId="6E7A782B" w:rsidR="00810D71" w:rsidRPr="00B225D9" w:rsidRDefault="00810D71" w:rsidP="00810D71">
                  <w:pPr>
                    <w:rPr>
                      <w:sz w:val="20"/>
                      <w:szCs w:val="20"/>
                    </w:rPr>
                  </w:pPr>
                  <w:r w:rsidRPr="0048693D">
                    <w:rPr>
                      <w:rFonts w:eastAsia="Calibri"/>
                      <w:b/>
                      <w:i/>
                      <w:iCs/>
                    </w:rPr>
                    <w:t>1 grafikas.</w:t>
                  </w:r>
                  <w:r w:rsidRPr="0048693D">
                    <w:rPr>
                      <w:rFonts w:eastAsia="Calibri"/>
                      <w:bCs/>
                      <w:i/>
                      <w:iCs/>
                    </w:rPr>
                    <w:t xml:space="preserve"> </w:t>
                  </w:r>
                  <w:r>
                    <w:rPr>
                      <w:rFonts w:eastAsia="Calibri"/>
                      <w:bCs/>
                      <w:i/>
                      <w:iCs/>
                    </w:rPr>
                    <w:t>Skuodo meno mokyklos mokinių</w:t>
                  </w:r>
                  <w:r w:rsidRPr="0048693D">
                    <w:rPr>
                      <w:rFonts w:eastAsia="Calibri"/>
                      <w:bCs/>
                      <w:i/>
                      <w:iCs/>
                    </w:rPr>
                    <w:t xml:space="preserve"> skaičius</w:t>
                  </w:r>
                  <w:r>
                    <w:rPr>
                      <w:rFonts w:eastAsia="Calibri"/>
                      <w:bCs/>
                      <w:i/>
                      <w:iCs/>
                    </w:rPr>
                    <w:t>.</w:t>
                  </w:r>
                </w:p>
              </w:tc>
              <w:tc>
                <w:tcPr>
                  <w:tcW w:w="9508" w:type="dxa"/>
                  <w:gridSpan w:val="4"/>
                  <w:tcBorders>
                    <w:top w:val="nil"/>
                    <w:left w:val="nil"/>
                    <w:bottom w:val="nil"/>
                    <w:right w:val="nil"/>
                  </w:tcBorders>
                  <w:shd w:val="clear" w:color="auto" w:fill="auto"/>
                  <w:noWrap/>
                  <w:vAlign w:val="bottom"/>
                </w:tcPr>
                <w:p w14:paraId="0331C521" w14:textId="70530D4F"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7644022" w14:textId="77777777" w:rsidR="00810D71" w:rsidRPr="00B225D9" w:rsidRDefault="00810D71" w:rsidP="00810D71">
                  <w:pPr>
                    <w:rPr>
                      <w:sz w:val="20"/>
                      <w:szCs w:val="20"/>
                    </w:rPr>
                  </w:pPr>
                </w:p>
              </w:tc>
            </w:tr>
            <w:tr w:rsidR="00810D71" w:rsidRPr="00B225D9" w14:paraId="44283F58" w14:textId="77777777" w:rsidTr="00810D71">
              <w:trPr>
                <w:gridAfter w:val="2"/>
                <w:wAfter w:w="7808" w:type="dxa"/>
                <w:trHeight w:val="300"/>
              </w:trPr>
              <w:tc>
                <w:tcPr>
                  <w:tcW w:w="236" w:type="dxa"/>
                  <w:tcBorders>
                    <w:top w:val="nil"/>
                    <w:left w:val="nil"/>
                    <w:bottom w:val="nil"/>
                    <w:right w:val="nil"/>
                  </w:tcBorders>
                  <w:shd w:val="clear" w:color="auto" w:fill="auto"/>
                  <w:noWrap/>
                  <w:vAlign w:val="bottom"/>
                </w:tcPr>
                <w:p w14:paraId="41E6C880" w14:textId="77777777" w:rsidR="00810D71" w:rsidRPr="00B225D9" w:rsidRDefault="00810D71" w:rsidP="00810D71">
                  <w:pPr>
                    <w:rPr>
                      <w:sz w:val="20"/>
                      <w:szCs w:val="20"/>
                    </w:rPr>
                  </w:pPr>
                </w:p>
              </w:tc>
              <w:tc>
                <w:tcPr>
                  <w:tcW w:w="1700" w:type="dxa"/>
                  <w:tcBorders>
                    <w:top w:val="nil"/>
                    <w:left w:val="nil"/>
                    <w:bottom w:val="nil"/>
                    <w:right w:val="nil"/>
                  </w:tcBorders>
                </w:tcPr>
                <w:p w14:paraId="13532BFE" w14:textId="4F7C36A7" w:rsidR="00810D71" w:rsidRPr="00B225D9" w:rsidRDefault="00810D71" w:rsidP="00810D71">
                  <w:pPr>
                    <w:rPr>
                      <w:sz w:val="20"/>
                      <w:szCs w:val="20"/>
                    </w:rPr>
                  </w:pPr>
                  <w:r w:rsidRPr="00B225D9">
                    <w:rPr>
                      <w:rFonts w:ascii="Calibri" w:hAnsi="Calibri" w:cs="Calibri"/>
                      <w:noProof/>
                      <w:color w:val="000000"/>
                      <w:sz w:val="22"/>
                      <w:szCs w:val="22"/>
                    </w:rPr>
                    <w:drawing>
                      <wp:anchor distT="0" distB="0" distL="114300" distR="114300" simplePos="0" relativeHeight="251674624" behindDoc="0" locked="0" layoutInCell="1" allowOverlap="1" wp14:anchorId="2D6BACCD" wp14:editId="5E17E6FA">
                        <wp:simplePos x="0" y="0"/>
                        <wp:positionH relativeFrom="margin">
                          <wp:posOffset>-138430</wp:posOffset>
                        </wp:positionH>
                        <wp:positionV relativeFrom="paragraph">
                          <wp:posOffset>26035</wp:posOffset>
                        </wp:positionV>
                        <wp:extent cx="5667375" cy="1562100"/>
                        <wp:effectExtent l="0" t="0" r="9525" b="0"/>
                        <wp:wrapNone/>
                        <wp:docPr id="4" name="Diagrama 4">
                          <a:extLst xmlns:a="http://schemas.openxmlformats.org/drawingml/2006/main">
                            <a:ext uri="{FF2B5EF4-FFF2-40B4-BE49-F238E27FC236}">
                              <a16:creationId xmlns:a16="http://schemas.microsoft.com/office/drawing/2014/main" id="{344000C1-6AF1-4D57-9AA7-54D8AF2A95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c>
              <w:tc>
                <w:tcPr>
                  <w:tcW w:w="1700" w:type="dxa"/>
                  <w:tcBorders>
                    <w:top w:val="nil"/>
                    <w:left w:val="nil"/>
                    <w:bottom w:val="nil"/>
                    <w:right w:val="nil"/>
                  </w:tcBorders>
                  <w:shd w:val="clear" w:color="auto" w:fill="auto"/>
                  <w:noWrap/>
                  <w:vAlign w:val="bottom"/>
                </w:tcPr>
                <w:p w14:paraId="4DA6A493" w14:textId="56F86BFA"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tcPr>
                <w:p w14:paraId="0D047F96"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tcPr>
                <w:p w14:paraId="009F4B5A"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tcPr>
                <w:p w14:paraId="7A1A7576" w14:textId="77777777" w:rsidR="00810D71" w:rsidRPr="00B225D9" w:rsidRDefault="00810D71" w:rsidP="00810D71">
                  <w:pPr>
                    <w:rPr>
                      <w:sz w:val="20"/>
                      <w:szCs w:val="20"/>
                    </w:rPr>
                  </w:pPr>
                </w:p>
              </w:tc>
              <w:tc>
                <w:tcPr>
                  <w:tcW w:w="976" w:type="dxa"/>
                  <w:tcBorders>
                    <w:top w:val="nil"/>
                    <w:left w:val="nil"/>
                    <w:bottom w:val="nil"/>
                    <w:right w:val="nil"/>
                  </w:tcBorders>
                </w:tcPr>
                <w:p w14:paraId="126A4A61"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tcPr>
                <w:p w14:paraId="641931CB" w14:textId="668B8B42"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tcPr>
                <w:p w14:paraId="35981CC7" w14:textId="77777777" w:rsidR="00810D71" w:rsidRPr="00B225D9" w:rsidRDefault="00810D71" w:rsidP="00810D71">
                  <w:pPr>
                    <w:rPr>
                      <w:sz w:val="20"/>
                      <w:szCs w:val="20"/>
                    </w:rPr>
                  </w:pPr>
                </w:p>
              </w:tc>
              <w:tc>
                <w:tcPr>
                  <w:tcW w:w="976" w:type="dxa"/>
                  <w:gridSpan w:val="2"/>
                  <w:tcBorders>
                    <w:top w:val="nil"/>
                    <w:left w:val="nil"/>
                    <w:bottom w:val="nil"/>
                    <w:right w:val="nil"/>
                  </w:tcBorders>
                  <w:shd w:val="clear" w:color="auto" w:fill="auto"/>
                  <w:noWrap/>
                  <w:vAlign w:val="bottom"/>
                </w:tcPr>
                <w:p w14:paraId="2794C494"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tcPr>
                <w:p w14:paraId="114623C8"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tcPr>
                <w:p w14:paraId="4AD7641B" w14:textId="77777777" w:rsidR="00810D71" w:rsidRPr="00B225D9" w:rsidRDefault="00810D71" w:rsidP="00810D71">
                  <w:pPr>
                    <w:rPr>
                      <w:sz w:val="20"/>
                      <w:szCs w:val="20"/>
                    </w:rPr>
                  </w:pPr>
                </w:p>
              </w:tc>
            </w:tr>
            <w:tr w:rsidR="00810D71" w:rsidRPr="00B225D9" w14:paraId="38AF0F81" w14:textId="77777777" w:rsidTr="00810D71">
              <w:trPr>
                <w:gridAfter w:val="2"/>
                <w:wAfter w:w="7808" w:type="dxa"/>
                <w:trHeight w:val="300"/>
              </w:trPr>
              <w:tc>
                <w:tcPr>
                  <w:tcW w:w="236" w:type="dxa"/>
                  <w:tcBorders>
                    <w:top w:val="nil"/>
                    <w:left w:val="nil"/>
                    <w:bottom w:val="nil"/>
                    <w:right w:val="nil"/>
                  </w:tcBorders>
                  <w:shd w:val="clear" w:color="auto" w:fill="auto"/>
                  <w:noWrap/>
                  <w:vAlign w:val="bottom"/>
                  <w:hideMark/>
                </w:tcPr>
                <w:p w14:paraId="46FD9E35" w14:textId="00F91005" w:rsidR="00810D71" w:rsidRPr="00B225D9" w:rsidRDefault="00810D71" w:rsidP="00810D71">
                  <w:pPr>
                    <w:rPr>
                      <w:sz w:val="20"/>
                      <w:szCs w:val="20"/>
                    </w:rPr>
                  </w:pPr>
                </w:p>
              </w:tc>
              <w:tc>
                <w:tcPr>
                  <w:tcW w:w="1700" w:type="dxa"/>
                  <w:tcBorders>
                    <w:top w:val="nil"/>
                    <w:left w:val="nil"/>
                    <w:bottom w:val="nil"/>
                    <w:right w:val="nil"/>
                  </w:tcBorders>
                </w:tcPr>
                <w:p w14:paraId="2CF178ED" w14:textId="5E55B6D9" w:rsidR="00810D71" w:rsidRPr="00B225D9" w:rsidRDefault="00810D71" w:rsidP="00810D71">
                  <w:pPr>
                    <w:rPr>
                      <w:sz w:val="20"/>
                      <w:szCs w:val="20"/>
                    </w:rPr>
                  </w:pPr>
                </w:p>
              </w:tc>
              <w:tc>
                <w:tcPr>
                  <w:tcW w:w="1700" w:type="dxa"/>
                  <w:tcBorders>
                    <w:top w:val="nil"/>
                    <w:left w:val="nil"/>
                    <w:bottom w:val="nil"/>
                    <w:right w:val="nil"/>
                  </w:tcBorders>
                  <w:shd w:val="clear" w:color="auto" w:fill="auto"/>
                  <w:noWrap/>
                  <w:vAlign w:val="bottom"/>
                  <w:hideMark/>
                </w:tcPr>
                <w:p w14:paraId="0AAB2662" w14:textId="78CB5E66"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2EC29E2" w14:textId="511EAA1E"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90FAA5B" w14:textId="15EFDA35"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9072414" w14:textId="77777777" w:rsidR="00810D71" w:rsidRPr="00B225D9" w:rsidRDefault="00810D71" w:rsidP="00810D71">
                  <w:pPr>
                    <w:rPr>
                      <w:sz w:val="20"/>
                      <w:szCs w:val="20"/>
                    </w:rPr>
                  </w:pPr>
                </w:p>
              </w:tc>
              <w:tc>
                <w:tcPr>
                  <w:tcW w:w="976" w:type="dxa"/>
                  <w:tcBorders>
                    <w:top w:val="nil"/>
                    <w:left w:val="nil"/>
                    <w:bottom w:val="nil"/>
                    <w:right w:val="nil"/>
                  </w:tcBorders>
                </w:tcPr>
                <w:p w14:paraId="26DC782F"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1FFBD86" w14:textId="12B43831"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B16A899" w14:textId="77777777" w:rsidR="00810D71" w:rsidRPr="00B225D9" w:rsidRDefault="00810D71" w:rsidP="00810D71">
                  <w:pPr>
                    <w:rPr>
                      <w:sz w:val="20"/>
                      <w:szCs w:val="20"/>
                    </w:rPr>
                  </w:pPr>
                </w:p>
              </w:tc>
              <w:tc>
                <w:tcPr>
                  <w:tcW w:w="976" w:type="dxa"/>
                  <w:gridSpan w:val="2"/>
                  <w:tcBorders>
                    <w:top w:val="nil"/>
                    <w:left w:val="nil"/>
                    <w:bottom w:val="nil"/>
                    <w:right w:val="nil"/>
                  </w:tcBorders>
                  <w:shd w:val="clear" w:color="auto" w:fill="auto"/>
                  <w:noWrap/>
                  <w:vAlign w:val="bottom"/>
                  <w:hideMark/>
                </w:tcPr>
                <w:p w14:paraId="2F4EFD94"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462E452"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0DDD130" w14:textId="77777777" w:rsidR="00810D71" w:rsidRPr="00B225D9" w:rsidRDefault="00810D71" w:rsidP="00810D71">
                  <w:pPr>
                    <w:rPr>
                      <w:sz w:val="20"/>
                      <w:szCs w:val="20"/>
                    </w:rPr>
                  </w:pPr>
                </w:p>
              </w:tc>
            </w:tr>
            <w:tr w:rsidR="00810D71" w:rsidRPr="00B225D9" w14:paraId="23F22360" w14:textId="77777777" w:rsidTr="00810D71">
              <w:trPr>
                <w:gridAfter w:val="2"/>
                <w:wAfter w:w="7808" w:type="dxa"/>
                <w:trHeight w:val="300"/>
              </w:trPr>
              <w:tc>
                <w:tcPr>
                  <w:tcW w:w="236" w:type="dxa"/>
                  <w:tcBorders>
                    <w:top w:val="nil"/>
                    <w:left w:val="nil"/>
                    <w:bottom w:val="nil"/>
                    <w:right w:val="nil"/>
                  </w:tcBorders>
                  <w:shd w:val="clear" w:color="auto" w:fill="auto"/>
                  <w:noWrap/>
                  <w:vAlign w:val="bottom"/>
                  <w:hideMark/>
                </w:tcPr>
                <w:p w14:paraId="2EF2A560" w14:textId="4D6E3116" w:rsidR="00810D71" w:rsidRPr="00B225D9" w:rsidRDefault="00810D71" w:rsidP="00810D71">
                  <w:pPr>
                    <w:rPr>
                      <w:sz w:val="20"/>
                      <w:szCs w:val="20"/>
                    </w:rPr>
                  </w:pPr>
                </w:p>
              </w:tc>
              <w:tc>
                <w:tcPr>
                  <w:tcW w:w="1700" w:type="dxa"/>
                  <w:tcBorders>
                    <w:top w:val="nil"/>
                    <w:left w:val="nil"/>
                    <w:bottom w:val="nil"/>
                    <w:right w:val="nil"/>
                  </w:tcBorders>
                </w:tcPr>
                <w:p w14:paraId="3C41FD97" w14:textId="45A12798" w:rsidR="00810D71" w:rsidRPr="00B225D9" w:rsidRDefault="00810D71" w:rsidP="00810D71">
                  <w:pPr>
                    <w:rPr>
                      <w:sz w:val="20"/>
                      <w:szCs w:val="20"/>
                    </w:rPr>
                  </w:pPr>
                </w:p>
              </w:tc>
              <w:tc>
                <w:tcPr>
                  <w:tcW w:w="1700" w:type="dxa"/>
                  <w:tcBorders>
                    <w:top w:val="nil"/>
                    <w:left w:val="nil"/>
                    <w:bottom w:val="nil"/>
                    <w:right w:val="nil"/>
                  </w:tcBorders>
                  <w:shd w:val="clear" w:color="auto" w:fill="auto"/>
                  <w:noWrap/>
                  <w:vAlign w:val="bottom"/>
                  <w:hideMark/>
                </w:tcPr>
                <w:p w14:paraId="2DBF21BA" w14:textId="46B8D7F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87DABD9" w14:textId="42C9BEE3"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8365E0E"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48C2F7BB" w14:textId="77777777" w:rsidR="00810D71" w:rsidRPr="00B225D9" w:rsidRDefault="00810D71" w:rsidP="00810D71">
                  <w:pPr>
                    <w:rPr>
                      <w:sz w:val="20"/>
                      <w:szCs w:val="20"/>
                    </w:rPr>
                  </w:pPr>
                </w:p>
              </w:tc>
              <w:tc>
                <w:tcPr>
                  <w:tcW w:w="976" w:type="dxa"/>
                  <w:tcBorders>
                    <w:top w:val="nil"/>
                    <w:left w:val="nil"/>
                    <w:bottom w:val="nil"/>
                    <w:right w:val="nil"/>
                  </w:tcBorders>
                </w:tcPr>
                <w:p w14:paraId="31E0521E"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AA6A70F" w14:textId="72FB6861"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663DA64" w14:textId="77777777" w:rsidR="00810D71" w:rsidRPr="00B225D9" w:rsidRDefault="00810D71" w:rsidP="00810D71">
                  <w:pPr>
                    <w:rPr>
                      <w:sz w:val="20"/>
                      <w:szCs w:val="20"/>
                    </w:rPr>
                  </w:pPr>
                </w:p>
              </w:tc>
              <w:tc>
                <w:tcPr>
                  <w:tcW w:w="976" w:type="dxa"/>
                  <w:gridSpan w:val="2"/>
                  <w:tcBorders>
                    <w:top w:val="nil"/>
                    <w:left w:val="nil"/>
                    <w:bottom w:val="nil"/>
                    <w:right w:val="nil"/>
                  </w:tcBorders>
                  <w:shd w:val="clear" w:color="auto" w:fill="auto"/>
                  <w:noWrap/>
                  <w:vAlign w:val="bottom"/>
                  <w:hideMark/>
                </w:tcPr>
                <w:p w14:paraId="1FBE168E"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A741276"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1F520A5" w14:textId="77777777" w:rsidR="00810D71" w:rsidRPr="00B225D9" w:rsidRDefault="00810D71" w:rsidP="00810D71">
                  <w:pPr>
                    <w:rPr>
                      <w:sz w:val="20"/>
                      <w:szCs w:val="20"/>
                    </w:rPr>
                  </w:pPr>
                </w:p>
              </w:tc>
            </w:tr>
            <w:tr w:rsidR="00810D71" w:rsidRPr="00B225D9" w14:paraId="4AE8A70D" w14:textId="77777777" w:rsidTr="00810D71">
              <w:trPr>
                <w:gridAfter w:val="2"/>
                <w:wAfter w:w="7808" w:type="dxa"/>
                <w:trHeight w:val="300"/>
              </w:trPr>
              <w:tc>
                <w:tcPr>
                  <w:tcW w:w="236" w:type="dxa"/>
                  <w:tcBorders>
                    <w:top w:val="nil"/>
                    <w:left w:val="nil"/>
                    <w:bottom w:val="nil"/>
                    <w:right w:val="nil"/>
                  </w:tcBorders>
                  <w:shd w:val="clear" w:color="auto" w:fill="auto"/>
                  <w:noWrap/>
                  <w:vAlign w:val="bottom"/>
                  <w:hideMark/>
                </w:tcPr>
                <w:p w14:paraId="1B43CDA7" w14:textId="7F1CAD92" w:rsidR="00810D71" w:rsidRPr="00B225D9" w:rsidRDefault="00810D71" w:rsidP="00810D71">
                  <w:pPr>
                    <w:rPr>
                      <w:sz w:val="20"/>
                      <w:szCs w:val="20"/>
                    </w:rPr>
                  </w:pPr>
                </w:p>
              </w:tc>
              <w:tc>
                <w:tcPr>
                  <w:tcW w:w="1700" w:type="dxa"/>
                  <w:tcBorders>
                    <w:top w:val="nil"/>
                    <w:left w:val="nil"/>
                    <w:bottom w:val="nil"/>
                    <w:right w:val="nil"/>
                  </w:tcBorders>
                </w:tcPr>
                <w:p w14:paraId="0580382F" w14:textId="77777777" w:rsidR="00810D71" w:rsidRPr="00B225D9" w:rsidRDefault="00810D71" w:rsidP="00810D71">
                  <w:pPr>
                    <w:rPr>
                      <w:sz w:val="20"/>
                      <w:szCs w:val="20"/>
                    </w:rPr>
                  </w:pPr>
                </w:p>
              </w:tc>
              <w:tc>
                <w:tcPr>
                  <w:tcW w:w="1700" w:type="dxa"/>
                  <w:tcBorders>
                    <w:top w:val="nil"/>
                    <w:left w:val="nil"/>
                    <w:bottom w:val="nil"/>
                    <w:right w:val="nil"/>
                  </w:tcBorders>
                  <w:shd w:val="clear" w:color="auto" w:fill="auto"/>
                  <w:noWrap/>
                  <w:vAlign w:val="bottom"/>
                  <w:hideMark/>
                </w:tcPr>
                <w:p w14:paraId="133546DA" w14:textId="4AAA620C"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DEBE219" w14:textId="728E748C"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D4DCF2B"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D1188A7" w14:textId="77777777" w:rsidR="00810D71" w:rsidRPr="00B225D9" w:rsidRDefault="00810D71" w:rsidP="00810D71">
                  <w:pPr>
                    <w:rPr>
                      <w:sz w:val="20"/>
                      <w:szCs w:val="20"/>
                    </w:rPr>
                  </w:pPr>
                </w:p>
              </w:tc>
              <w:tc>
                <w:tcPr>
                  <w:tcW w:w="976" w:type="dxa"/>
                  <w:tcBorders>
                    <w:top w:val="nil"/>
                    <w:left w:val="nil"/>
                    <w:bottom w:val="nil"/>
                    <w:right w:val="nil"/>
                  </w:tcBorders>
                </w:tcPr>
                <w:p w14:paraId="73DDA49C"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4B434F3" w14:textId="05BB0C90"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406036A7" w14:textId="77777777" w:rsidR="00810D71" w:rsidRPr="00B225D9" w:rsidRDefault="00810D71" w:rsidP="00810D71">
                  <w:pPr>
                    <w:rPr>
                      <w:sz w:val="20"/>
                      <w:szCs w:val="20"/>
                    </w:rPr>
                  </w:pPr>
                </w:p>
              </w:tc>
              <w:tc>
                <w:tcPr>
                  <w:tcW w:w="976" w:type="dxa"/>
                  <w:gridSpan w:val="2"/>
                  <w:tcBorders>
                    <w:top w:val="nil"/>
                    <w:left w:val="nil"/>
                    <w:bottom w:val="nil"/>
                    <w:right w:val="nil"/>
                  </w:tcBorders>
                  <w:shd w:val="clear" w:color="auto" w:fill="auto"/>
                  <w:noWrap/>
                  <w:vAlign w:val="bottom"/>
                  <w:hideMark/>
                </w:tcPr>
                <w:p w14:paraId="461D7F8E"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4B35116"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E3AA56A" w14:textId="77777777" w:rsidR="00810D71" w:rsidRPr="00B225D9" w:rsidRDefault="00810D71" w:rsidP="00810D71">
                  <w:pPr>
                    <w:rPr>
                      <w:sz w:val="20"/>
                      <w:szCs w:val="20"/>
                    </w:rPr>
                  </w:pPr>
                </w:p>
              </w:tc>
            </w:tr>
            <w:tr w:rsidR="00810D71" w:rsidRPr="00B225D9" w14:paraId="12523DA4" w14:textId="77777777" w:rsidTr="00810D71">
              <w:trPr>
                <w:gridAfter w:val="2"/>
                <w:wAfter w:w="7808" w:type="dxa"/>
                <w:trHeight w:val="300"/>
              </w:trPr>
              <w:tc>
                <w:tcPr>
                  <w:tcW w:w="236" w:type="dxa"/>
                  <w:tcBorders>
                    <w:top w:val="nil"/>
                    <w:left w:val="nil"/>
                    <w:bottom w:val="nil"/>
                    <w:right w:val="nil"/>
                  </w:tcBorders>
                  <w:shd w:val="clear" w:color="auto" w:fill="auto"/>
                  <w:noWrap/>
                  <w:vAlign w:val="bottom"/>
                  <w:hideMark/>
                </w:tcPr>
                <w:p w14:paraId="5A5D8BDE" w14:textId="333C0FB0" w:rsidR="00810D71" w:rsidRPr="00B225D9" w:rsidRDefault="00810D71" w:rsidP="00810D71">
                  <w:pPr>
                    <w:rPr>
                      <w:sz w:val="20"/>
                      <w:szCs w:val="20"/>
                    </w:rPr>
                  </w:pPr>
                </w:p>
              </w:tc>
              <w:tc>
                <w:tcPr>
                  <w:tcW w:w="1700" w:type="dxa"/>
                  <w:tcBorders>
                    <w:top w:val="nil"/>
                    <w:left w:val="nil"/>
                    <w:bottom w:val="nil"/>
                    <w:right w:val="nil"/>
                  </w:tcBorders>
                </w:tcPr>
                <w:p w14:paraId="248B599E" w14:textId="77777777" w:rsidR="00810D71" w:rsidRPr="00B225D9" w:rsidRDefault="00810D71" w:rsidP="00810D71">
                  <w:pPr>
                    <w:rPr>
                      <w:sz w:val="20"/>
                      <w:szCs w:val="20"/>
                    </w:rPr>
                  </w:pPr>
                </w:p>
              </w:tc>
              <w:tc>
                <w:tcPr>
                  <w:tcW w:w="1700" w:type="dxa"/>
                  <w:tcBorders>
                    <w:top w:val="nil"/>
                    <w:left w:val="nil"/>
                    <w:bottom w:val="nil"/>
                    <w:right w:val="nil"/>
                  </w:tcBorders>
                  <w:shd w:val="clear" w:color="auto" w:fill="auto"/>
                  <w:noWrap/>
                  <w:vAlign w:val="bottom"/>
                  <w:hideMark/>
                </w:tcPr>
                <w:p w14:paraId="51CB9DF0" w14:textId="22F8240A"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B76D54F" w14:textId="68484E91"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8E1F85C"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4001D842" w14:textId="77777777" w:rsidR="00810D71" w:rsidRPr="00B225D9" w:rsidRDefault="00810D71" w:rsidP="00810D71">
                  <w:pPr>
                    <w:rPr>
                      <w:sz w:val="20"/>
                      <w:szCs w:val="20"/>
                    </w:rPr>
                  </w:pPr>
                </w:p>
              </w:tc>
              <w:tc>
                <w:tcPr>
                  <w:tcW w:w="976" w:type="dxa"/>
                  <w:tcBorders>
                    <w:top w:val="nil"/>
                    <w:left w:val="nil"/>
                    <w:bottom w:val="nil"/>
                    <w:right w:val="nil"/>
                  </w:tcBorders>
                </w:tcPr>
                <w:p w14:paraId="5382D559"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1D238F7" w14:textId="1900ECA3"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8E01F2B" w14:textId="77777777" w:rsidR="00810D71" w:rsidRPr="00B225D9" w:rsidRDefault="00810D71" w:rsidP="00810D71">
                  <w:pPr>
                    <w:rPr>
                      <w:sz w:val="20"/>
                      <w:szCs w:val="20"/>
                    </w:rPr>
                  </w:pPr>
                </w:p>
              </w:tc>
              <w:tc>
                <w:tcPr>
                  <w:tcW w:w="976" w:type="dxa"/>
                  <w:gridSpan w:val="2"/>
                  <w:tcBorders>
                    <w:top w:val="nil"/>
                    <w:left w:val="nil"/>
                    <w:bottom w:val="nil"/>
                    <w:right w:val="nil"/>
                  </w:tcBorders>
                  <w:shd w:val="clear" w:color="auto" w:fill="auto"/>
                  <w:noWrap/>
                  <w:vAlign w:val="bottom"/>
                  <w:hideMark/>
                </w:tcPr>
                <w:p w14:paraId="69187A61"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B1BB932"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19CAAD4" w14:textId="77777777" w:rsidR="00810D71" w:rsidRPr="00B225D9" w:rsidRDefault="00810D71" w:rsidP="00810D71">
                  <w:pPr>
                    <w:rPr>
                      <w:sz w:val="20"/>
                      <w:szCs w:val="20"/>
                    </w:rPr>
                  </w:pPr>
                </w:p>
              </w:tc>
            </w:tr>
            <w:tr w:rsidR="00810D71" w:rsidRPr="00B225D9" w14:paraId="2CEC5278" w14:textId="77777777" w:rsidTr="00810D71">
              <w:trPr>
                <w:gridAfter w:val="2"/>
                <w:wAfter w:w="7808" w:type="dxa"/>
                <w:trHeight w:val="300"/>
              </w:trPr>
              <w:tc>
                <w:tcPr>
                  <w:tcW w:w="236" w:type="dxa"/>
                  <w:tcBorders>
                    <w:top w:val="nil"/>
                    <w:left w:val="nil"/>
                    <w:bottom w:val="nil"/>
                    <w:right w:val="nil"/>
                  </w:tcBorders>
                  <w:shd w:val="clear" w:color="auto" w:fill="auto"/>
                  <w:noWrap/>
                  <w:vAlign w:val="bottom"/>
                  <w:hideMark/>
                </w:tcPr>
                <w:p w14:paraId="78138003" w14:textId="1ABFE9E2" w:rsidR="00810D71" w:rsidRPr="00B225D9" w:rsidRDefault="00810D71" w:rsidP="00810D71">
                  <w:pPr>
                    <w:rPr>
                      <w:sz w:val="20"/>
                      <w:szCs w:val="20"/>
                    </w:rPr>
                  </w:pPr>
                </w:p>
              </w:tc>
              <w:tc>
                <w:tcPr>
                  <w:tcW w:w="1700" w:type="dxa"/>
                  <w:tcBorders>
                    <w:top w:val="nil"/>
                    <w:left w:val="nil"/>
                    <w:bottom w:val="nil"/>
                    <w:right w:val="nil"/>
                  </w:tcBorders>
                </w:tcPr>
                <w:p w14:paraId="5A8338DA" w14:textId="77777777" w:rsidR="00810D71" w:rsidRPr="00B225D9" w:rsidRDefault="00810D71" w:rsidP="00810D71">
                  <w:pPr>
                    <w:rPr>
                      <w:sz w:val="20"/>
                      <w:szCs w:val="20"/>
                    </w:rPr>
                  </w:pPr>
                </w:p>
              </w:tc>
              <w:tc>
                <w:tcPr>
                  <w:tcW w:w="1700" w:type="dxa"/>
                  <w:tcBorders>
                    <w:top w:val="nil"/>
                    <w:left w:val="nil"/>
                    <w:bottom w:val="nil"/>
                    <w:right w:val="nil"/>
                  </w:tcBorders>
                  <w:shd w:val="clear" w:color="auto" w:fill="auto"/>
                  <w:noWrap/>
                  <w:vAlign w:val="bottom"/>
                  <w:hideMark/>
                </w:tcPr>
                <w:p w14:paraId="1F22DF37" w14:textId="10F9CEE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7D9F8A8" w14:textId="38E18F1C"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024F6F0"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4522079D" w14:textId="77777777" w:rsidR="00810D71" w:rsidRPr="00B225D9" w:rsidRDefault="00810D71" w:rsidP="00810D71">
                  <w:pPr>
                    <w:rPr>
                      <w:sz w:val="20"/>
                      <w:szCs w:val="20"/>
                    </w:rPr>
                  </w:pPr>
                </w:p>
              </w:tc>
              <w:tc>
                <w:tcPr>
                  <w:tcW w:w="976" w:type="dxa"/>
                  <w:tcBorders>
                    <w:top w:val="nil"/>
                    <w:left w:val="nil"/>
                    <w:bottom w:val="nil"/>
                    <w:right w:val="nil"/>
                  </w:tcBorders>
                </w:tcPr>
                <w:p w14:paraId="6A9CF78F"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458AF53D" w14:textId="5D3F90A5"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EEF11E1" w14:textId="77777777" w:rsidR="00810D71" w:rsidRPr="00B225D9" w:rsidRDefault="00810D71" w:rsidP="00810D71">
                  <w:pPr>
                    <w:rPr>
                      <w:sz w:val="20"/>
                      <w:szCs w:val="20"/>
                    </w:rPr>
                  </w:pPr>
                </w:p>
              </w:tc>
              <w:tc>
                <w:tcPr>
                  <w:tcW w:w="976" w:type="dxa"/>
                  <w:gridSpan w:val="2"/>
                  <w:tcBorders>
                    <w:top w:val="nil"/>
                    <w:left w:val="nil"/>
                    <w:bottom w:val="nil"/>
                    <w:right w:val="nil"/>
                  </w:tcBorders>
                  <w:shd w:val="clear" w:color="auto" w:fill="auto"/>
                  <w:noWrap/>
                  <w:vAlign w:val="bottom"/>
                  <w:hideMark/>
                </w:tcPr>
                <w:p w14:paraId="348DD415"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400E0079"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434E970" w14:textId="77777777" w:rsidR="00810D71" w:rsidRPr="00B225D9" w:rsidRDefault="00810D71" w:rsidP="00810D71">
                  <w:pPr>
                    <w:rPr>
                      <w:sz w:val="20"/>
                      <w:szCs w:val="20"/>
                    </w:rPr>
                  </w:pPr>
                </w:p>
              </w:tc>
            </w:tr>
            <w:tr w:rsidR="00810D71" w:rsidRPr="00B225D9" w14:paraId="5863AB45" w14:textId="77777777" w:rsidTr="00810D71">
              <w:trPr>
                <w:gridAfter w:val="2"/>
                <w:wAfter w:w="7808" w:type="dxa"/>
                <w:trHeight w:val="300"/>
              </w:trPr>
              <w:tc>
                <w:tcPr>
                  <w:tcW w:w="236" w:type="dxa"/>
                  <w:tcBorders>
                    <w:top w:val="nil"/>
                    <w:left w:val="nil"/>
                    <w:bottom w:val="nil"/>
                    <w:right w:val="nil"/>
                  </w:tcBorders>
                  <w:shd w:val="clear" w:color="auto" w:fill="auto"/>
                  <w:noWrap/>
                  <w:vAlign w:val="bottom"/>
                  <w:hideMark/>
                </w:tcPr>
                <w:p w14:paraId="012484EA" w14:textId="77777777" w:rsidR="00810D71" w:rsidRPr="00B225D9" w:rsidRDefault="00810D71" w:rsidP="00810D71">
                  <w:pPr>
                    <w:rPr>
                      <w:sz w:val="20"/>
                      <w:szCs w:val="20"/>
                    </w:rPr>
                  </w:pPr>
                </w:p>
              </w:tc>
              <w:tc>
                <w:tcPr>
                  <w:tcW w:w="1700" w:type="dxa"/>
                  <w:tcBorders>
                    <w:top w:val="nil"/>
                    <w:left w:val="nil"/>
                    <w:bottom w:val="nil"/>
                    <w:right w:val="nil"/>
                  </w:tcBorders>
                </w:tcPr>
                <w:p w14:paraId="76556CB2" w14:textId="77777777" w:rsidR="00810D71" w:rsidRPr="00B225D9" w:rsidRDefault="00810D71" w:rsidP="00810D71">
                  <w:pPr>
                    <w:rPr>
                      <w:sz w:val="20"/>
                      <w:szCs w:val="20"/>
                    </w:rPr>
                  </w:pPr>
                </w:p>
              </w:tc>
              <w:tc>
                <w:tcPr>
                  <w:tcW w:w="1700" w:type="dxa"/>
                  <w:tcBorders>
                    <w:top w:val="nil"/>
                    <w:left w:val="nil"/>
                    <w:bottom w:val="nil"/>
                    <w:right w:val="nil"/>
                  </w:tcBorders>
                  <w:shd w:val="clear" w:color="auto" w:fill="auto"/>
                  <w:noWrap/>
                  <w:vAlign w:val="bottom"/>
                  <w:hideMark/>
                </w:tcPr>
                <w:p w14:paraId="710BA4C6" w14:textId="7728E13A"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6BD40BB"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569349B"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013DCA6" w14:textId="77777777" w:rsidR="00810D71" w:rsidRPr="00B225D9" w:rsidRDefault="00810D71" w:rsidP="00810D71">
                  <w:pPr>
                    <w:rPr>
                      <w:sz w:val="20"/>
                      <w:szCs w:val="20"/>
                    </w:rPr>
                  </w:pPr>
                </w:p>
              </w:tc>
              <w:tc>
                <w:tcPr>
                  <w:tcW w:w="976" w:type="dxa"/>
                  <w:tcBorders>
                    <w:top w:val="nil"/>
                    <w:left w:val="nil"/>
                    <w:bottom w:val="nil"/>
                    <w:right w:val="nil"/>
                  </w:tcBorders>
                </w:tcPr>
                <w:p w14:paraId="7203400A"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504AAF1" w14:textId="22D21F30"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F1EA2D7" w14:textId="77777777" w:rsidR="00810D71" w:rsidRPr="00B225D9" w:rsidRDefault="00810D71" w:rsidP="00810D71">
                  <w:pPr>
                    <w:rPr>
                      <w:sz w:val="20"/>
                      <w:szCs w:val="20"/>
                    </w:rPr>
                  </w:pPr>
                </w:p>
              </w:tc>
              <w:tc>
                <w:tcPr>
                  <w:tcW w:w="976" w:type="dxa"/>
                  <w:gridSpan w:val="2"/>
                  <w:tcBorders>
                    <w:top w:val="nil"/>
                    <w:left w:val="nil"/>
                    <w:bottom w:val="nil"/>
                    <w:right w:val="nil"/>
                  </w:tcBorders>
                  <w:shd w:val="clear" w:color="auto" w:fill="auto"/>
                  <w:noWrap/>
                  <w:vAlign w:val="bottom"/>
                  <w:hideMark/>
                </w:tcPr>
                <w:p w14:paraId="7559C9ED"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0A46F4E"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F4EAD86" w14:textId="77777777" w:rsidR="00810D71" w:rsidRPr="00B225D9" w:rsidRDefault="00810D71" w:rsidP="00810D71">
                  <w:pPr>
                    <w:rPr>
                      <w:sz w:val="20"/>
                      <w:szCs w:val="20"/>
                    </w:rPr>
                  </w:pPr>
                </w:p>
              </w:tc>
            </w:tr>
            <w:tr w:rsidR="00810D71" w:rsidRPr="00B225D9" w14:paraId="534DE0A0" w14:textId="77777777" w:rsidTr="00810D71">
              <w:trPr>
                <w:gridAfter w:val="2"/>
                <w:wAfter w:w="7808" w:type="dxa"/>
                <w:trHeight w:val="300"/>
              </w:trPr>
              <w:tc>
                <w:tcPr>
                  <w:tcW w:w="236" w:type="dxa"/>
                  <w:tcBorders>
                    <w:top w:val="nil"/>
                    <w:left w:val="nil"/>
                    <w:bottom w:val="nil"/>
                    <w:right w:val="nil"/>
                  </w:tcBorders>
                  <w:shd w:val="clear" w:color="auto" w:fill="auto"/>
                  <w:noWrap/>
                  <w:vAlign w:val="bottom"/>
                  <w:hideMark/>
                </w:tcPr>
                <w:p w14:paraId="02AE5BC0" w14:textId="77777777" w:rsidR="00810D71" w:rsidRPr="00B225D9" w:rsidRDefault="00810D71" w:rsidP="00810D71">
                  <w:pPr>
                    <w:rPr>
                      <w:sz w:val="20"/>
                      <w:szCs w:val="20"/>
                    </w:rPr>
                  </w:pPr>
                </w:p>
              </w:tc>
              <w:tc>
                <w:tcPr>
                  <w:tcW w:w="1700" w:type="dxa"/>
                  <w:tcBorders>
                    <w:top w:val="nil"/>
                    <w:left w:val="nil"/>
                    <w:bottom w:val="nil"/>
                    <w:right w:val="nil"/>
                  </w:tcBorders>
                </w:tcPr>
                <w:p w14:paraId="69CADFF2" w14:textId="77777777" w:rsidR="00810D71" w:rsidRPr="00B225D9" w:rsidRDefault="00810D71" w:rsidP="00810D71">
                  <w:pPr>
                    <w:rPr>
                      <w:sz w:val="20"/>
                      <w:szCs w:val="20"/>
                    </w:rPr>
                  </w:pPr>
                </w:p>
              </w:tc>
              <w:tc>
                <w:tcPr>
                  <w:tcW w:w="1700" w:type="dxa"/>
                  <w:tcBorders>
                    <w:top w:val="nil"/>
                    <w:left w:val="nil"/>
                    <w:bottom w:val="nil"/>
                    <w:right w:val="nil"/>
                  </w:tcBorders>
                  <w:shd w:val="clear" w:color="auto" w:fill="auto"/>
                  <w:noWrap/>
                  <w:vAlign w:val="bottom"/>
                  <w:hideMark/>
                </w:tcPr>
                <w:p w14:paraId="76027484" w14:textId="4637E7F8"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73CECC2"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753A22C"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E8147B4" w14:textId="77777777" w:rsidR="00810D71" w:rsidRPr="00B225D9" w:rsidRDefault="00810D71" w:rsidP="00810D71">
                  <w:pPr>
                    <w:rPr>
                      <w:sz w:val="20"/>
                      <w:szCs w:val="20"/>
                    </w:rPr>
                  </w:pPr>
                </w:p>
              </w:tc>
              <w:tc>
                <w:tcPr>
                  <w:tcW w:w="976" w:type="dxa"/>
                  <w:tcBorders>
                    <w:top w:val="nil"/>
                    <w:left w:val="nil"/>
                    <w:bottom w:val="nil"/>
                    <w:right w:val="nil"/>
                  </w:tcBorders>
                </w:tcPr>
                <w:p w14:paraId="3CEDD665"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0A89671" w14:textId="01BCA40A"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EA01C8E" w14:textId="77777777" w:rsidR="00810D71" w:rsidRPr="00B225D9" w:rsidRDefault="00810D71" w:rsidP="00810D71">
                  <w:pPr>
                    <w:rPr>
                      <w:sz w:val="20"/>
                      <w:szCs w:val="20"/>
                    </w:rPr>
                  </w:pPr>
                </w:p>
              </w:tc>
              <w:tc>
                <w:tcPr>
                  <w:tcW w:w="976" w:type="dxa"/>
                  <w:gridSpan w:val="2"/>
                  <w:tcBorders>
                    <w:top w:val="nil"/>
                    <w:left w:val="nil"/>
                    <w:bottom w:val="nil"/>
                    <w:right w:val="nil"/>
                  </w:tcBorders>
                  <w:shd w:val="clear" w:color="auto" w:fill="auto"/>
                  <w:noWrap/>
                  <w:vAlign w:val="bottom"/>
                  <w:hideMark/>
                </w:tcPr>
                <w:p w14:paraId="3F745392"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CB6E120"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EE787B4" w14:textId="77777777" w:rsidR="00810D71" w:rsidRPr="00B225D9" w:rsidRDefault="00810D71" w:rsidP="00810D71">
                  <w:pPr>
                    <w:rPr>
                      <w:sz w:val="20"/>
                      <w:szCs w:val="20"/>
                    </w:rPr>
                  </w:pPr>
                </w:p>
              </w:tc>
            </w:tr>
            <w:tr w:rsidR="00810D71" w:rsidRPr="00B225D9" w14:paraId="797B5FC0" w14:textId="77777777" w:rsidTr="00810D71">
              <w:trPr>
                <w:gridAfter w:val="2"/>
                <w:wAfter w:w="7808" w:type="dxa"/>
                <w:trHeight w:val="300"/>
              </w:trPr>
              <w:tc>
                <w:tcPr>
                  <w:tcW w:w="236" w:type="dxa"/>
                  <w:tcBorders>
                    <w:top w:val="nil"/>
                    <w:left w:val="nil"/>
                    <w:bottom w:val="nil"/>
                    <w:right w:val="nil"/>
                  </w:tcBorders>
                  <w:shd w:val="clear" w:color="auto" w:fill="auto"/>
                  <w:noWrap/>
                  <w:vAlign w:val="bottom"/>
                  <w:hideMark/>
                </w:tcPr>
                <w:p w14:paraId="6DAF4AF7" w14:textId="77777777" w:rsidR="00810D71" w:rsidRPr="00B225D9" w:rsidRDefault="00810D71" w:rsidP="00810D71">
                  <w:pPr>
                    <w:rPr>
                      <w:sz w:val="20"/>
                      <w:szCs w:val="20"/>
                    </w:rPr>
                  </w:pPr>
                </w:p>
              </w:tc>
              <w:tc>
                <w:tcPr>
                  <w:tcW w:w="1700" w:type="dxa"/>
                  <w:tcBorders>
                    <w:top w:val="nil"/>
                    <w:left w:val="nil"/>
                    <w:bottom w:val="nil"/>
                    <w:right w:val="nil"/>
                  </w:tcBorders>
                </w:tcPr>
                <w:p w14:paraId="00DEDF66" w14:textId="77777777" w:rsidR="00810D71" w:rsidRPr="00B225D9" w:rsidRDefault="00810D71" w:rsidP="00810D71">
                  <w:pPr>
                    <w:rPr>
                      <w:sz w:val="20"/>
                      <w:szCs w:val="20"/>
                    </w:rPr>
                  </w:pPr>
                </w:p>
              </w:tc>
              <w:tc>
                <w:tcPr>
                  <w:tcW w:w="1700" w:type="dxa"/>
                  <w:tcBorders>
                    <w:top w:val="nil"/>
                    <w:left w:val="nil"/>
                    <w:bottom w:val="nil"/>
                    <w:right w:val="nil"/>
                  </w:tcBorders>
                  <w:shd w:val="clear" w:color="auto" w:fill="auto"/>
                  <w:noWrap/>
                  <w:vAlign w:val="bottom"/>
                  <w:hideMark/>
                </w:tcPr>
                <w:p w14:paraId="78DBD4B2" w14:textId="26FE325D"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47BB151"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84E459F"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DD1AC65" w14:textId="77777777" w:rsidR="00810D71" w:rsidRPr="00B225D9" w:rsidRDefault="00810D71" w:rsidP="00810D71">
                  <w:pPr>
                    <w:rPr>
                      <w:sz w:val="20"/>
                      <w:szCs w:val="20"/>
                    </w:rPr>
                  </w:pPr>
                </w:p>
              </w:tc>
              <w:tc>
                <w:tcPr>
                  <w:tcW w:w="976" w:type="dxa"/>
                  <w:tcBorders>
                    <w:top w:val="nil"/>
                    <w:left w:val="nil"/>
                    <w:bottom w:val="nil"/>
                    <w:right w:val="nil"/>
                  </w:tcBorders>
                </w:tcPr>
                <w:p w14:paraId="3286068F"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FCF6B0B" w14:textId="0B46B478"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34A625C" w14:textId="77777777" w:rsidR="00810D71" w:rsidRPr="00B225D9" w:rsidRDefault="00810D71" w:rsidP="00810D71">
                  <w:pPr>
                    <w:rPr>
                      <w:sz w:val="20"/>
                      <w:szCs w:val="20"/>
                    </w:rPr>
                  </w:pPr>
                </w:p>
              </w:tc>
              <w:tc>
                <w:tcPr>
                  <w:tcW w:w="976" w:type="dxa"/>
                  <w:gridSpan w:val="2"/>
                  <w:tcBorders>
                    <w:top w:val="nil"/>
                    <w:left w:val="nil"/>
                    <w:bottom w:val="nil"/>
                    <w:right w:val="nil"/>
                  </w:tcBorders>
                  <w:shd w:val="clear" w:color="auto" w:fill="auto"/>
                  <w:noWrap/>
                  <w:vAlign w:val="bottom"/>
                  <w:hideMark/>
                </w:tcPr>
                <w:p w14:paraId="47AC2356"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1D471C2"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E1CFF4F" w14:textId="77777777" w:rsidR="00810D71" w:rsidRPr="00B225D9" w:rsidRDefault="00810D71" w:rsidP="00810D71">
                  <w:pPr>
                    <w:rPr>
                      <w:sz w:val="20"/>
                      <w:szCs w:val="20"/>
                    </w:rPr>
                  </w:pPr>
                </w:p>
              </w:tc>
            </w:tr>
            <w:tr w:rsidR="00810D71" w:rsidRPr="00B225D9" w14:paraId="1B2D2BDD" w14:textId="77777777" w:rsidTr="00810D71">
              <w:trPr>
                <w:gridAfter w:val="2"/>
                <w:wAfter w:w="7808" w:type="dxa"/>
                <w:trHeight w:val="300"/>
              </w:trPr>
              <w:tc>
                <w:tcPr>
                  <w:tcW w:w="236" w:type="dxa"/>
                  <w:tcBorders>
                    <w:top w:val="nil"/>
                    <w:left w:val="nil"/>
                    <w:bottom w:val="nil"/>
                    <w:right w:val="nil"/>
                  </w:tcBorders>
                  <w:shd w:val="clear" w:color="auto" w:fill="auto"/>
                  <w:noWrap/>
                  <w:vAlign w:val="bottom"/>
                  <w:hideMark/>
                </w:tcPr>
                <w:p w14:paraId="0D1531BA" w14:textId="77777777" w:rsidR="00810D71" w:rsidRPr="00B225D9" w:rsidRDefault="00810D71" w:rsidP="00810D71">
                  <w:pPr>
                    <w:rPr>
                      <w:sz w:val="20"/>
                      <w:szCs w:val="20"/>
                    </w:rPr>
                  </w:pPr>
                </w:p>
              </w:tc>
              <w:tc>
                <w:tcPr>
                  <w:tcW w:w="1700" w:type="dxa"/>
                  <w:tcBorders>
                    <w:top w:val="nil"/>
                    <w:left w:val="nil"/>
                    <w:bottom w:val="nil"/>
                    <w:right w:val="nil"/>
                  </w:tcBorders>
                </w:tcPr>
                <w:p w14:paraId="34DB4706" w14:textId="77777777" w:rsidR="00810D71" w:rsidRPr="00B225D9" w:rsidRDefault="00810D71" w:rsidP="00810D71">
                  <w:pPr>
                    <w:rPr>
                      <w:sz w:val="20"/>
                      <w:szCs w:val="20"/>
                    </w:rPr>
                  </w:pPr>
                </w:p>
              </w:tc>
              <w:tc>
                <w:tcPr>
                  <w:tcW w:w="1700" w:type="dxa"/>
                  <w:tcBorders>
                    <w:top w:val="nil"/>
                    <w:left w:val="nil"/>
                    <w:bottom w:val="nil"/>
                    <w:right w:val="nil"/>
                  </w:tcBorders>
                  <w:shd w:val="clear" w:color="auto" w:fill="auto"/>
                  <w:noWrap/>
                  <w:vAlign w:val="bottom"/>
                  <w:hideMark/>
                </w:tcPr>
                <w:p w14:paraId="0121727C" w14:textId="012CF5B8"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B319E37"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98F9367"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4169954" w14:textId="77777777" w:rsidR="00810D71" w:rsidRPr="00B225D9" w:rsidRDefault="00810D71" w:rsidP="00810D71">
                  <w:pPr>
                    <w:rPr>
                      <w:sz w:val="20"/>
                      <w:szCs w:val="20"/>
                    </w:rPr>
                  </w:pPr>
                </w:p>
              </w:tc>
              <w:tc>
                <w:tcPr>
                  <w:tcW w:w="976" w:type="dxa"/>
                  <w:tcBorders>
                    <w:top w:val="nil"/>
                    <w:left w:val="nil"/>
                    <w:bottom w:val="nil"/>
                    <w:right w:val="nil"/>
                  </w:tcBorders>
                </w:tcPr>
                <w:p w14:paraId="21ACBC45"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2050D3A" w14:textId="5AB660CF"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6D91827" w14:textId="77777777" w:rsidR="00810D71" w:rsidRPr="00B225D9" w:rsidRDefault="00810D71" w:rsidP="00810D71">
                  <w:pPr>
                    <w:rPr>
                      <w:sz w:val="20"/>
                      <w:szCs w:val="20"/>
                    </w:rPr>
                  </w:pPr>
                </w:p>
              </w:tc>
              <w:tc>
                <w:tcPr>
                  <w:tcW w:w="976" w:type="dxa"/>
                  <w:gridSpan w:val="2"/>
                  <w:tcBorders>
                    <w:top w:val="nil"/>
                    <w:left w:val="nil"/>
                    <w:bottom w:val="nil"/>
                    <w:right w:val="nil"/>
                  </w:tcBorders>
                  <w:shd w:val="clear" w:color="auto" w:fill="auto"/>
                  <w:noWrap/>
                  <w:vAlign w:val="bottom"/>
                  <w:hideMark/>
                </w:tcPr>
                <w:p w14:paraId="21805ED9"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4C36AAC"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7E01908" w14:textId="77777777" w:rsidR="00810D71" w:rsidRPr="00B225D9" w:rsidRDefault="00810D71" w:rsidP="00810D71">
                  <w:pPr>
                    <w:rPr>
                      <w:sz w:val="20"/>
                      <w:szCs w:val="20"/>
                    </w:rPr>
                  </w:pPr>
                </w:p>
              </w:tc>
            </w:tr>
            <w:tr w:rsidR="00810D71" w:rsidRPr="00B225D9" w14:paraId="4671D5C5" w14:textId="77777777" w:rsidTr="000C223A">
              <w:trPr>
                <w:gridAfter w:val="2"/>
                <w:wAfter w:w="7808" w:type="dxa"/>
                <w:trHeight w:val="300"/>
              </w:trPr>
              <w:tc>
                <w:tcPr>
                  <w:tcW w:w="236" w:type="dxa"/>
                  <w:tcBorders>
                    <w:top w:val="nil"/>
                    <w:left w:val="nil"/>
                    <w:bottom w:val="nil"/>
                    <w:right w:val="nil"/>
                  </w:tcBorders>
                  <w:shd w:val="clear" w:color="auto" w:fill="auto"/>
                  <w:noWrap/>
                  <w:vAlign w:val="bottom"/>
                  <w:hideMark/>
                </w:tcPr>
                <w:p w14:paraId="2EF87C9A" w14:textId="4742A41F" w:rsidR="00810D71" w:rsidRPr="00B225D9" w:rsidRDefault="00810D71" w:rsidP="00810D71">
                  <w:pPr>
                    <w:rPr>
                      <w:sz w:val="20"/>
                      <w:szCs w:val="20"/>
                    </w:rPr>
                  </w:pPr>
                </w:p>
              </w:tc>
              <w:tc>
                <w:tcPr>
                  <w:tcW w:w="9256" w:type="dxa"/>
                  <w:gridSpan w:val="8"/>
                  <w:tcBorders>
                    <w:top w:val="nil"/>
                    <w:left w:val="nil"/>
                    <w:bottom w:val="nil"/>
                    <w:right w:val="nil"/>
                  </w:tcBorders>
                </w:tcPr>
                <w:p w14:paraId="26E7D8AC" w14:textId="77777777" w:rsidR="00810D71" w:rsidRDefault="00810D71" w:rsidP="00810D71">
                  <w:pPr>
                    <w:suppressAutoHyphens/>
                    <w:autoSpaceDN w:val="0"/>
                    <w:textAlignment w:val="baseline"/>
                    <w:rPr>
                      <w:rFonts w:eastAsia="Calibri"/>
                      <w:b/>
                      <w:i/>
                      <w:iCs/>
                    </w:rPr>
                  </w:pPr>
                </w:p>
                <w:p w14:paraId="3E8C11FA" w14:textId="1E9A7785" w:rsidR="00810D71" w:rsidRDefault="00810D71" w:rsidP="00810D71">
                  <w:pPr>
                    <w:suppressAutoHyphens/>
                    <w:autoSpaceDN w:val="0"/>
                    <w:textAlignment w:val="baseline"/>
                    <w:rPr>
                      <w:rFonts w:eastAsia="Calibri"/>
                      <w:bCs/>
                      <w:i/>
                      <w:iCs/>
                    </w:rPr>
                  </w:pPr>
                  <w:r w:rsidRPr="005A0AE4">
                    <w:rPr>
                      <w:rFonts w:eastAsia="Calibri"/>
                      <w:b/>
                      <w:i/>
                      <w:iCs/>
                    </w:rPr>
                    <w:t>2 grafikas</w:t>
                  </w:r>
                  <w:r>
                    <w:rPr>
                      <w:rFonts w:eastAsia="Calibri"/>
                      <w:bCs/>
                      <w:i/>
                      <w:iCs/>
                    </w:rPr>
                    <w:t>. Įgyvendintų higienos specialistų rekomendacijų skaičius.</w:t>
                  </w:r>
                </w:p>
                <w:tbl>
                  <w:tblPr>
                    <w:tblW w:w="8784" w:type="dxa"/>
                    <w:tblLayout w:type="fixed"/>
                    <w:tblLook w:val="04A0" w:firstRow="1" w:lastRow="0" w:firstColumn="1" w:lastColumn="0" w:noHBand="0" w:noVBand="1"/>
                  </w:tblPr>
                  <w:tblGrid>
                    <w:gridCol w:w="976"/>
                    <w:gridCol w:w="976"/>
                    <w:gridCol w:w="976"/>
                    <w:gridCol w:w="976"/>
                    <w:gridCol w:w="976"/>
                    <w:gridCol w:w="976"/>
                    <w:gridCol w:w="976"/>
                    <w:gridCol w:w="976"/>
                    <w:gridCol w:w="976"/>
                  </w:tblGrid>
                  <w:tr w:rsidR="00810D71" w:rsidRPr="00B225D9" w14:paraId="2B4E1693" w14:textId="77777777" w:rsidTr="00B225D9">
                    <w:trPr>
                      <w:trHeight w:val="300"/>
                    </w:trPr>
                    <w:tc>
                      <w:tcPr>
                        <w:tcW w:w="976" w:type="dxa"/>
                        <w:tcBorders>
                          <w:top w:val="nil"/>
                          <w:left w:val="nil"/>
                          <w:bottom w:val="nil"/>
                          <w:right w:val="nil"/>
                        </w:tcBorders>
                        <w:shd w:val="clear" w:color="auto" w:fill="auto"/>
                        <w:noWrap/>
                        <w:vAlign w:val="bottom"/>
                        <w:hideMark/>
                      </w:tcPr>
                      <w:p w14:paraId="65795BAC" w14:textId="6FD5D52F" w:rsidR="00810D71" w:rsidRPr="00B225D9" w:rsidRDefault="00810D71" w:rsidP="00810D71">
                        <w:pPr>
                          <w:rPr>
                            <w:sz w:val="20"/>
                            <w:szCs w:val="20"/>
                          </w:rPr>
                        </w:pPr>
                        <w:r w:rsidRPr="00B225D9">
                          <w:rPr>
                            <w:rFonts w:ascii="Calibri" w:hAnsi="Calibri" w:cs="Calibri"/>
                            <w:noProof/>
                            <w:color w:val="000000"/>
                            <w:sz w:val="22"/>
                            <w:szCs w:val="22"/>
                          </w:rPr>
                          <w:drawing>
                            <wp:anchor distT="0" distB="0" distL="114300" distR="114300" simplePos="0" relativeHeight="251676672" behindDoc="0" locked="0" layoutInCell="1" allowOverlap="1" wp14:anchorId="26B51E77" wp14:editId="09985ECE">
                              <wp:simplePos x="0" y="0"/>
                              <wp:positionH relativeFrom="column">
                                <wp:posOffset>-206375</wp:posOffset>
                              </wp:positionH>
                              <wp:positionV relativeFrom="paragraph">
                                <wp:posOffset>163195</wp:posOffset>
                              </wp:positionV>
                              <wp:extent cx="5810250" cy="1866900"/>
                              <wp:effectExtent l="0" t="0" r="0" b="0"/>
                              <wp:wrapNone/>
                              <wp:docPr id="5" name="Diagrama 5">
                                <a:extLst xmlns:a="http://schemas.openxmlformats.org/drawingml/2006/main">
                                  <a:ext uri="{FF2B5EF4-FFF2-40B4-BE49-F238E27FC236}">
                                    <a16:creationId xmlns:a16="http://schemas.microsoft.com/office/drawing/2014/main" id="{E8A57E40-0018-4F74-9445-9B8FEE0557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14:paraId="7BBEB670"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E69E889"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00AC7BB"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89D235B"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F622C68"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44E5D29"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D58BD65"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0669AD0" w14:textId="77777777" w:rsidR="00810D71" w:rsidRPr="00B225D9" w:rsidRDefault="00810D71" w:rsidP="00810D71">
                        <w:pPr>
                          <w:rPr>
                            <w:sz w:val="20"/>
                            <w:szCs w:val="20"/>
                          </w:rPr>
                        </w:pPr>
                      </w:p>
                    </w:tc>
                  </w:tr>
                  <w:tr w:rsidR="00810D71" w:rsidRPr="00B225D9" w14:paraId="594C2500" w14:textId="77777777" w:rsidTr="00B225D9">
                    <w:trPr>
                      <w:trHeight w:val="300"/>
                    </w:trPr>
                    <w:tc>
                      <w:tcPr>
                        <w:tcW w:w="976" w:type="dxa"/>
                        <w:tcBorders>
                          <w:top w:val="nil"/>
                          <w:left w:val="nil"/>
                          <w:bottom w:val="nil"/>
                          <w:right w:val="nil"/>
                        </w:tcBorders>
                        <w:shd w:val="clear" w:color="auto" w:fill="auto"/>
                        <w:noWrap/>
                        <w:vAlign w:val="bottom"/>
                        <w:hideMark/>
                      </w:tcPr>
                      <w:p w14:paraId="6DC4C65D" w14:textId="77777777" w:rsidR="00810D71" w:rsidRPr="00B225D9" w:rsidRDefault="00810D71" w:rsidP="00810D71">
                        <w:pPr>
                          <w:rPr>
                            <w:rFonts w:ascii="Calibri" w:hAnsi="Calibri" w:cs="Calibri"/>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810D71" w:rsidRPr="00B225D9" w14:paraId="20294701" w14:textId="77777777">
                          <w:trPr>
                            <w:trHeight w:val="300"/>
                            <w:tblCellSpacing w:w="0" w:type="dxa"/>
                          </w:trPr>
                          <w:tc>
                            <w:tcPr>
                              <w:tcW w:w="960" w:type="dxa"/>
                              <w:tcBorders>
                                <w:top w:val="nil"/>
                                <w:left w:val="nil"/>
                                <w:bottom w:val="nil"/>
                                <w:right w:val="nil"/>
                              </w:tcBorders>
                              <w:shd w:val="clear" w:color="auto" w:fill="auto"/>
                              <w:noWrap/>
                              <w:vAlign w:val="bottom"/>
                              <w:hideMark/>
                            </w:tcPr>
                            <w:p w14:paraId="30FACA22" w14:textId="77777777" w:rsidR="00810D71" w:rsidRPr="00B225D9" w:rsidRDefault="00810D71" w:rsidP="00810D71">
                              <w:pPr>
                                <w:rPr>
                                  <w:rFonts w:ascii="Calibri" w:hAnsi="Calibri" w:cs="Calibri"/>
                                  <w:color w:val="000000"/>
                                  <w:sz w:val="22"/>
                                  <w:szCs w:val="22"/>
                                </w:rPr>
                              </w:pPr>
                            </w:p>
                          </w:tc>
                        </w:tr>
                      </w:tbl>
                      <w:p w14:paraId="6A95C43B" w14:textId="77777777" w:rsidR="00810D71" w:rsidRPr="00B225D9" w:rsidRDefault="00810D71" w:rsidP="00810D71">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0E960798"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CAE04DF"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AFDB0C3"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172E2D5"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F74F5D9"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50851F6"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B3D12D2"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107F4ED" w14:textId="77777777" w:rsidR="00810D71" w:rsidRPr="00B225D9" w:rsidRDefault="00810D71" w:rsidP="00810D71">
                        <w:pPr>
                          <w:rPr>
                            <w:sz w:val="20"/>
                            <w:szCs w:val="20"/>
                          </w:rPr>
                        </w:pPr>
                      </w:p>
                    </w:tc>
                  </w:tr>
                  <w:tr w:rsidR="00810D71" w:rsidRPr="00B225D9" w14:paraId="30CE9132" w14:textId="77777777" w:rsidTr="00B225D9">
                    <w:trPr>
                      <w:trHeight w:val="300"/>
                    </w:trPr>
                    <w:tc>
                      <w:tcPr>
                        <w:tcW w:w="976" w:type="dxa"/>
                        <w:tcBorders>
                          <w:top w:val="nil"/>
                          <w:left w:val="nil"/>
                          <w:bottom w:val="nil"/>
                          <w:right w:val="nil"/>
                        </w:tcBorders>
                        <w:shd w:val="clear" w:color="auto" w:fill="auto"/>
                        <w:noWrap/>
                        <w:vAlign w:val="bottom"/>
                        <w:hideMark/>
                      </w:tcPr>
                      <w:p w14:paraId="59346969"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4ABCB703"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44C5CE13"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37F7C86"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CD927C6"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1D7C3F4"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D852635"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8178C6E"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A73353E" w14:textId="77777777" w:rsidR="00810D71" w:rsidRPr="00B225D9" w:rsidRDefault="00810D71" w:rsidP="00810D71">
                        <w:pPr>
                          <w:rPr>
                            <w:sz w:val="20"/>
                            <w:szCs w:val="20"/>
                          </w:rPr>
                        </w:pPr>
                      </w:p>
                    </w:tc>
                  </w:tr>
                  <w:tr w:rsidR="00810D71" w:rsidRPr="00B225D9" w14:paraId="6A4386E2" w14:textId="77777777" w:rsidTr="00B225D9">
                    <w:trPr>
                      <w:trHeight w:val="300"/>
                    </w:trPr>
                    <w:tc>
                      <w:tcPr>
                        <w:tcW w:w="976" w:type="dxa"/>
                        <w:tcBorders>
                          <w:top w:val="nil"/>
                          <w:left w:val="nil"/>
                          <w:bottom w:val="nil"/>
                          <w:right w:val="nil"/>
                        </w:tcBorders>
                        <w:shd w:val="clear" w:color="auto" w:fill="auto"/>
                        <w:noWrap/>
                        <w:vAlign w:val="bottom"/>
                        <w:hideMark/>
                      </w:tcPr>
                      <w:p w14:paraId="7FA506CC"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902C5EE"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A70252E"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B4F614E"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F54B018"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EF482DB"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54CC209"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CBC88C6"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7D7BB91" w14:textId="77777777" w:rsidR="00810D71" w:rsidRPr="00B225D9" w:rsidRDefault="00810D71" w:rsidP="00810D71">
                        <w:pPr>
                          <w:rPr>
                            <w:sz w:val="20"/>
                            <w:szCs w:val="20"/>
                          </w:rPr>
                        </w:pPr>
                      </w:p>
                    </w:tc>
                  </w:tr>
                  <w:tr w:rsidR="00810D71" w:rsidRPr="00B225D9" w14:paraId="652F8D66" w14:textId="77777777" w:rsidTr="00B225D9">
                    <w:trPr>
                      <w:trHeight w:val="300"/>
                    </w:trPr>
                    <w:tc>
                      <w:tcPr>
                        <w:tcW w:w="976" w:type="dxa"/>
                        <w:tcBorders>
                          <w:top w:val="nil"/>
                          <w:left w:val="nil"/>
                          <w:bottom w:val="nil"/>
                          <w:right w:val="nil"/>
                        </w:tcBorders>
                        <w:shd w:val="clear" w:color="auto" w:fill="auto"/>
                        <w:noWrap/>
                        <w:vAlign w:val="bottom"/>
                        <w:hideMark/>
                      </w:tcPr>
                      <w:p w14:paraId="3B9A8ACE"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2CBE098"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274064D"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4822A511"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42368FF"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D7FE717"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ED118EC"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6B5FF16"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F07B173" w14:textId="77777777" w:rsidR="00810D71" w:rsidRPr="00B225D9" w:rsidRDefault="00810D71" w:rsidP="00810D71">
                        <w:pPr>
                          <w:rPr>
                            <w:sz w:val="20"/>
                            <w:szCs w:val="20"/>
                          </w:rPr>
                        </w:pPr>
                      </w:p>
                    </w:tc>
                  </w:tr>
                  <w:tr w:rsidR="00810D71" w:rsidRPr="00B225D9" w14:paraId="24DD3106" w14:textId="77777777" w:rsidTr="00B225D9">
                    <w:trPr>
                      <w:trHeight w:val="300"/>
                    </w:trPr>
                    <w:tc>
                      <w:tcPr>
                        <w:tcW w:w="976" w:type="dxa"/>
                        <w:tcBorders>
                          <w:top w:val="nil"/>
                          <w:left w:val="nil"/>
                          <w:bottom w:val="nil"/>
                          <w:right w:val="nil"/>
                        </w:tcBorders>
                        <w:shd w:val="clear" w:color="auto" w:fill="auto"/>
                        <w:noWrap/>
                        <w:vAlign w:val="bottom"/>
                        <w:hideMark/>
                      </w:tcPr>
                      <w:p w14:paraId="6C506F5F"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4CD903D"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D235066"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ED02389"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1F00760"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057C817"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2A3E881"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51B8802"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C3DAB30" w14:textId="77777777" w:rsidR="00810D71" w:rsidRPr="00B225D9" w:rsidRDefault="00810D71" w:rsidP="00810D71">
                        <w:pPr>
                          <w:rPr>
                            <w:sz w:val="20"/>
                            <w:szCs w:val="20"/>
                          </w:rPr>
                        </w:pPr>
                      </w:p>
                    </w:tc>
                  </w:tr>
                  <w:tr w:rsidR="00810D71" w:rsidRPr="00B225D9" w14:paraId="0DB05184" w14:textId="77777777" w:rsidTr="00B225D9">
                    <w:trPr>
                      <w:trHeight w:val="300"/>
                    </w:trPr>
                    <w:tc>
                      <w:tcPr>
                        <w:tcW w:w="976" w:type="dxa"/>
                        <w:tcBorders>
                          <w:top w:val="nil"/>
                          <w:left w:val="nil"/>
                          <w:bottom w:val="nil"/>
                          <w:right w:val="nil"/>
                        </w:tcBorders>
                        <w:shd w:val="clear" w:color="auto" w:fill="auto"/>
                        <w:noWrap/>
                        <w:vAlign w:val="bottom"/>
                        <w:hideMark/>
                      </w:tcPr>
                      <w:p w14:paraId="54AE6BD3"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426B63C8"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CDFB93D"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DD21AE0"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05DC251"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47F46715"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6235950"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5260CE2"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FC90421" w14:textId="77777777" w:rsidR="00810D71" w:rsidRPr="00B225D9" w:rsidRDefault="00810D71" w:rsidP="00810D71">
                        <w:pPr>
                          <w:rPr>
                            <w:sz w:val="20"/>
                            <w:szCs w:val="20"/>
                          </w:rPr>
                        </w:pPr>
                      </w:p>
                    </w:tc>
                  </w:tr>
                  <w:tr w:rsidR="00810D71" w:rsidRPr="00B225D9" w14:paraId="062E2F20" w14:textId="77777777" w:rsidTr="00B225D9">
                    <w:trPr>
                      <w:trHeight w:val="300"/>
                    </w:trPr>
                    <w:tc>
                      <w:tcPr>
                        <w:tcW w:w="976" w:type="dxa"/>
                        <w:tcBorders>
                          <w:top w:val="nil"/>
                          <w:left w:val="nil"/>
                          <w:bottom w:val="nil"/>
                          <w:right w:val="nil"/>
                        </w:tcBorders>
                        <w:shd w:val="clear" w:color="auto" w:fill="auto"/>
                        <w:noWrap/>
                        <w:vAlign w:val="bottom"/>
                        <w:hideMark/>
                      </w:tcPr>
                      <w:p w14:paraId="4033DB3E"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06EAC65"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0D8747C"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AF99210"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365418E"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E90EB4F"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89FFFF3"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D2B0DB4"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7B998F7" w14:textId="77777777" w:rsidR="00810D71" w:rsidRPr="00B225D9" w:rsidRDefault="00810D71" w:rsidP="00810D71">
                        <w:pPr>
                          <w:rPr>
                            <w:sz w:val="20"/>
                            <w:szCs w:val="20"/>
                          </w:rPr>
                        </w:pPr>
                      </w:p>
                    </w:tc>
                  </w:tr>
                  <w:tr w:rsidR="00810D71" w:rsidRPr="00B225D9" w14:paraId="081948D1" w14:textId="77777777" w:rsidTr="00B225D9">
                    <w:trPr>
                      <w:trHeight w:val="300"/>
                    </w:trPr>
                    <w:tc>
                      <w:tcPr>
                        <w:tcW w:w="976" w:type="dxa"/>
                        <w:tcBorders>
                          <w:top w:val="nil"/>
                          <w:left w:val="nil"/>
                          <w:bottom w:val="nil"/>
                          <w:right w:val="nil"/>
                        </w:tcBorders>
                        <w:shd w:val="clear" w:color="auto" w:fill="auto"/>
                        <w:noWrap/>
                        <w:vAlign w:val="bottom"/>
                        <w:hideMark/>
                      </w:tcPr>
                      <w:p w14:paraId="34D2879D"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BA9533A"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9EA8C98"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62089B9"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9504445"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757B82D"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B415729"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4B99E4E"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FFAEB14" w14:textId="77777777" w:rsidR="00810D71" w:rsidRPr="00B225D9" w:rsidRDefault="00810D71" w:rsidP="00810D71">
                        <w:pPr>
                          <w:rPr>
                            <w:sz w:val="20"/>
                            <w:szCs w:val="20"/>
                          </w:rPr>
                        </w:pPr>
                      </w:p>
                    </w:tc>
                  </w:tr>
                  <w:tr w:rsidR="00810D71" w:rsidRPr="00B225D9" w14:paraId="304FB0A3" w14:textId="77777777" w:rsidTr="00B225D9">
                    <w:trPr>
                      <w:trHeight w:val="300"/>
                    </w:trPr>
                    <w:tc>
                      <w:tcPr>
                        <w:tcW w:w="976" w:type="dxa"/>
                        <w:tcBorders>
                          <w:top w:val="nil"/>
                          <w:left w:val="nil"/>
                          <w:bottom w:val="nil"/>
                          <w:right w:val="nil"/>
                        </w:tcBorders>
                        <w:shd w:val="clear" w:color="auto" w:fill="auto"/>
                        <w:noWrap/>
                        <w:vAlign w:val="bottom"/>
                        <w:hideMark/>
                      </w:tcPr>
                      <w:p w14:paraId="4D0B38CA"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428E866F"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0C81D20"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4812356F"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D98B0DF"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5C65B23"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5A33EEF"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2B21BE8"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5E57F40" w14:textId="77777777" w:rsidR="00810D71" w:rsidRPr="00B225D9" w:rsidRDefault="00810D71" w:rsidP="00810D71">
                        <w:pPr>
                          <w:rPr>
                            <w:sz w:val="20"/>
                            <w:szCs w:val="20"/>
                          </w:rPr>
                        </w:pPr>
                      </w:p>
                    </w:tc>
                  </w:tr>
                  <w:tr w:rsidR="00810D71" w:rsidRPr="00B225D9" w14:paraId="3AA1A8EB" w14:textId="77777777" w:rsidTr="00B225D9">
                    <w:trPr>
                      <w:trHeight w:val="300"/>
                    </w:trPr>
                    <w:tc>
                      <w:tcPr>
                        <w:tcW w:w="976" w:type="dxa"/>
                        <w:tcBorders>
                          <w:top w:val="nil"/>
                          <w:left w:val="nil"/>
                          <w:bottom w:val="nil"/>
                          <w:right w:val="nil"/>
                        </w:tcBorders>
                        <w:shd w:val="clear" w:color="auto" w:fill="auto"/>
                        <w:noWrap/>
                        <w:vAlign w:val="bottom"/>
                        <w:hideMark/>
                      </w:tcPr>
                      <w:p w14:paraId="305DA998" w14:textId="484071E6"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44000D1"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66C082C"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9826D4E"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BA823C7"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4C7145FC"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096B355"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06A951A"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3E6DC64" w14:textId="77777777" w:rsidR="00810D71" w:rsidRPr="00B225D9" w:rsidRDefault="00810D71" w:rsidP="00810D71">
                        <w:pPr>
                          <w:rPr>
                            <w:sz w:val="20"/>
                            <w:szCs w:val="20"/>
                          </w:rPr>
                        </w:pPr>
                      </w:p>
                    </w:tc>
                  </w:tr>
                  <w:tr w:rsidR="00810D71" w:rsidRPr="00B225D9" w14:paraId="4E80FE72" w14:textId="77777777" w:rsidTr="000C223A">
                    <w:trPr>
                      <w:trHeight w:val="300"/>
                    </w:trPr>
                    <w:tc>
                      <w:tcPr>
                        <w:tcW w:w="8784" w:type="dxa"/>
                        <w:gridSpan w:val="9"/>
                        <w:tcBorders>
                          <w:top w:val="nil"/>
                          <w:left w:val="nil"/>
                          <w:bottom w:val="nil"/>
                          <w:right w:val="nil"/>
                        </w:tcBorders>
                        <w:shd w:val="clear" w:color="auto" w:fill="auto"/>
                        <w:noWrap/>
                        <w:vAlign w:val="bottom"/>
                        <w:hideMark/>
                      </w:tcPr>
                      <w:p w14:paraId="31275F55" w14:textId="0D6629D7" w:rsidR="00810D71" w:rsidRPr="00810D71" w:rsidRDefault="00810D71" w:rsidP="00810D71">
                        <w:pPr>
                          <w:suppressAutoHyphens/>
                          <w:autoSpaceDN w:val="0"/>
                          <w:textAlignment w:val="baseline"/>
                          <w:rPr>
                            <w:rFonts w:eastAsia="Calibri"/>
                            <w:bCs/>
                            <w:i/>
                            <w:iCs/>
                          </w:rPr>
                        </w:pPr>
                        <w:r w:rsidRPr="005A0AE4">
                          <w:rPr>
                            <w:rFonts w:eastAsia="Calibri"/>
                            <w:b/>
                            <w:i/>
                            <w:iCs/>
                          </w:rPr>
                          <w:t>3 grafikas.</w:t>
                        </w:r>
                        <w:r>
                          <w:rPr>
                            <w:rFonts w:eastAsia="Calibri"/>
                            <w:bCs/>
                            <w:i/>
                            <w:iCs/>
                          </w:rPr>
                          <w:t xml:space="preserve"> Pritraukta labdaros-paramos lėšų, tūkst .Eur.</w:t>
                        </w:r>
                      </w:p>
                    </w:tc>
                  </w:tr>
                  <w:tr w:rsidR="00810D71" w:rsidRPr="00B225D9" w14:paraId="2B3DF112" w14:textId="77777777" w:rsidTr="00B225D9">
                    <w:trPr>
                      <w:trHeight w:val="300"/>
                    </w:trPr>
                    <w:tc>
                      <w:tcPr>
                        <w:tcW w:w="976" w:type="dxa"/>
                        <w:tcBorders>
                          <w:top w:val="nil"/>
                          <w:left w:val="nil"/>
                          <w:bottom w:val="nil"/>
                          <w:right w:val="nil"/>
                        </w:tcBorders>
                        <w:shd w:val="clear" w:color="auto" w:fill="auto"/>
                        <w:noWrap/>
                        <w:vAlign w:val="bottom"/>
                        <w:hideMark/>
                      </w:tcPr>
                      <w:p w14:paraId="45AE2897" w14:textId="79605B31" w:rsidR="00810D71" w:rsidRPr="00B225D9" w:rsidRDefault="00810D71" w:rsidP="00810D71">
                        <w:pPr>
                          <w:rPr>
                            <w:sz w:val="20"/>
                            <w:szCs w:val="20"/>
                          </w:rPr>
                        </w:pPr>
                        <w:r w:rsidRPr="00520E2B">
                          <w:rPr>
                            <w:rFonts w:ascii="Calibri" w:hAnsi="Calibri" w:cs="Calibri"/>
                            <w:noProof/>
                            <w:color w:val="000000"/>
                            <w:sz w:val="22"/>
                            <w:szCs w:val="22"/>
                          </w:rPr>
                          <w:drawing>
                            <wp:anchor distT="0" distB="0" distL="114300" distR="114300" simplePos="0" relativeHeight="251677696" behindDoc="0" locked="0" layoutInCell="1" allowOverlap="1" wp14:anchorId="0E5ECB41" wp14:editId="1656956D">
                              <wp:simplePos x="0" y="0"/>
                              <wp:positionH relativeFrom="column">
                                <wp:posOffset>-130175</wp:posOffset>
                              </wp:positionH>
                              <wp:positionV relativeFrom="paragraph">
                                <wp:posOffset>86995</wp:posOffset>
                              </wp:positionV>
                              <wp:extent cx="5676900" cy="2047875"/>
                              <wp:effectExtent l="0" t="0" r="0" b="9525"/>
                              <wp:wrapNone/>
                              <wp:docPr id="6" name="Diagrama 6">
                                <a:extLst xmlns:a="http://schemas.openxmlformats.org/drawingml/2006/main">
                                  <a:ext uri="{FF2B5EF4-FFF2-40B4-BE49-F238E27FC236}">
                                    <a16:creationId xmlns:a16="http://schemas.microsoft.com/office/drawing/2014/main" id="{4F9BE065-8DC0-4CB1-B854-EA2C42E111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14:paraId="45580624"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5CF07263"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F611B9B"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B6CC268"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66AD2FE"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3B2D317E"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4FD072BC"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0ACE6679" w14:textId="77777777" w:rsidR="00810D71" w:rsidRPr="00B225D9" w:rsidRDefault="00810D71" w:rsidP="00810D71">
                        <w:pPr>
                          <w:rPr>
                            <w:sz w:val="20"/>
                            <w:szCs w:val="20"/>
                          </w:rPr>
                        </w:pPr>
                      </w:p>
                    </w:tc>
                  </w:tr>
                </w:tbl>
                <w:p w14:paraId="02561376" w14:textId="51E4D414" w:rsidR="00810D71" w:rsidRPr="00B225D9" w:rsidRDefault="00810D71" w:rsidP="00810D71">
                  <w:pPr>
                    <w:rPr>
                      <w:sz w:val="20"/>
                      <w:szCs w:val="20"/>
                    </w:rPr>
                  </w:pPr>
                </w:p>
                <w:tbl>
                  <w:tblPr>
                    <w:tblW w:w="8766" w:type="dxa"/>
                    <w:tblLayout w:type="fixed"/>
                    <w:tblLook w:val="04A0" w:firstRow="1" w:lastRow="0" w:firstColumn="1" w:lastColumn="0" w:noHBand="0" w:noVBand="1"/>
                  </w:tblPr>
                  <w:tblGrid>
                    <w:gridCol w:w="974"/>
                    <w:gridCol w:w="974"/>
                    <w:gridCol w:w="974"/>
                    <w:gridCol w:w="974"/>
                    <w:gridCol w:w="974"/>
                    <w:gridCol w:w="974"/>
                    <w:gridCol w:w="974"/>
                    <w:gridCol w:w="974"/>
                    <w:gridCol w:w="974"/>
                  </w:tblGrid>
                  <w:tr w:rsidR="00810D71" w:rsidRPr="00520E2B" w14:paraId="18EB0F88" w14:textId="77777777" w:rsidTr="00810D71">
                    <w:trPr>
                      <w:trHeight w:val="256"/>
                    </w:trPr>
                    <w:tc>
                      <w:tcPr>
                        <w:tcW w:w="974" w:type="dxa"/>
                        <w:tcBorders>
                          <w:top w:val="nil"/>
                          <w:left w:val="nil"/>
                          <w:bottom w:val="nil"/>
                          <w:right w:val="nil"/>
                        </w:tcBorders>
                        <w:shd w:val="clear" w:color="auto" w:fill="auto"/>
                        <w:noWrap/>
                        <w:vAlign w:val="bottom"/>
                        <w:hideMark/>
                      </w:tcPr>
                      <w:p w14:paraId="3EA525EC" w14:textId="1DFD4518"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60ACAD84"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5B89988A"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48ADBC13"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4C150BDA"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5E749A10"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3A4738EC"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595F78CB"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3EA9F364" w14:textId="77777777" w:rsidR="00810D71" w:rsidRPr="00520E2B" w:rsidRDefault="00810D71" w:rsidP="00810D71">
                        <w:pPr>
                          <w:rPr>
                            <w:sz w:val="20"/>
                            <w:szCs w:val="20"/>
                          </w:rPr>
                        </w:pPr>
                      </w:p>
                    </w:tc>
                  </w:tr>
                  <w:tr w:rsidR="00810D71" w:rsidRPr="00520E2B" w14:paraId="72E7E6B8" w14:textId="77777777" w:rsidTr="00810D71">
                    <w:trPr>
                      <w:trHeight w:val="256"/>
                    </w:trPr>
                    <w:tc>
                      <w:tcPr>
                        <w:tcW w:w="974" w:type="dxa"/>
                        <w:tcBorders>
                          <w:top w:val="nil"/>
                          <w:left w:val="nil"/>
                          <w:bottom w:val="nil"/>
                          <w:right w:val="nil"/>
                        </w:tcBorders>
                        <w:shd w:val="clear" w:color="auto" w:fill="auto"/>
                        <w:noWrap/>
                        <w:vAlign w:val="bottom"/>
                        <w:hideMark/>
                      </w:tcPr>
                      <w:p w14:paraId="0CBFA3D5" w14:textId="143746F3" w:rsidR="00810D71" w:rsidRPr="00520E2B" w:rsidRDefault="00810D71" w:rsidP="00810D71">
                        <w:pPr>
                          <w:rPr>
                            <w:rFonts w:ascii="Calibri" w:hAnsi="Calibri" w:cs="Calibri"/>
                            <w:color w:val="000000"/>
                            <w:sz w:val="22"/>
                            <w:szCs w:val="22"/>
                          </w:rPr>
                        </w:pPr>
                      </w:p>
                      <w:tbl>
                        <w:tblPr>
                          <w:tblW w:w="958" w:type="dxa"/>
                          <w:tblCellSpacing w:w="0" w:type="dxa"/>
                          <w:tblLayout w:type="fixed"/>
                          <w:tblCellMar>
                            <w:left w:w="0" w:type="dxa"/>
                            <w:right w:w="0" w:type="dxa"/>
                          </w:tblCellMar>
                          <w:tblLook w:val="04A0" w:firstRow="1" w:lastRow="0" w:firstColumn="1" w:lastColumn="0" w:noHBand="0" w:noVBand="1"/>
                        </w:tblPr>
                        <w:tblGrid>
                          <w:gridCol w:w="958"/>
                        </w:tblGrid>
                        <w:tr w:rsidR="00810D71" w:rsidRPr="00520E2B" w14:paraId="37BE608A" w14:textId="77777777" w:rsidTr="00810D71">
                          <w:trPr>
                            <w:trHeight w:val="256"/>
                            <w:tblCellSpacing w:w="0" w:type="dxa"/>
                          </w:trPr>
                          <w:tc>
                            <w:tcPr>
                              <w:tcW w:w="958" w:type="dxa"/>
                              <w:tcBorders>
                                <w:top w:val="nil"/>
                                <w:left w:val="nil"/>
                                <w:bottom w:val="nil"/>
                                <w:right w:val="nil"/>
                              </w:tcBorders>
                              <w:shd w:val="clear" w:color="auto" w:fill="auto"/>
                              <w:noWrap/>
                              <w:vAlign w:val="bottom"/>
                              <w:hideMark/>
                            </w:tcPr>
                            <w:p w14:paraId="2EFCEA89" w14:textId="77777777" w:rsidR="00810D71" w:rsidRPr="00520E2B" w:rsidRDefault="00810D71" w:rsidP="00810D71">
                              <w:pPr>
                                <w:rPr>
                                  <w:rFonts w:ascii="Calibri" w:hAnsi="Calibri" w:cs="Calibri"/>
                                  <w:color w:val="000000"/>
                                  <w:sz w:val="22"/>
                                  <w:szCs w:val="22"/>
                                </w:rPr>
                              </w:pPr>
                            </w:p>
                          </w:tc>
                        </w:tr>
                      </w:tbl>
                      <w:p w14:paraId="1D8A4EA6" w14:textId="77777777" w:rsidR="00810D71" w:rsidRPr="00520E2B" w:rsidRDefault="00810D71" w:rsidP="00810D71">
                        <w:pPr>
                          <w:rPr>
                            <w:rFonts w:ascii="Calibri" w:hAnsi="Calibri" w:cs="Calibri"/>
                            <w:color w:val="000000"/>
                            <w:sz w:val="22"/>
                            <w:szCs w:val="22"/>
                          </w:rPr>
                        </w:pPr>
                      </w:p>
                    </w:tc>
                    <w:tc>
                      <w:tcPr>
                        <w:tcW w:w="974" w:type="dxa"/>
                        <w:tcBorders>
                          <w:top w:val="nil"/>
                          <w:left w:val="nil"/>
                          <w:bottom w:val="nil"/>
                          <w:right w:val="nil"/>
                        </w:tcBorders>
                        <w:shd w:val="clear" w:color="auto" w:fill="auto"/>
                        <w:noWrap/>
                        <w:vAlign w:val="bottom"/>
                        <w:hideMark/>
                      </w:tcPr>
                      <w:p w14:paraId="5DF7F8D7"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0D123556"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0E94E6EF"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016C0544"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2812BC26"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71C8CB5B"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3F2E4753"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6D73148A" w14:textId="77777777" w:rsidR="00810D71" w:rsidRPr="00520E2B" w:rsidRDefault="00810D71" w:rsidP="00810D71">
                        <w:pPr>
                          <w:rPr>
                            <w:sz w:val="20"/>
                            <w:szCs w:val="20"/>
                          </w:rPr>
                        </w:pPr>
                      </w:p>
                    </w:tc>
                  </w:tr>
                  <w:tr w:rsidR="00810D71" w:rsidRPr="00520E2B" w14:paraId="622353F4" w14:textId="77777777" w:rsidTr="00810D71">
                    <w:trPr>
                      <w:trHeight w:val="256"/>
                    </w:trPr>
                    <w:tc>
                      <w:tcPr>
                        <w:tcW w:w="974" w:type="dxa"/>
                        <w:tcBorders>
                          <w:top w:val="nil"/>
                          <w:left w:val="nil"/>
                          <w:bottom w:val="nil"/>
                          <w:right w:val="nil"/>
                        </w:tcBorders>
                        <w:shd w:val="clear" w:color="auto" w:fill="auto"/>
                        <w:noWrap/>
                        <w:vAlign w:val="bottom"/>
                        <w:hideMark/>
                      </w:tcPr>
                      <w:p w14:paraId="458B12F6"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0363336C"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0FB877BA"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32D5C49B"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4DE44453"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491E1212"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21A8284A"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4B1E5A00"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666F97E7" w14:textId="77777777" w:rsidR="00810D71" w:rsidRPr="00520E2B" w:rsidRDefault="00810D71" w:rsidP="00810D71">
                        <w:pPr>
                          <w:rPr>
                            <w:sz w:val="20"/>
                            <w:szCs w:val="20"/>
                          </w:rPr>
                        </w:pPr>
                      </w:p>
                    </w:tc>
                  </w:tr>
                  <w:tr w:rsidR="00810D71" w:rsidRPr="00520E2B" w14:paraId="38A41029" w14:textId="77777777" w:rsidTr="00810D71">
                    <w:trPr>
                      <w:trHeight w:val="256"/>
                    </w:trPr>
                    <w:tc>
                      <w:tcPr>
                        <w:tcW w:w="974" w:type="dxa"/>
                        <w:tcBorders>
                          <w:top w:val="nil"/>
                          <w:left w:val="nil"/>
                          <w:bottom w:val="nil"/>
                          <w:right w:val="nil"/>
                        </w:tcBorders>
                        <w:shd w:val="clear" w:color="auto" w:fill="auto"/>
                        <w:noWrap/>
                        <w:vAlign w:val="bottom"/>
                        <w:hideMark/>
                      </w:tcPr>
                      <w:p w14:paraId="0058AC15"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64CE5F71"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5C306CA2"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48C4715F"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333E2048"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71692AAB"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6A96CB05"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35F7640C"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6EC5E30B" w14:textId="77777777" w:rsidR="00810D71" w:rsidRPr="00520E2B" w:rsidRDefault="00810D71" w:rsidP="00810D71">
                        <w:pPr>
                          <w:rPr>
                            <w:sz w:val="20"/>
                            <w:szCs w:val="20"/>
                          </w:rPr>
                        </w:pPr>
                      </w:p>
                    </w:tc>
                  </w:tr>
                  <w:tr w:rsidR="00810D71" w:rsidRPr="00520E2B" w14:paraId="221B8CA0" w14:textId="77777777" w:rsidTr="00810D71">
                    <w:trPr>
                      <w:trHeight w:val="256"/>
                    </w:trPr>
                    <w:tc>
                      <w:tcPr>
                        <w:tcW w:w="974" w:type="dxa"/>
                        <w:tcBorders>
                          <w:top w:val="nil"/>
                          <w:left w:val="nil"/>
                          <w:bottom w:val="nil"/>
                          <w:right w:val="nil"/>
                        </w:tcBorders>
                        <w:shd w:val="clear" w:color="auto" w:fill="auto"/>
                        <w:noWrap/>
                        <w:vAlign w:val="bottom"/>
                        <w:hideMark/>
                      </w:tcPr>
                      <w:p w14:paraId="090CD5C8"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4C7207D0"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4DA28C34"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6FE99854"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6F85CEDD"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7B5DFA54"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5F596711"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03D3EF71"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7495639E" w14:textId="77777777" w:rsidR="00810D71" w:rsidRPr="00520E2B" w:rsidRDefault="00810D71" w:rsidP="00810D71">
                        <w:pPr>
                          <w:rPr>
                            <w:sz w:val="20"/>
                            <w:szCs w:val="20"/>
                          </w:rPr>
                        </w:pPr>
                      </w:p>
                    </w:tc>
                  </w:tr>
                  <w:tr w:rsidR="00810D71" w:rsidRPr="00520E2B" w14:paraId="076946AB" w14:textId="77777777" w:rsidTr="00810D71">
                    <w:trPr>
                      <w:trHeight w:val="256"/>
                    </w:trPr>
                    <w:tc>
                      <w:tcPr>
                        <w:tcW w:w="974" w:type="dxa"/>
                        <w:tcBorders>
                          <w:top w:val="nil"/>
                          <w:left w:val="nil"/>
                          <w:bottom w:val="nil"/>
                          <w:right w:val="nil"/>
                        </w:tcBorders>
                        <w:shd w:val="clear" w:color="auto" w:fill="auto"/>
                        <w:noWrap/>
                        <w:vAlign w:val="bottom"/>
                        <w:hideMark/>
                      </w:tcPr>
                      <w:p w14:paraId="15EEA314"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7EF2FEA5"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4B1FEB9D"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229EC0A0"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3F5084C1"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0F01B6A9"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4FC91D01"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716A7E43"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1D7AB472" w14:textId="77777777" w:rsidR="00810D71" w:rsidRPr="00520E2B" w:rsidRDefault="00810D71" w:rsidP="00810D71">
                        <w:pPr>
                          <w:rPr>
                            <w:sz w:val="20"/>
                            <w:szCs w:val="20"/>
                          </w:rPr>
                        </w:pPr>
                      </w:p>
                    </w:tc>
                  </w:tr>
                  <w:tr w:rsidR="00810D71" w:rsidRPr="00520E2B" w14:paraId="52E7278B" w14:textId="77777777" w:rsidTr="00810D71">
                    <w:trPr>
                      <w:trHeight w:val="256"/>
                    </w:trPr>
                    <w:tc>
                      <w:tcPr>
                        <w:tcW w:w="974" w:type="dxa"/>
                        <w:tcBorders>
                          <w:top w:val="nil"/>
                          <w:left w:val="nil"/>
                          <w:bottom w:val="nil"/>
                          <w:right w:val="nil"/>
                        </w:tcBorders>
                        <w:shd w:val="clear" w:color="auto" w:fill="auto"/>
                        <w:noWrap/>
                        <w:vAlign w:val="bottom"/>
                        <w:hideMark/>
                      </w:tcPr>
                      <w:p w14:paraId="6CC8CC02"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6E476A46"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44C501E1"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54E5F7B8"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155D25AA"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317A99BD"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4768BD3A"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1830448C"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0EC2669C" w14:textId="77777777" w:rsidR="00810D71" w:rsidRPr="00520E2B" w:rsidRDefault="00810D71" w:rsidP="00810D71">
                        <w:pPr>
                          <w:rPr>
                            <w:sz w:val="20"/>
                            <w:szCs w:val="20"/>
                          </w:rPr>
                        </w:pPr>
                      </w:p>
                    </w:tc>
                  </w:tr>
                  <w:tr w:rsidR="00810D71" w:rsidRPr="00520E2B" w14:paraId="39DB66DE" w14:textId="77777777" w:rsidTr="00810D71">
                    <w:trPr>
                      <w:trHeight w:val="256"/>
                    </w:trPr>
                    <w:tc>
                      <w:tcPr>
                        <w:tcW w:w="974" w:type="dxa"/>
                        <w:tcBorders>
                          <w:top w:val="nil"/>
                          <w:left w:val="nil"/>
                          <w:bottom w:val="nil"/>
                          <w:right w:val="nil"/>
                        </w:tcBorders>
                        <w:shd w:val="clear" w:color="auto" w:fill="auto"/>
                        <w:noWrap/>
                        <w:vAlign w:val="bottom"/>
                        <w:hideMark/>
                      </w:tcPr>
                      <w:p w14:paraId="08E4D42B"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4DAC32D6"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622724F1"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12C10C4B"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13014B73"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33B84914"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3FD856FD"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698DEFC4"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05341377" w14:textId="77777777" w:rsidR="00810D71" w:rsidRPr="00520E2B" w:rsidRDefault="00810D71" w:rsidP="00810D71">
                        <w:pPr>
                          <w:rPr>
                            <w:sz w:val="20"/>
                            <w:szCs w:val="20"/>
                          </w:rPr>
                        </w:pPr>
                      </w:p>
                    </w:tc>
                  </w:tr>
                  <w:tr w:rsidR="00810D71" w:rsidRPr="00520E2B" w14:paraId="4FE5E700" w14:textId="77777777" w:rsidTr="00810D71">
                    <w:trPr>
                      <w:trHeight w:val="256"/>
                    </w:trPr>
                    <w:tc>
                      <w:tcPr>
                        <w:tcW w:w="974" w:type="dxa"/>
                        <w:tcBorders>
                          <w:top w:val="nil"/>
                          <w:left w:val="nil"/>
                          <w:bottom w:val="nil"/>
                          <w:right w:val="nil"/>
                        </w:tcBorders>
                        <w:shd w:val="clear" w:color="auto" w:fill="auto"/>
                        <w:noWrap/>
                        <w:vAlign w:val="bottom"/>
                        <w:hideMark/>
                      </w:tcPr>
                      <w:p w14:paraId="310613B0"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512E13E3"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6FBDDA35"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61690EED"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166E74B0"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267F4E91"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7CF5E737"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00B42152" w14:textId="77777777" w:rsidR="00810D71" w:rsidRPr="00520E2B" w:rsidRDefault="00810D71" w:rsidP="00810D71">
                        <w:pPr>
                          <w:rPr>
                            <w:sz w:val="20"/>
                            <w:szCs w:val="20"/>
                          </w:rPr>
                        </w:pPr>
                      </w:p>
                    </w:tc>
                    <w:tc>
                      <w:tcPr>
                        <w:tcW w:w="974" w:type="dxa"/>
                        <w:tcBorders>
                          <w:top w:val="nil"/>
                          <w:left w:val="nil"/>
                          <w:bottom w:val="nil"/>
                          <w:right w:val="nil"/>
                        </w:tcBorders>
                        <w:shd w:val="clear" w:color="auto" w:fill="auto"/>
                        <w:noWrap/>
                        <w:vAlign w:val="bottom"/>
                        <w:hideMark/>
                      </w:tcPr>
                      <w:p w14:paraId="196EEF7A" w14:textId="77777777" w:rsidR="00810D71" w:rsidRPr="00520E2B" w:rsidRDefault="00810D71" w:rsidP="00810D71">
                        <w:pPr>
                          <w:rPr>
                            <w:sz w:val="20"/>
                            <w:szCs w:val="20"/>
                          </w:rPr>
                        </w:pPr>
                      </w:p>
                    </w:tc>
                  </w:tr>
                </w:tbl>
                <w:p w14:paraId="0DD4F391" w14:textId="77777777" w:rsidR="00810D71" w:rsidRPr="00B225D9" w:rsidRDefault="00810D71" w:rsidP="00810D71">
                  <w:pPr>
                    <w:rPr>
                      <w:sz w:val="20"/>
                      <w:szCs w:val="20"/>
                    </w:rPr>
                  </w:pPr>
                </w:p>
              </w:tc>
              <w:tc>
                <w:tcPr>
                  <w:tcW w:w="976" w:type="dxa"/>
                  <w:gridSpan w:val="2"/>
                  <w:tcBorders>
                    <w:top w:val="nil"/>
                    <w:left w:val="nil"/>
                    <w:bottom w:val="nil"/>
                    <w:right w:val="nil"/>
                  </w:tcBorders>
                  <w:shd w:val="clear" w:color="auto" w:fill="auto"/>
                  <w:noWrap/>
                  <w:vAlign w:val="bottom"/>
                  <w:hideMark/>
                </w:tcPr>
                <w:p w14:paraId="3D90BE25"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74DB5B51"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E4B3660" w14:textId="77777777" w:rsidR="00810D71" w:rsidRPr="00B225D9" w:rsidRDefault="00810D71" w:rsidP="00810D71">
                  <w:pPr>
                    <w:rPr>
                      <w:sz w:val="20"/>
                      <w:szCs w:val="20"/>
                    </w:rPr>
                  </w:pPr>
                </w:p>
              </w:tc>
            </w:tr>
            <w:tr w:rsidR="00810D71" w:rsidRPr="00B225D9" w14:paraId="0F9E1DDD" w14:textId="77777777" w:rsidTr="00810D71">
              <w:trPr>
                <w:gridAfter w:val="2"/>
                <w:wAfter w:w="7808" w:type="dxa"/>
                <w:trHeight w:val="300"/>
              </w:trPr>
              <w:tc>
                <w:tcPr>
                  <w:tcW w:w="236" w:type="dxa"/>
                  <w:tcBorders>
                    <w:top w:val="nil"/>
                    <w:left w:val="nil"/>
                    <w:bottom w:val="nil"/>
                    <w:right w:val="nil"/>
                  </w:tcBorders>
                  <w:shd w:val="clear" w:color="auto" w:fill="auto"/>
                  <w:noWrap/>
                  <w:vAlign w:val="bottom"/>
                  <w:hideMark/>
                </w:tcPr>
                <w:p w14:paraId="1822B8B1" w14:textId="77777777" w:rsidR="00810D71" w:rsidRPr="00B225D9" w:rsidRDefault="00810D71" w:rsidP="00810D71">
                  <w:pPr>
                    <w:rPr>
                      <w:sz w:val="20"/>
                      <w:szCs w:val="20"/>
                    </w:rPr>
                  </w:pPr>
                </w:p>
              </w:tc>
              <w:tc>
                <w:tcPr>
                  <w:tcW w:w="1700" w:type="dxa"/>
                  <w:tcBorders>
                    <w:top w:val="nil"/>
                    <w:left w:val="nil"/>
                    <w:bottom w:val="nil"/>
                    <w:right w:val="nil"/>
                  </w:tcBorders>
                </w:tcPr>
                <w:p w14:paraId="2597D3ED" w14:textId="77777777" w:rsidR="00810D71" w:rsidRPr="00B225D9" w:rsidRDefault="00810D71" w:rsidP="00810D71">
                  <w:pPr>
                    <w:rPr>
                      <w:sz w:val="20"/>
                      <w:szCs w:val="20"/>
                    </w:rPr>
                  </w:pPr>
                </w:p>
              </w:tc>
              <w:tc>
                <w:tcPr>
                  <w:tcW w:w="1700" w:type="dxa"/>
                  <w:tcBorders>
                    <w:top w:val="nil"/>
                    <w:left w:val="nil"/>
                    <w:bottom w:val="nil"/>
                    <w:right w:val="nil"/>
                  </w:tcBorders>
                  <w:shd w:val="clear" w:color="auto" w:fill="auto"/>
                  <w:noWrap/>
                  <w:vAlign w:val="bottom"/>
                  <w:hideMark/>
                </w:tcPr>
                <w:p w14:paraId="071414C7" w14:textId="5D587546"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86DCBCB"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72FF8C0"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26669499" w14:textId="77777777" w:rsidR="00810D71" w:rsidRPr="00B225D9" w:rsidRDefault="00810D71" w:rsidP="00810D71">
                  <w:pPr>
                    <w:rPr>
                      <w:sz w:val="20"/>
                      <w:szCs w:val="20"/>
                    </w:rPr>
                  </w:pPr>
                </w:p>
              </w:tc>
              <w:tc>
                <w:tcPr>
                  <w:tcW w:w="976" w:type="dxa"/>
                  <w:tcBorders>
                    <w:top w:val="nil"/>
                    <w:left w:val="nil"/>
                    <w:bottom w:val="nil"/>
                    <w:right w:val="nil"/>
                  </w:tcBorders>
                </w:tcPr>
                <w:p w14:paraId="003A2B37"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485F89EC" w14:textId="67032F4B"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43B027F" w14:textId="77777777" w:rsidR="00810D71" w:rsidRPr="00B225D9" w:rsidRDefault="00810D71" w:rsidP="00810D71">
                  <w:pPr>
                    <w:rPr>
                      <w:sz w:val="20"/>
                      <w:szCs w:val="20"/>
                    </w:rPr>
                  </w:pPr>
                </w:p>
              </w:tc>
              <w:tc>
                <w:tcPr>
                  <w:tcW w:w="976" w:type="dxa"/>
                  <w:gridSpan w:val="2"/>
                  <w:tcBorders>
                    <w:top w:val="nil"/>
                    <w:left w:val="nil"/>
                    <w:bottom w:val="nil"/>
                    <w:right w:val="nil"/>
                  </w:tcBorders>
                  <w:shd w:val="clear" w:color="auto" w:fill="auto"/>
                  <w:noWrap/>
                  <w:vAlign w:val="bottom"/>
                  <w:hideMark/>
                </w:tcPr>
                <w:p w14:paraId="36DB7ADC"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1D0510A8" w14:textId="77777777" w:rsidR="00810D71" w:rsidRPr="00B225D9" w:rsidRDefault="00810D71" w:rsidP="00810D71">
                  <w:pPr>
                    <w:rPr>
                      <w:sz w:val="20"/>
                      <w:szCs w:val="20"/>
                    </w:rPr>
                  </w:pPr>
                </w:p>
              </w:tc>
              <w:tc>
                <w:tcPr>
                  <w:tcW w:w="976" w:type="dxa"/>
                  <w:tcBorders>
                    <w:top w:val="nil"/>
                    <w:left w:val="nil"/>
                    <w:bottom w:val="nil"/>
                    <w:right w:val="nil"/>
                  </w:tcBorders>
                  <w:shd w:val="clear" w:color="auto" w:fill="auto"/>
                  <w:noWrap/>
                  <w:vAlign w:val="bottom"/>
                  <w:hideMark/>
                </w:tcPr>
                <w:p w14:paraId="665CC27D" w14:textId="77777777" w:rsidR="00810D71" w:rsidRPr="00B225D9" w:rsidRDefault="00810D71" w:rsidP="00810D71">
                  <w:pPr>
                    <w:rPr>
                      <w:sz w:val="20"/>
                      <w:szCs w:val="20"/>
                    </w:rPr>
                  </w:pPr>
                </w:p>
              </w:tc>
            </w:tr>
          </w:tbl>
          <w:p w14:paraId="0DCFEB50" w14:textId="77777777" w:rsidR="00125B18" w:rsidRPr="005450FB" w:rsidRDefault="00125B18" w:rsidP="00781B3C">
            <w:pPr>
              <w:suppressAutoHyphens/>
              <w:autoSpaceDN w:val="0"/>
              <w:jc w:val="both"/>
              <w:textAlignment w:val="baseline"/>
              <w:rPr>
                <w:rFonts w:eastAsia="Calibri"/>
                <w:b/>
                <w:i/>
              </w:rPr>
            </w:pPr>
          </w:p>
        </w:tc>
      </w:tr>
      <w:tr w:rsidR="00125B18" w:rsidRPr="005450FB" w14:paraId="4A4CDC60" w14:textId="77777777" w:rsidTr="00781B3C">
        <w:trPr>
          <w:trHeight w:val="230"/>
        </w:trPr>
        <w:tc>
          <w:tcPr>
            <w:tcW w:w="9639" w:type="dxa"/>
            <w:tcBorders>
              <w:top w:val="nil"/>
              <w:left w:val="single" w:sz="4" w:space="0" w:color="auto"/>
              <w:bottom w:val="single" w:sz="4" w:space="0" w:color="auto"/>
              <w:right w:val="single" w:sz="4" w:space="0" w:color="auto"/>
            </w:tcBorders>
          </w:tcPr>
          <w:p w14:paraId="785AB133" w14:textId="7A2D7173" w:rsidR="00125B18" w:rsidRPr="005450FB" w:rsidRDefault="00125B18" w:rsidP="006667C0">
            <w:pPr>
              <w:suppressAutoHyphens/>
              <w:autoSpaceDN w:val="0"/>
              <w:ind w:firstLine="720"/>
              <w:textAlignment w:val="baseline"/>
              <w:rPr>
                <w:bCs/>
                <w:iCs/>
              </w:rPr>
            </w:pPr>
          </w:p>
        </w:tc>
      </w:tr>
    </w:tbl>
    <w:p w14:paraId="01AF299E" w14:textId="2AC94AD2" w:rsidR="00125B18" w:rsidRPr="005450FB" w:rsidRDefault="00125B18" w:rsidP="00125B18">
      <w:pPr>
        <w:suppressAutoHyphens/>
        <w:autoSpaceDN w:val="0"/>
        <w:ind w:left="284" w:firstLine="720"/>
        <w:jc w:val="center"/>
        <w:textAlignment w:val="baseline"/>
        <w:rPr>
          <w:b/>
          <w:bCs/>
        </w:rPr>
      </w:pPr>
    </w:p>
    <w:p w14:paraId="37DC449A" w14:textId="77777777" w:rsidR="00125B18" w:rsidRPr="005450FB" w:rsidRDefault="00125B18" w:rsidP="00125B18">
      <w:pPr>
        <w:suppressAutoHyphens/>
        <w:autoSpaceDN w:val="0"/>
        <w:ind w:left="284" w:firstLine="720"/>
        <w:jc w:val="center"/>
        <w:textAlignment w:val="baseline"/>
        <w:rPr>
          <w:b/>
          <w:bCs/>
        </w:rPr>
      </w:pPr>
      <w:r w:rsidRPr="005450FB">
        <w:rPr>
          <w:b/>
          <w:bCs/>
        </w:rPr>
        <w:t>IV SKYRIUS</w:t>
      </w:r>
    </w:p>
    <w:p w14:paraId="18409640" w14:textId="77777777" w:rsidR="00125B18" w:rsidRPr="005450FB" w:rsidRDefault="00125B18" w:rsidP="00125B18">
      <w:pPr>
        <w:suppressAutoHyphens/>
        <w:autoSpaceDN w:val="0"/>
        <w:ind w:left="284" w:firstLine="720"/>
        <w:jc w:val="center"/>
        <w:textAlignment w:val="baseline"/>
        <w:rPr>
          <w:b/>
          <w:bCs/>
        </w:rPr>
      </w:pPr>
      <w:r w:rsidRPr="005450FB">
        <w:rPr>
          <w:b/>
          <w:bCs/>
        </w:rPr>
        <w:t xml:space="preserve">PAPILDOMA INFORMACIJA </w:t>
      </w:r>
    </w:p>
    <w:p w14:paraId="00D0D89D" w14:textId="77777777" w:rsidR="00125B18" w:rsidRPr="005450FB" w:rsidRDefault="00125B18" w:rsidP="00125B18">
      <w:pPr>
        <w:suppressAutoHyphens/>
        <w:autoSpaceDN w:val="0"/>
        <w:ind w:left="284" w:firstLine="720"/>
        <w:jc w:val="center"/>
        <w:textAlignment w:val="baseline"/>
        <w:rPr>
          <w:b/>
          <w:bCs/>
        </w:rPr>
      </w:pPr>
    </w:p>
    <w:p w14:paraId="6712BDD3" w14:textId="50D70D21" w:rsidR="00125B18" w:rsidRPr="005450FB" w:rsidRDefault="00125B18" w:rsidP="00F01F7D">
      <w:pPr>
        <w:suppressAutoHyphens/>
        <w:autoSpaceDN w:val="0"/>
        <w:ind w:firstLine="1247"/>
        <w:jc w:val="both"/>
        <w:textAlignment w:val="baseline"/>
        <w:rPr>
          <w:bCs/>
          <w:iCs/>
        </w:rPr>
      </w:pPr>
      <w:r w:rsidRPr="005450FB">
        <w:rPr>
          <w:bCs/>
          <w:iCs/>
        </w:rPr>
        <w:t xml:space="preserve">Išsami </w:t>
      </w:r>
      <w:r w:rsidR="00CC1F35">
        <w:rPr>
          <w:bCs/>
          <w:iCs/>
        </w:rPr>
        <w:t>papildoma informacija</w:t>
      </w:r>
      <w:r w:rsidRPr="005450FB">
        <w:rPr>
          <w:bCs/>
          <w:iCs/>
        </w:rPr>
        <w:t xml:space="preserve"> pateikiam</w:t>
      </w:r>
      <w:r w:rsidR="00CC1F35">
        <w:rPr>
          <w:bCs/>
          <w:iCs/>
        </w:rPr>
        <w:t>a</w:t>
      </w:r>
      <w:r w:rsidRPr="005450FB">
        <w:rPr>
          <w:bCs/>
          <w:iCs/>
        </w:rPr>
        <w:t xml:space="preserve"> priede</w:t>
      </w:r>
      <w:r>
        <w:rPr>
          <w:bCs/>
          <w:iCs/>
        </w:rPr>
        <w:t xml:space="preserve"> </w:t>
      </w:r>
      <w:r w:rsidRPr="005450FB">
        <w:rPr>
          <w:bCs/>
          <w:iCs/>
        </w:rPr>
        <w:t>(1</w:t>
      </w:r>
      <w:r w:rsidR="005000EC">
        <w:rPr>
          <w:bCs/>
          <w:iCs/>
        </w:rPr>
        <w:t>–</w:t>
      </w:r>
      <w:r w:rsidRPr="005450FB">
        <w:rPr>
          <w:bCs/>
          <w:iCs/>
        </w:rPr>
        <w:t xml:space="preserve">9 lentelės). </w:t>
      </w:r>
    </w:p>
    <w:p w14:paraId="550929BC" w14:textId="6117ACE1" w:rsidR="00125B18" w:rsidRPr="005450FB" w:rsidRDefault="00125B18" w:rsidP="00F01F7D">
      <w:pPr>
        <w:suppressAutoHyphens/>
        <w:autoSpaceDN w:val="0"/>
        <w:ind w:firstLine="1247"/>
        <w:jc w:val="both"/>
        <w:textAlignment w:val="baseline"/>
        <w:rPr>
          <w:bCs/>
          <w:iCs/>
        </w:rPr>
      </w:pPr>
      <w:r w:rsidRPr="005450FB">
        <w:rPr>
          <w:bCs/>
          <w:iCs/>
        </w:rPr>
        <w:t>202</w:t>
      </w:r>
      <w:r w:rsidR="00112D41">
        <w:rPr>
          <w:bCs/>
          <w:iCs/>
        </w:rPr>
        <w:t>1</w:t>
      </w:r>
      <w:r w:rsidRPr="005450FB">
        <w:rPr>
          <w:bCs/>
          <w:iCs/>
        </w:rPr>
        <w:t xml:space="preserve"> met</w:t>
      </w:r>
      <w:r w:rsidR="00112D41">
        <w:rPr>
          <w:bCs/>
          <w:iCs/>
        </w:rPr>
        <w:t>ų</w:t>
      </w:r>
      <w:r w:rsidR="0087753A">
        <w:rPr>
          <w:bCs/>
          <w:iCs/>
        </w:rPr>
        <w:t xml:space="preserve"> mokyklos veiklos</w:t>
      </w:r>
      <w:r w:rsidRPr="005450FB">
        <w:rPr>
          <w:bCs/>
          <w:iCs/>
        </w:rPr>
        <w:t xml:space="preserve"> prioritetas – </w:t>
      </w:r>
      <w:r w:rsidR="00112D41">
        <w:rPr>
          <w:bCs/>
          <w:iCs/>
        </w:rPr>
        <w:t>mokyklos Vidaus kontrolės sistemos sukūrimas</w:t>
      </w:r>
      <w:r w:rsidR="00013276">
        <w:rPr>
          <w:bCs/>
          <w:iCs/>
        </w:rPr>
        <w:t xml:space="preserve"> ir mokinių saviraiškos galimybių užtikrinimas</w:t>
      </w:r>
      <w:r w:rsidR="00112D41">
        <w:rPr>
          <w:bCs/>
          <w:iCs/>
        </w:rPr>
        <w:t>.</w:t>
      </w:r>
    </w:p>
    <w:p w14:paraId="5B92EDAF" w14:textId="550F15F8" w:rsidR="00125B18" w:rsidRPr="005450FB" w:rsidRDefault="0087753A" w:rsidP="00F01F7D">
      <w:pPr>
        <w:suppressAutoHyphens/>
        <w:autoSpaceDN w:val="0"/>
        <w:ind w:firstLine="1247"/>
        <w:jc w:val="both"/>
        <w:textAlignment w:val="baseline"/>
        <w:rPr>
          <w:bCs/>
          <w:iCs/>
        </w:rPr>
      </w:pPr>
      <w:r>
        <w:rPr>
          <w:bCs/>
          <w:iCs/>
        </w:rPr>
        <w:t>Uždaviniai</w:t>
      </w:r>
      <w:r w:rsidR="00125B18" w:rsidRPr="005450FB">
        <w:rPr>
          <w:bCs/>
          <w:iCs/>
        </w:rPr>
        <w:t xml:space="preserve">: </w:t>
      </w:r>
    </w:p>
    <w:p w14:paraId="2EB52AFE" w14:textId="2C105F6A" w:rsidR="00125B18" w:rsidRPr="005450FB" w:rsidRDefault="0087753A" w:rsidP="00F01F7D">
      <w:pPr>
        <w:pStyle w:val="Sraopastraipa"/>
        <w:numPr>
          <w:ilvl w:val="0"/>
          <w:numId w:val="3"/>
        </w:numPr>
        <w:suppressAutoHyphens/>
        <w:autoSpaceDN w:val="0"/>
        <w:spacing w:after="0" w:line="240" w:lineRule="auto"/>
        <w:ind w:left="0" w:firstLine="1247"/>
        <w:jc w:val="both"/>
        <w:textAlignment w:val="baseline"/>
        <w:rPr>
          <w:rFonts w:ascii="Times New Roman" w:hAnsi="Times New Roman" w:cs="Times New Roman"/>
          <w:bCs/>
          <w:iCs/>
          <w:sz w:val="24"/>
          <w:szCs w:val="24"/>
        </w:rPr>
      </w:pPr>
      <w:r>
        <w:rPr>
          <w:rFonts w:ascii="Times New Roman" w:hAnsi="Times New Roman" w:cs="Times New Roman"/>
          <w:bCs/>
          <w:iCs/>
          <w:sz w:val="24"/>
          <w:szCs w:val="24"/>
        </w:rPr>
        <w:t xml:space="preserve">nustatyti </w:t>
      </w:r>
      <w:r w:rsidR="00ED7AA1">
        <w:rPr>
          <w:rFonts w:ascii="Times New Roman" w:hAnsi="Times New Roman" w:cs="Times New Roman"/>
          <w:bCs/>
          <w:iCs/>
          <w:sz w:val="24"/>
          <w:szCs w:val="24"/>
        </w:rPr>
        <w:t xml:space="preserve">didžiausias mokyklos veiklos rizikas </w:t>
      </w:r>
      <w:r>
        <w:rPr>
          <w:rFonts w:ascii="Times New Roman" w:hAnsi="Times New Roman" w:cs="Times New Roman"/>
          <w:bCs/>
          <w:iCs/>
          <w:sz w:val="24"/>
          <w:szCs w:val="24"/>
        </w:rPr>
        <w:t xml:space="preserve">ir </w:t>
      </w:r>
      <w:r w:rsidR="00112D41">
        <w:rPr>
          <w:rFonts w:ascii="Times New Roman" w:hAnsi="Times New Roman" w:cs="Times New Roman"/>
          <w:bCs/>
          <w:iCs/>
          <w:sz w:val="24"/>
          <w:szCs w:val="24"/>
        </w:rPr>
        <w:t xml:space="preserve">parengti </w:t>
      </w:r>
      <w:r w:rsidR="00ED7AA1">
        <w:rPr>
          <w:rFonts w:ascii="Times New Roman" w:hAnsi="Times New Roman" w:cs="Times New Roman"/>
          <w:bCs/>
          <w:iCs/>
          <w:sz w:val="24"/>
          <w:szCs w:val="24"/>
        </w:rPr>
        <w:t xml:space="preserve">jų </w:t>
      </w:r>
      <w:r>
        <w:rPr>
          <w:rFonts w:ascii="Times New Roman" w:hAnsi="Times New Roman" w:cs="Times New Roman"/>
          <w:bCs/>
          <w:iCs/>
          <w:sz w:val="24"/>
          <w:szCs w:val="24"/>
        </w:rPr>
        <w:t>valdymo</w:t>
      </w:r>
      <w:r w:rsidR="00112D41">
        <w:rPr>
          <w:rFonts w:ascii="Times New Roman" w:hAnsi="Times New Roman" w:cs="Times New Roman"/>
          <w:bCs/>
          <w:iCs/>
          <w:sz w:val="24"/>
          <w:szCs w:val="24"/>
        </w:rPr>
        <w:t xml:space="preserve"> plan</w:t>
      </w:r>
      <w:r>
        <w:rPr>
          <w:rFonts w:ascii="Times New Roman" w:hAnsi="Times New Roman" w:cs="Times New Roman"/>
          <w:bCs/>
          <w:iCs/>
          <w:sz w:val="24"/>
          <w:szCs w:val="24"/>
        </w:rPr>
        <w:t>us</w:t>
      </w:r>
      <w:r w:rsidR="00112D41">
        <w:rPr>
          <w:rFonts w:ascii="Times New Roman" w:hAnsi="Times New Roman" w:cs="Times New Roman"/>
          <w:bCs/>
          <w:iCs/>
          <w:sz w:val="24"/>
          <w:szCs w:val="24"/>
        </w:rPr>
        <w:t>;</w:t>
      </w:r>
    </w:p>
    <w:p w14:paraId="6C933994" w14:textId="259C217B" w:rsidR="00024BD8" w:rsidRPr="00024BD8" w:rsidRDefault="00024BD8" w:rsidP="00F01F7D">
      <w:pPr>
        <w:pStyle w:val="Sraopastraipa"/>
        <w:numPr>
          <w:ilvl w:val="0"/>
          <w:numId w:val="3"/>
        </w:numPr>
        <w:suppressAutoHyphens/>
        <w:autoSpaceDN w:val="0"/>
        <w:spacing w:after="0" w:line="240" w:lineRule="auto"/>
        <w:ind w:left="0" w:firstLine="1247"/>
        <w:jc w:val="both"/>
        <w:textAlignment w:val="baseline"/>
        <w:rPr>
          <w:rFonts w:ascii="Times New Roman" w:hAnsi="Times New Roman" w:cs="Times New Roman"/>
          <w:b/>
          <w:bCs/>
          <w:iCs/>
          <w:sz w:val="24"/>
          <w:szCs w:val="24"/>
        </w:rPr>
      </w:pPr>
      <w:r>
        <w:rPr>
          <w:rFonts w:ascii="Times New Roman" w:hAnsi="Times New Roman" w:cs="Times New Roman"/>
          <w:bCs/>
          <w:iCs/>
          <w:sz w:val="24"/>
          <w:szCs w:val="24"/>
        </w:rPr>
        <w:t>sudaryti motyvuojančias mokinius saviraiškos galimybes;</w:t>
      </w:r>
    </w:p>
    <w:p w14:paraId="773F12A2" w14:textId="1C83DDBB" w:rsidR="00125B18" w:rsidRPr="005450FB" w:rsidRDefault="0087753A" w:rsidP="00F01F7D">
      <w:pPr>
        <w:pStyle w:val="Sraopastraipa"/>
        <w:numPr>
          <w:ilvl w:val="0"/>
          <w:numId w:val="3"/>
        </w:numPr>
        <w:suppressAutoHyphens/>
        <w:autoSpaceDN w:val="0"/>
        <w:spacing w:after="0" w:line="240" w:lineRule="auto"/>
        <w:ind w:left="0" w:firstLine="1247"/>
        <w:jc w:val="both"/>
        <w:textAlignment w:val="baseline"/>
        <w:rPr>
          <w:rFonts w:ascii="Times New Roman" w:hAnsi="Times New Roman" w:cs="Times New Roman"/>
          <w:b/>
          <w:bCs/>
          <w:iCs/>
          <w:sz w:val="24"/>
          <w:szCs w:val="24"/>
        </w:rPr>
      </w:pPr>
      <w:r>
        <w:rPr>
          <w:rFonts w:ascii="Times New Roman" w:hAnsi="Times New Roman" w:cs="Times New Roman"/>
          <w:bCs/>
          <w:iCs/>
          <w:sz w:val="24"/>
          <w:szCs w:val="24"/>
        </w:rPr>
        <w:t>užtikrinti estetišką ir ugdymo turinio bei higienos reikalavimus atitinkančią ugdymo aplinką</w:t>
      </w:r>
      <w:r w:rsidR="00024BD8">
        <w:rPr>
          <w:rFonts w:ascii="Times New Roman" w:hAnsi="Times New Roman" w:cs="Times New Roman"/>
          <w:bCs/>
          <w:iCs/>
          <w:sz w:val="24"/>
          <w:szCs w:val="24"/>
        </w:rPr>
        <w:t>.</w:t>
      </w:r>
      <w:r w:rsidR="00013276">
        <w:rPr>
          <w:rFonts w:ascii="Times New Roman" w:hAnsi="Times New Roman" w:cs="Times New Roman"/>
          <w:bCs/>
          <w:iCs/>
          <w:sz w:val="24"/>
          <w:szCs w:val="24"/>
        </w:rPr>
        <w:t xml:space="preserve"> </w:t>
      </w:r>
    </w:p>
    <w:p w14:paraId="5EBADC11" w14:textId="77777777" w:rsidR="00125B18" w:rsidRPr="005450FB" w:rsidRDefault="00125B18" w:rsidP="00125B18">
      <w:pPr>
        <w:tabs>
          <w:tab w:val="left" w:pos="6237"/>
          <w:tab w:val="right" w:pos="8306"/>
        </w:tabs>
        <w:ind w:firstLine="720"/>
        <w:rPr>
          <w:color w:val="000000"/>
        </w:rPr>
      </w:pPr>
    </w:p>
    <w:p w14:paraId="4199614D" w14:textId="5A18B8FC" w:rsidR="00125B18" w:rsidRDefault="00125B18" w:rsidP="00125B18">
      <w:pPr>
        <w:tabs>
          <w:tab w:val="left" w:pos="6237"/>
          <w:tab w:val="right" w:pos="8306"/>
        </w:tabs>
        <w:ind w:firstLine="720"/>
        <w:jc w:val="center"/>
        <w:rPr>
          <w:color w:val="000000"/>
        </w:rPr>
      </w:pPr>
      <w:r w:rsidRPr="005450FB">
        <w:rPr>
          <w:color w:val="000000"/>
        </w:rPr>
        <w:t>––––––––––––––––––––</w:t>
      </w:r>
    </w:p>
    <w:p w14:paraId="017D704B" w14:textId="65A99C35" w:rsidR="005000EC" w:rsidRDefault="005000EC" w:rsidP="00125B18">
      <w:pPr>
        <w:tabs>
          <w:tab w:val="left" w:pos="6237"/>
          <w:tab w:val="right" w:pos="8306"/>
        </w:tabs>
        <w:ind w:firstLine="720"/>
        <w:jc w:val="center"/>
        <w:rPr>
          <w:color w:val="000000"/>
        </w:rPr>
      </w:pPr>
    </w:p>
    <w:p w14:paraId="36DA90A5" w14:textId="79EBD94A" w:rsidR="005000EC" w:rsidRDefault="005000EC" w:rsidP="005000EC">
      <w:pPr>
        <w:tabs>
          <w:tab w:val="left" w:pos="6237"/>
          <w:tab w:val="right" w:pos="8306"/>
        </w:tabs>
        <w:ind w:firstLine="720"/>
        <w:rPr>
          <w:color w:val="000000"/>
        </w:rPr>
      </w:pPr>
    </w:p>
    <w:p w14:paraId="67FBD36E" w14:textId="42EB245D" w:rsidR="005000EC" w:rsidRDefault="005000EC" w:rsidP="005000EC">
      <w:pPr>
        <w:tabs>
          <w:tab w:val="left" w:pos="6237"/>
          <w:tab w:val="right" w:pos="8306"/>
        </w:tabs>
        <w:ind w:firstLine="720"/>
        <w:rPr>
          <w:color w:val="000000"/>
        </w:rPr>
      </w:pPr>
    </w:p>
    <w:p w14:paraId="51DED1DC" w14:textId="6C25C919" w:rsidR="005000EC" w:rsidRDefault="005000EC" w:rsidP="005000EC">
      <w:pPr>
        <w:tabs>
          <w:tab w:val="left" w:pos="6237"/>
          <w:tab w:val="right" w:pos="8306"/>
        </w:tabs>
        <w:ind w:firstLine="720"/>
        <w:rPr>
          <w:color w:val="000000"/>
        </w:rPr>
      </w:pPr>
    </w:p>
    <w:p w14:paraId="00A0BEAB" w14:textId="31BF5FE4" w:rsidR="005000EC" w:rsidRDefault="005000EC" w:rsidP="005000EC">
      <w:pPr>
        <w:tabs>
          <w:tab w:val="left" w:pos="6237"/>
          <w:tab w:val="right" w:pos="8306"/>
        </w:tabs>
        <w:ind w:firstLine="720"/>
        <w:rPr>
          <w:color w:val="000000"/>
        </w:rPr>
      </w:pPr>
    </w:p>
    <w:p w14:paraId="15CE8965" w14:textId="2F79A552" w:rsidR="005000EC" w:rsidRDefault="005000EC" w:rsidP="005000EC">
      <w:pPr>
        <w:tabs>
          <w:tab w:val="left" w:pos="6237"/>
          <w:tab w:val="right" w:pos="8306"/>
        </w:tabs>
        <w:ind w:firstLine="720"/>
        <w:rPr>
          <w:color w:val="000000"/>
        </w:rPr>
      </w:pPr>
    </w:p>
    <w:p w14:paraId="2C1C4EF4" w14:textId="550DB83D" w:rsidR="005000EC" w:rsidRDefault="005000EC" w:rsidP="00685C8B">
      <w:pPr>
        <w:tabs>
          <w:tab w:val="left" w:pos="6237"/>
          <w:tab w:val="right" w:pos="8306"/>
        </w:tabs>
        <w:rPr>
          <w:color w:val="000000"/>
        </w:rPr>
      </w:pPr>
    </w:p>
    <w:p w14:paraId="0A61CE96" w14:textId="653EFC79" w:rsidR="005000EC" w:rsidRDefault="005000EC" w:rsidP="005000EC">
      <w:pPr>
        <w:tabs>
          <w:tab w:val="left" w:pos="6237"/>
          <w:tab w:val="right" w:pos="8306"/>
        </w:tabs>
        <w:ind w:firstLine="720"/>
        <w:rPr>
          <w:color w:val="000000"/>
        </w:rPr>
      </w:pPr>
    </w:p>
    <w:p w14:paraId="34369ABE" w14:textId="575B8E89" w:rsidR="00125B18" w:rsidRPr="005450FB" w:rsidRDefault="005000EC" w:rsidP="00810D71">
      <w:pPr>
        <w:tabs>
          <w:tab w:val="left" w:pos="6237"/>
        </w:tabs>
        <w:sectPr w:rsidR="00125B18" w:rsidRPr="005450FB" w:rsidSect="00781B3C">
          <w:headerReference w:type="default" r:id="rId11"/>
          <w:headerReference w:type="first" r:id="rId12"/>
          <w:pgSz w:w="11906" w:h="16838" w:code="9"/>
          <w:pgMar w:top="1134" w:right="567" w:bottom="1134" w:left="1701" w:header="567" w:footer="567" w:gutter="0"/>
          <w:pgNumType w:start="1"/>
          <w:cols w:space="1296"/>
          <w:titlePg/>
          <w:docGrid w:linePitch="326"/>
        </w:sectPr>
      </w:pPr>
      <w:r w:rsidRPr="005450FB">
        <w:rPr>
          <w:bCs/>
          <w:iCs/>
        </w:rPr>
        <w:t>Anelė Raugienė</w:t>
      </w:r>
      <w:r>
        <w:rPr>
          <w:bCs/>
          <w:iCs/>
        </w:rPr>
        <w:t xml:space="preserve">, tel. </w:t>
      </w:r>
      <w:r>
        <w:t>8 686 05 751</w:t>
      </w:r>
      <w:r w:rsidR="00125B18" w:rsidRPr="005450FB">
        <w:br w:type="page"/>
      </w:r>
    </w:p>
    <w:p w14:paraId="1183B8FE" w14:textId="2A95C860" w:rsidR="003C656E" w:rsidRPr="003C656E" w:rsidRDefault="003C656E" w:rsidP="003C656E">
      <w:pPr>
        <w:ind w:right="1529"/>
        <w:jc w:val="right"/>
      </w:pPr>
      <w:r>
        <w:lastRenderedPageBreak/>
        <w:t>Skuodo meno mokyklos</w:t>
      </w:r>
    </w:p>
    <w:p w14:paraId="055CA57E" w14:textId="0A96D688" w:rsidR="003C656E" w:rsidRDefault="003C656E" w:rsidP="003C656E">
      <w:pPr>
        <w:ind w:left="10080"/>
        <w:jc w:val="center"/>
      </w:pPr>
      <w:r>
        <w:t xml:space="preserve">      2020 metų veiklos ataskaitos prieda</w:t>
      </w:r>
      <w:r w:rsidR="00810D71">
        <w:t>i</w:t>
      </w:r>
    </w:p>
    <w:p w14:paraId="4E45959C" w14:textId="77777777" w:rsidR="003C656E" w:rsidRDefault="003C656E" w:rsidP="003C656E">
      <w:pPr>
        <w:jc w:val="center"/>
        <w:rPr>
          <w:b/>
          <w:bCs/>
          <w:i/>
          <w:iCs/>
          <w:sz w:val="20"/>
          <w:szCs w:val="20"/>
        </w:rPr>
      </w:pPr>
    </w:p>
    <w:p w14:paraId="5E895C69" w14:textId="77777777" w:rsidR="003C656E" w:rsidRDefault="003C656E" w:rsidP="003C656E">
      <w:pPr>
        <w:jc w:val="center"/>
        <w:rPr>
          <w:b/>
          <w:bCs/>
          <w:sz w:val="20"/>
          <w:szCs w:val="20"/>
        </w:rPr>
      </w:pPr>
    </w:p>
    <w:p w14:paraId="56AB00B5" w14:textId="77777777" w:rsidR="003C656E" w:rsidRDefault="003C656E" w:rsidP="003C656E">
      <w:pPr>
        <w:jc w:val="center"/>
        <w:rPr>
          <w:b/>
          <w:bCs/>
          <w:sz w:val="20"/>
          <w:szCs w:val="20"/>
        </w:rPr>
      </w:pPr>
      <w:r>
        <w:rPr>
          <w:b/>
          <w:bCs/>
          <w:sz w:val="20"/>
          <w:szCs w:val="20"/>
        </w:rPr>
        <w:t>VERTINIMO KRITERIJŲ ĮGYVENDINIMO ANALIZĖ</w:t>
      </w:r>
    </w:p>
    <w:p w14:paraId="7947146A" w14:textId="77777777" w:rsidR="003C656E" w:rsidRDefault="003C656E" w:rsidP="003C656E">
      <w:pPr>
        <w:tabs>
          <w:tab w:val="left" w:pos="6535"/>
        </w:tabs>
      </w:pPr>
    </w:p>
    <w:tbl>
      <w:tblPr>
        <w:tblW w:w="14666" w:type="dxa"/>
        <w:tblInd w:w="103" w:type="dxa"/>
        <w:tblLayout w:type="fixed"/>
        <w:tblLook w:val="00A0" w:firstRow="1" w:lastRow="0" w:firstColumn="1" w:lastColumn="0" w:noHBand="0" w:noVBand="0"/>
      </w:tblPr>
      <w:tblGrid>
        <w:gridCol w:w="606"/>
        <w:gridCol w:w="573"/>
        <w:gridCol w:w="574"/>
        <w:gridCol w:w="574"/>
        <w:gridCol w:w="5929"/>
        <w:gridCol w:w="992"/>
        <w:gridCol w:w="850"/>
        <w:gridCol w:w="850"/>
        <w:gridCol w:w="851"/>
        <w:gridCol w:w="1418"/>
        <w:gridCol w:w="1449"/>
      </w:tblGrid>
      <w:tr w:rsidR="003C656E" w:rsidRPr="00EE5665" w14:paraId="1048A90E" w14:textId="77777777" w:rsidTr="00EE5665">
        <w:trPr>
          <w:cantSplit/>
          <w:trHeight w:val="991"/>
        </w:trPr>
        <w:tc>
          <w:tcPr>
            <w:tcW w:w="6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6E71F98" w14:textId="77777777" w:rsidR="003C656E" w:rsidRPr="00EE5665" w:rsidRDefault="003C656E">
            <w:pPr>
              <w:ind w:left="113" w:right="113"/>
              <w:jc w:val="center"/>
              <w:rPr>
                <w:bCs/>
              </w:rPr>
            </w:pPr>
            <w:r w:rsidRPr="00EE5665">
              <w:rPr>
                <w:bCs/>
              </w:rPr>
              <w:t>Strateginio tikslo kodas</w:t>
            </w:r>
          </w:p>
        </w:tc>
        <w:tc>
          <w:tcPr>
            <w:tcW w:w="573" w:type="dxa"/>
            <w:vMerge w:val="restart"/>
            <w:tcBorders>
              <w:top w:val="single" w:sz="4" w:space="0" w:color="auto"/>
              <w:left w:val="nil"/>
              <w:bottom w:val="single" w:sz="4" w:space="0" w:color="auto"/>
              <w:right w:val="single" w:sz="4" w:space="0" w:color="auto"/>
            </w:tcBorders>
            <w:textDirection w:val="btLr"/>
            <w:vAlign w:val="center"/>
            <w:hideMark/>
          </w:tcPr>
          <w:p w14:paraId="5BB3D213" w14:textId="77777777" w:rsidR="003C656E" w:rsidRPr="00EE5665" w:rsidRDefault="003C656E">
            <w:pPr>
              <w:ind w:left="113" w:right="113"/>
              <w:jc w:val="center"/>
              <w:rPr>
                <w:bCs/>
              </w:rPr>
            </w:pPr>
            <w:r w:rsidRPr="00EE5665">
              <w:rPr>
                <w:bCs/>
              </w:rPr>
              <w:t>Programos kodas</w:t>
            </w:r>
          </w:p>
        </w:tc>
        <w:tc>
          <w:tcPr>
            <w:tcW w:w="574" w:type="dxa"/>
            <w:vMerge w:val="restart"/>
            <w:tcBorders>
              <w:top w:val="single" w:sz="4" w:space="0" w:color="auto"/>
              <w:left w:val="nil"/>
              <w:bottom w:val="single" w:sz="4" w:space="0" w:color="auto"/>
              <w:right w:val="single" w:sz="4" w:space="0" w:color="auto"/>
            </w:tcBorders>
            <w:textDirection w:val="btLr"/>
            <w:vAlign w:val="center"/>
            <w:hideMark/>
          </w:tcPr>
          <w:p w14:paraId="1C8F0429" w14:textId="77777777" w:rsidR="003C656E" w:rsidRPr="00EE5665" w:rsidRDefault="003C656E">
            <w:pPr>
              <w:ind w:left="113" w:right="113"/>
              <w:jc w:val="center"/>
              <w:rPr>
                <w:bCs/>
              </w:rPr>
            </w:pPr>
            <w:r w:rsidRPr="00EE5665">
              <w:rPr>
                <w:bCs/>
              </w:rPr>
              <w:t>Programos tikslo kodas</w:t>
            </w:r>
          </w:p>
        </w:tc>
        <w:tc>
          <w:tcPr>
            <w:tcW w:w="574" w:type="dxa"/>
            <w:vMerge w:val="restart"/>
            <w:tcBorders>
              <w:top w:val="single" w:sz="4" w:space="0" w:color="auto"/>
              <w:left w:val="nil"/>
              <w:bottom w:val="single" w:sz="4" w:space="0" w:color="auto"/>
              <w:right w:val="single" w:sz="4" w:space="0" w:color="auto"/>
            </w:tcBorders>
            <w:textDirection w:val="btLr"/>
            <w:vAlign w:val="center"/>
            <w:hideMark/>
          </w:tcPr>
          <w:p w14:paraId="359F69E5" w14:textId="77777777" w:rsidR="003C656E" w:rsidRPr="00EE5665" w:rsidRDefault="003C656E">
            <w:pPr>
              <w:ind w:left="113" w:right="113"/>
              <w:jc w:val="center"/>
              <w:rPr>
                <w:bCs/>
              </w:rPr>
            </w:pPr>
            <w:r w:rsidRPr="00EE5665">
              <w:rPr>
                <w:bCs/>
              </w:rPr>
              <w:t>Uždavinio kodas</w:t>
            </w:r>
          </w:p>
        </w:tc>
        <w:tc>
          <w:tcPr>
            <w:tcW w:w="5929" w:type="dxa"/>
            <w:vMerge w:val="restart"/>
            <w:tcBorders>
              <w:top w:val="single" w:sz="4" w:space="0" w:color="auto"/>
              <w:left w:val="nil"/>
              <w:bottom w:val="single" w:sz="4" w:space="0" w:color="auto"/>
              <w:right w:val="single" w:sz="4" w:space="0" w:color="auto"/>
            </w:tcBorders>
            <w:vAlign w:val="center"/>
            <w:hideMark/>
          </w:tcPr>
          <w:p w14:paraId="3FAE373B" w14:textId="77777777" w:rsidR="003C656E" w:rsidRPr="00EE5665" w:rsidRDefault="003C656E">
            <w:pPr>
              <w:jc w:val="center"/>
              <w:rPr>
                <w:bCs/>
              </w:rPr>
            </w:pPr>
            <w:r w:rsidRPr="00EE5665">
              <w:rPr>
                <w:bCs/>
              </w:rPr>
              <w:t>Vertinimo kriterijus</w:t>
            </w:r>
          </w:p>
        </w:tc>
        <w:tc>
          <w:tcPr>
            <w:tcW w:w="992" w:type="dxa"/>
            <w:vMerge w:val="restart"/>
            <w:tcBorders>
              <w:top w:val="single" w:sz="4" w:space="0" w:color="auto"/>
              <w:left w:val="nil"/>
              <w:bottom w:val="single" w:sz="4" w:space="0" w:color="auto"/>
              <w:right w:val="single" w:sz="4" w:space="0" w:color="auto"/>
            </w:tcBorders>
            <w:textDirection w:val="btLr"/>
            <w:vAlign w:val="center"/>
            <w:hideMark/>
          </w:tcPr>
          <w:p w14:paraId="19899F63" w14:textId="77777777" w:rsidR="003C656E" w:rsidRPr="00EE5665" w:rsidRDefault="003C656E">
            <w:pPr>
              <w:ind w:left="113" w:right="113"/>
              <w:jc w:val="center"/>
              <w:rPr>
                <w:bCs/>
              </w:rPr>
            </w:pPr>
            <w:r w:rsidRPr="00EE5665">
              <w:rPr>
                <w:bCs/>
              </w:rPr>
              <w:t xml:space="preserve">Vertinimo kriterijaus kodas </w:t>
            </w:r>
          </w:p>
        </w:tc>
        <w:tc>
          <w:tcPr>
            <w:tcW w:w="2551" w:type="dxa"/>
            <w:gridSpan w:val="3"/>
            <w:tcBorders>
              <w:top w:val="single" w:sz="4" w:space="0" w:color="auto"/>
              <w:left w:val="single" w:sz="4" w:space="0" w:color="auto"/>
              <w:bottom w:val="single" w:sz="4" w:space="0" w:color="auto"/>
              <w:right w:val="single" w:sz="4" w:space="0" w:color="auto"/>
            </w:tcBorders>
          </w:tcPr>
          <w:p w14:paraId="4FB46158" w14:textId="77777777" w:rsidR="003C656E" w:rsidRPr="00EE5665" w:rsidRDefault="003C656E">
            <w:pPr>
              <w:jc w:val="center"/>
              <w:rPr>
                <w:bCs/>
              </w:rPr>
            </w:pPr>
          </w:p>
          <w:p w14:paraId="560758A4" w14:textId="77777777" w:rsidR="003C656E" w:rsidRPr="00EE5665" w:rsidRDefault="003C656E">
            <w:pPr>
              <w:jc w:val="center"/>
              <w:rPr>
                <w:bCs/>
              </w:rPr>
            </w:pPr>
            <w:r w:rsidRPr="00EE5665">
              <w:rPr>
                <w:bCs/>
              </w:rPr>
              <w:t>Faktiniai duomenys</w:t>
            </w:r>
          </w:p>
        </w:tc>
        <w:tc>
          <w:tcPr>
            <w:tcW w:w="1418" w:type="dxa"/>
            <w:vMerge w:val="restart"/>
            <w:tcBorders>
              <w:top w:val="single" w:sz="4" w:space="0" w:color="auto"/>
              <w:left w:val="single" w:sz="4" w:space="0" w:color="auto"/>
              <w:bottom w:val="single" w:sz="4" w:space="0" w:color="auto"/>
              <w:right w:val="single" w:sz="4" w:space="0" w:color="auto"/>
            </w:tcBorders>
          </w:tcPr>
          <w:p w14:paraId="72E06617" w14:textId="77777777" w:rsidR="003C656E" w:rsidRPr="00EE5665" w:rsidRDefault="003C656E">
            <w:pPr>
              <w:jc w:val="center"/>
              <w:rPr>
                <w:bCs/>
              </w:rPr>
            </w:pPr>
          </w:p>
          <w:p w14:paraId="25B96A62" w14:textId="77777777" w:rsidR="003C656E" w:rsidRPr="00EE5665" w:rsidRDefault="003C656E">
            <w:pPr>
              <w:jc w:val="center"/>
              <w:rPr>
                <w:bCs/>
              </w:rPr>
            </w:pPr>
          </w:p>
          <w:p w14:paraId="5532E5FA" w14:textId="77777777" w:rsidR="003C656E" w:rsidRPr="00EE5665" w:rsidRDefault="003C656E">
            <w:pPr>
              <w:jc w:val="center"/>
              <w:rPr>
                <w:bCs/>
              </w:rPr>
            </w:pPr>
            <w:r w:rsidRPr="00EE5665">
              <w:rPr>
                <w:bCs/>
              </w:rPr>
              <w:t>2020 m. planas</w:t>
            </w:r>
          </w:p>
          <w:p w14:paraId="1CAD8063" w14:textId="77777777" w:rsidR="003C656E" w:rsidRPr="00EE5665" w:rsidRDefault="003C656E">
            <w:pPr>
              <w:jc w:val="center"/>
              <w:rPr>
                <w:bCs/>
              </w:rPr>
            </w:pPr>
          </w:p>
          <w:p w14:paraId="47232444" w14:textId="77777777" w:rsidR="003C656E" w:rsidRPr="00EE5665" w:rsidRDefault="003C656E">
            <w:pPr>
              <w:jc w:val="center"/>
              <w:rPr>
                <w:bCs/>
              </w:rPr>
            </w:pPr>
            <w:r w:rsidRPr="00EE5665">
              <w:rPr>
                <w:bCs/>
              </w:rPr>
              <w:t>(švietimo įstaigos)</w:t>
            </w:r>
          </w:p>
        </w:tc>
        <w:tc>
          <w:tcPr>
            <w:tcW w:w="1449" w:type="dxa"/>
            <w:tcBorders>
              <w:top w:val="single" w:sz="4" w:space="0" w:color="auto"/>
              <w:left w:val="single" w:sz="4" w:space="0" w:color="auto"/>
              <w:bottom w:val="nil"/>
              <w:right w:val="single" w:sz="4" w:space="0" w:color="auto"/>
            </w:tcBorders>
          </w:tcPr>
          <w:p w14:paraId="2A33176D" w14:textId="77777777" w:rsidR="003C656E" w:rsidRPr="00EE5665" w:rsidRDefault="003C656E">
            <w:pPr>
              <w:jc w:val="center"/>
              <w:rPr>
                <w:bCs/>
              </w:rPr>
            </w:pPr>
          </w:p>
          <w:p w14:paraId="05167875" w14:textId="77777777" w:rsidR="003C656E" w:rsidRPr="00EE5665" w:rsidRDefault="003C656E">
            <w:pPr>
              <w:jc w:val="center"/>
              <w:rPr>
                <w:bCs/>
              </w:rPr>
            </w:pPr>
          </w:p>
          <w:p w14:paraId="4A17DB66" w14:textId="77777777" w:rsidR="003C656E" w:rsidRPr="00EE5665" w:rsidRDefault="003C656E">
            <w:pPr>
              <w:jc w:val="center"/>
              <w:rPr>
                <w:bCs/>
              </w:rPr>
            </w:pPr>
            <w:r w:rsidRPr="00EE5665">
              <w:rPr>
                <w:bCs/>
              </w:rPr>
              <w:t>Įvykdymas, proc.</w:t>
            </w:r>
          </w:p>
        </w:tc>
      </w:tr>
      <w:tr w:rsidR="003C656E" w:rsidRPr="00EE5665" w14:paraId="4FCA8DE7" w14:textId="77777777" w:rsidTr="00EE5665">
        <w:trPr>
          <w:cantSplit/>
          <w:trHeight w:val="1570"/>
        </w:trPr>
        <w:tc>
          <w:tcPr>
            <w:tcW w:w="606" w:type="dxa"/>
            <w:vMerge/>
            <w:tcBorders>
              <w:top w:val="single" w:sz="4" w:space="0" w:color="auto"/>
              <w:left w:val="single" w:sz="4" w:space="0" w:color="auto"/>
              <w:bottom w:val="single" w:sz="4" w:space="0" w:color="auto"/>
              <w:right w:val="single" w:sz="4" w:space="0" w:color="auto"/>
            </w:tcBorders>
            <w:vAlign w:val="center"/>
            <w:hideMark/>
          </w:tcPr>
          <w:p w14:paraId="4E8A3F20" w14:textId="77777777" w:rsidR="003C656E" w:rsidRPr="00EE5665" w:rsidRDefault="003C656E">
            <w:pPr>
              <w:rPr>
                <w:bCs/>
              </w:rPr>
            </w:pPr>
          </w:p>
        </w:tc>
        <w:tc>
          <w:tcPr>
            <w:tcW w:w="573" w:type="dxa"/>
            <w:vMerge/>
            <w:tcBorders>
              <w:top w:val="single" w:sz="4" w:space="0" w:color="auto"/>
              <w:left w:val="nil"/>
              <w:bottom w:val="single" w:sz="4" w:space="0" w:color="auto"/>
              <w:right w:val="single" w:sz="4" w:space="0" w:color="auto"/>
            </w:tcBorders>
            <w:vAlign w:val="center"/>
            <w:hideMark/>
          </w:tcPr>
          <w:p w14:paraId="28A47B94" w14:textId="77777777" w:rsidR="003C656E" w:rsidRPr="00EE5665" w:rsidRDefault="003C656E">
            <w:pPr>
              <w:rPr>
                <w:bCs/>
              </w:rPr>
            </w:pPr>
          </w:p>
        </w:tc>
        <w:tc>
          <w:tcPr>
            <w:tcW w:w="574" w:type="dxa"/>
            <w:vMerge/>
            <w:tcBorders>
              <w:top w:val="single" w:sz="4" w:space="0" w:color="auto"/>
              <w:left w:val="nil"/>
              <w:bottom w:val="single" w:sz="4" w:space="0" w:color="auto"/>
              <w:right w:val="single" w:sz="4" w:space="0" w:color="auto"/>
            </w:tcBorders>
            <w:vAlign w:val="center"/>
            <w:hideMark/>
          </w:tcPr>
          <w:p w14:paraId="4925A525" w14:textId="77777777" w:rsidR="003C656E" w:rsidRPr="00EE5665" w:rsidRDefault="003C656E">
            <w:pPr>
              <w:rPr>
                <w:bCs/>
              </w:rPr>
            </w:pPr>
          </w:p>
        </w:tc>
        <w:tc>
          <w:tcPr>
            <w:tcW w:w="574" w:type="dxa"/>
            <w:vMerge/>
            <w:tcBorders>
              <w:top w:val="single" w:sz="4" w:space="0" w:color="auto"/>
              <w:left w:val="nil"/>
              <w:bottom w:val="single" w:sz="4" w:space="0" w:color="auto"/>
              <w:right w:val="single" w:sz="4" w:space="0" w:color="auto"/>
            </w:tcBorders>
            <w:vAlign w:val="center"/>
            <w:hideMark/>
          </w:tcPr>
          <w:p w14:paraId="443D681D" w14:textId="77777777" w:rsidR="003C656E" w:rsidRPr="00EE5665" w:rsidRDefault="003C656E">
            <w:pPr>
              <w:rPr>
                <w:bCs/>
              </w:rPr>
            </w:pPr>
          </w:p>
        </w:tc>
        <w:tc>
          <w:tcPr>
            <w:tcW w:w="5929" w:type="dxa"/>
            <w:vMerge/>
            <w:tcBorders>
              <w:top w:val="single" w:sz="4" w:space="0" w:color="auto"/>
              <w:left w:val="nil"/>
              <w:bottom w:val="single" w:sz="4" w:space="0" w:color="auto"/>
              <w:right w:val="single" w:sz="4" w:space="0" w:color="auto"/>
            </w:tcBorders>
            <w:vAlign w:val="center"/>
            <w:hideMark/>
          </w:tcPr>
          <w:p w14:paraId="02CFFB0D" w14:textId="77777777" w:rsidR="003C656E" w:rsidRPr="00EE5665" w:rsidRDefault="003C656E">
            <w:pPr>
              <w:rPr>
                <w:bCs/>
              </w:rPr>
            </w:pPr>
          </w:p>
        </w:tc>
        <w:tc>
          <w:tcPr>
            <w:tcW w:w="992" w:type="dxa"/>
            <w:vMerge/>
            <w:tcBorders>
              <w:top w:val="single" w:sz="4" w:space="0" w:color="auto"/>
              <w:left w:val="nil"/>
              <w:bottom w:val="single" w:sz="4" w:space="0" w:color="auto"/>
              <w:right w:val="single" w:sz="4" w:space="0" w:color="auto"/>
            </w:tcBorders>
            <w:vAlign w:val="center"/>
            <w:hideMark/>
          </w:tcPr>
          <w:p w14:paraId="7FDEE561" w14:textId="77777777" w:rsidR="003C656E" w:rsidRPr="00EE5665" w:rsidRDefault="003C656E">
            <w:pPr>
              <w:rPr>
                <w:bC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14:paraId="2512BB45" w14:textId="77777777" w:rsidR="003C656E" w:rsidRPr="00EE5665" w:rsidRDefault="003C656E">
            <w:pPr>
              <w:ind w:left="113" w:right="113"/>
              <w:jc w:val="center"/>
              <w:rPr>
                <w:bCs/>
              </w:rPr>
            </w:pPr>
            <w:r w:rsidRPr="00EE5665">
              <w:rPr>
                <w:bCs/>
              </w:rPr>
              <w:t>2018 m.</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5AA70860" w14:textId="77777777" w:rsidR="003C656E" w:rsidRPr="00EE5665" w:rsidRDefault="003C656E">
            <w:pPr>
              <w:ind w:left="113" w:right="113"/>
              <w:jc w:val="center"/>
              <w:rPr>
                <w:bCs/>
              </w:rPr>
            </w:pPr>
            <w:r w:rsidRPr="00EE5665">
              <w:rPr>
                <w:bCs/>
              </w:rPr>
              <w:t xml:space="preserve">2019 m. </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54F9418F" w14:textId="77777777" w:rsidR="003C656E" w:rsidRPr="00EE5665" w:rsidRDefault="003C656E">
            <w:pPr>
              <w:ind w:left="113" w:right="113"/>
              <w:jc w:val="center"/>
              <w:rPr>
                <w:bCs/>
              </w:rPr>
            </w:pPr>
            <w:r w:rsidRPr="00EE5665">
              <w:rPr>
                <w:bCs/>
              </w:rPr>
              <w:t xml:space="preserve">2020 m.  </w:t>
            </w:r>
          </w:p>
          <w:p w14:paraId="7955005C" w14:textId="77777777" w:rsidR="003C656E" w:rsidRPr="00EE5665" w:rsidRDefault="003C656E">
            <w:pPr>
              <w:ind w:left="113" w:right="113"/>
              <w:jc w:val="center"/>
              <w:rPr>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CFBBB76" w14:textId="77777777" w:rsidR="003C656E" w:rsidRPr="00EE5665" w:rsidRDefault="003C656E">
            <w:pPr>
              <w:rPr>
                <w:bCs/>
              </w:rPr>
            </w:pPr>
          </w:p>
        </w:tc>
        <w:tc>
          <w:tcPr>
            <w:tcW w:w="1449" w:type="dxa"/>
            <w:tcBorders>
              <w:top w:val="nil"/>
              <w:left w:val="single" w:sz="4" w:space="0" w:color="auto"/>
              <w:bottom w:val="single" w:sz="4" w:space="0" w:color="auto"/>
              <w:right w:val="single" w:sz="4" w:space="0" w:color="auto"/>
            </w:tcBorders>
            <w:textDirection w:val="btLr"/>
          </w:tcPr>
          <w:p w14:paraId="70538963" w14:textId="77777777" w:rsidR="003C656E" w:rsidRPr="00EE5665" w:rsidRDefault="003C656E">
            <w:pPr>
              <w:ind w:left="113" w:right="113"/>
              <w:jc w:val="center"/>
              <w:rPr>
                <w:bCs/>
              </w:rPr>
            </w:pPr>
          </w:p>
        </w:tc>
      </w:tr>
      <w:tr w:rsidR="003C656E" w:rsidRPr="00EE5665" w14:paraId="32167559" w14:textId="77777777" w:rsidTr="00EE5665">
        <w:trPr>
          <w:trHeight w:val="732"/>
        </w:trPr>
        <w:tc>
          <w:tcPr>
            <w:tcW w:w="606" w:type="dxa"/>
            <w:tcBorders>
              <w:top w:val="nil"/>
              <w:left w:val="single" w:sz="4" w:space="0" w:color="auto"/>
              <w:bottom w:val="single" w:sz="4" w:space="0" w:color="auto"/>
              <w:right w:val="single" w:sz="4" w:space="0" w:color="auto"/>
            </w:tcBorders>
            <w:vAlign w:val="center"/>
            <w:hideMark/>
          </w:tcPr>
          <w:p w14:paraId="28B2C956" w14:textId="77777777" w:rsidR="003C656E" w:rsidRPr="00EE5665" w:rsidRDefault="003C656E">
            <w:pPr>
              <w:jc w:val="center"/>
            </w:pPr>
            <w:r w:rsidRPr="00EE5665">
              <w:t>1</w:t>
            </w:r>
          </w:p>
        </w:tc>
        <w:tc>
          <w:tcPr>
            <w:tcW w:w="573" w:type="dxa"/>
            <w:tcBorders>
              <w:top w:val="nil"/>
              <w:left w:val="nil"/>
              <w:bottom w:val="single" w:sz="4" w:space="0" w:color="auto"/>
              <w:right w:val="single" w:sz="4" w:space="0" w:color="auto"/>
            </w:tcBorders>
            <w:vAlign w:val="center"/>
            <w:hideMark/>
          </w:tcPr>
          <w:p w14:paraId="6DE2A9BA" w14:textId="77777777" w:rsidR="003C656E" w:rsidRPr="00EE5665" w:rsidRDefault="003C656E">
            <w:pPr>
              <w:jc w:val="center"/>
            </w:pPr>
            <w:r w:rsidRPr="00EE5665">
              <w:t>1</w:t>
            </w:r>
          </w:p>
        </w:tc>
        <w:tc>
          <w:tcPr>
            <w:tcW w:w="574" w:type="dxa"/>
            <w:tcBorders>
              <w:top w:val="nil"/>
              <w:left w:val="nil"/>
              <w:bottom w:val="single" w:sz="4" w:space="0" w:color="auto"/>
              <w:right w:val="single" w:sz="4" w:space="0" w:color="auto"/>
            </w:tcBorders>
            <w:vAlign w:val="center"/>
            <w:hideMark/>
          </w:tcPr>
          <w:p w14:paraId="2B963B55" w14:textId="77777777" w:rsidR="003C656E" w:rsidRPr="00EE5665" w:rsidRDefault="003C656E">
            <w:pPr>
              <w:jc w:val="center"/>
            </w:pPr>
            <w:r w:rsidRPr="00EE5665">
              <w:t>1</w:t>
            </w:r>
          </w:p>
        </w:tc>
        <w:tc>
          <w:tcPr>
            <w:tcW w:w="574" w:type="dxa"/>
            <w:tcBorders>
              <w:top w:val="nil"/>
              <w:left w:val="nil"/>
              <w:bottom w:val="single" w:sz="4" w:space="0" w:color="auto"/>
              <w:right w:val="single" w:sz="4" w:space="0" w:color="auto"/>
            </w:tcBorders>
            <w:vAlign w:val="center"/>
          </w:tcPr>
          <w:p w14:paraId="3D6F01F9" w14:textId="77777777" w:rsidR="003C656E" w:rsidRPr="00EE5665" w:rsidRDefault="003C656E">
            <w:pPr>
              <w:jc w:val="center"/>
            </w:pPr>
          </w:p>
        </w:tc>
        <w:tc>
          <w:tcPr>
            <w:tcW w:w="5929" w:type="dxa"/>
            <w:tcBorders>
              <w:top w:val="single" w:sz="4" w:space="0" w:color="auto"/>
              <w:left w:val="single" w:sz="4" w:space="0" w:color="auto"/>
              <w:bottom w:val="single" w:sz="4" w:space="0" w:color="auto"/>
              <w:right w:val="single" w:sz="4" w:space="0" w:color="auto"/>
            </w:tcBorders>
            <w:hideMark/>
          </w:tcPr>
          <w:p w14:paraId="66AB7BFB" w14:textId="77777777" w:rsidR="003C656E" w:rsidRPr="00EE5665" w:rsidRDefault="003C656E">
            <w:pPr>
              <w:spacing w:after="120"/>
              <w:rPr>
                <w:color w:val="000000" w:themeColor="text1"/>
                <w:lang w:eastAsia="en-US"/>
              </w:rPr>
            </w:pPr>
            <w:r w:rsidRPr="00EE5665">
              <w:rPr>
                <w:color w:val="000000" w:themeColor="text1"/>
              </w:rPr>
              <w:t>Vaikų, dalyvaujančių neformaliojo švietimo programose, skaičiaus</w:t>
            </w:r>
          </w:p>
        </w:tc>
        <w:tc>
          <w:tcPr>
            <w:tcW w:w="992" w:type="dxa"/>
            <w:tcBorders>
              <w:top w:val="nil"/>
              <w:left w:val="nil"/>
              <w:bottom w:val="single" w:sz="4" w:space="0" w:color="auto"/>
              <w:right w:val="single" w:sz="4" w:space="0" w:color="auto"/>
            </w:tcBorders>
            <w:vAlign w:val="center"/>
            <w:hideMark/>
          </w:tcPr>
          <w:p w14:paraId="6FA9B0CD" w14:textId="77777777" w:rsidR="003C656E" w:rsidRPr="00EE5665" w:rsidRDefault="003C656E">
            <w:bookmarkStart w:id="3" w:name="_Hlk37235163"/>
            <w:r w:rsidRPr="00EE5665">
              <w:t>R-1-1-3</w:t>
            </w:r>
            <w:bookmarkEnd w:id="3"/>
          </w:p>
          <w:p w14:paraId="3886FD90" w14:textId="77777777" w:rsidR="003C656E" w:rsidRPr="00EE5665" w:rsidRDefault="003C656E"/>
          <w:p w14:paraId="5BC033CF" w14:textId="2DBA3ECD" w:rsidR="003C656E" w:rsidRPr="00EE5665" w:rsidRDefault="003C656E">
            <w:pPr>
              <w:rPr>
                <w:rFonts w:eastAsia="Calibri"/>
              </w:rPr>
            </w:pPr>
          </w:p>
        </w:tc>
        <w:tc>
          <w:tcPr>
            <w:tcW w:w="850" w:type="dxa"/>
            <w:tcBorders>
              <w:top w:val="single" w:sz="4" w:space="0" w:color="auto"/>
              <w:left w:val="nil"/>
              <w:bottom w:val="single" w:sz="4" w:space="0" w:color="auto"/>
              <w:right w:val="single" w:sz="4" w:space="0" w:color="auto"/>
            </w:tcBorders>
          </w:tcPr>
          <w:p w14:paraId="77906E0D" w14:textId="190CE8F7" w:rsidR="003C656E" w:rsidRPr="00EE5665" w:rsidRDefault="003C656E" w:rsidP="003C656E">
            <w:pPr>
              <w:jc w:val="center"/>
            </w:pPr>
            <w:r w:rsidRPr="00EE5665">
              <w:t>287</w:t>
            </w:r>
          </w:p>
        </w:tc>
        <w:tc>
          <w:tcPr>
            <w:tcW w:w="850" w:type="dxa"/>
            <w:tcBorders>
              <w:top w:val="single" w:sz="4" w:space="0" w:color="auto"/>
              <w:left w:val="single" w:sz="4" w:space="0" w:color="auto"/>
              <w:bottom w:val="single" w:sz="4" w:space="0" w:color="auto"/>
              <w:right w:val="single" w:sz="4" w:space="0" w:color="auto"/>
            </w:tcBorders>
            <w:vAlign w:val="center"/>
          </w:tcPr>
          <w:p w14:paraId="7ADAF177" w14:textId="1378052E" w:rsidR="003C656E" w:rsidRPr="00EE5665" w:rsidRDefault="003C656E">
            <w:pPr>
              <w:jc w:val="center"/>
            </w:pPr>
            <w:r w:rsidRPr="00EE5665">
              <w:t>312</w:t>
            </w:r>
          </w:p>
        </w:tc>
        <w:tc>
          <w:tcPr>
            <w:tcW w:w="851" w:type="dxa"/>
            <w:tcBorders>
              <w:top w:val="nil"/>
              <w:left w:val="nil"/>
              <w:bottom w:val="single" w:sz="4" w:space="0" w:color="auto"/>
              <w:right w:val="single" w:sz="4" w:space="0" w:color="auto"/>
            </w:tcBorders>
            <w:vAlign w:val="center"/>
          </w:tcPr>
          <w:p w14:paraId="3C6E4F1A" w14:textId="63814805" w:rsidR="003C656E" w:rsidRPr="00EE5665" w:rsidRDefault="003C656E">
            <w:pPr>
              <w:jc w:val="center"/>
            </w:pPr>
            <w:r w:rsidRPr="00EE5665">
              <w:t>290</w:t>
            </w:r>
          </w:p>
        </w:tc>
        <w:tc>
          <w:tcPr>
            <w:tcW w:w="1418" w:type="dxa"/>
            <w:tcBorders>
              <w:top w:val="nil"/>
              <w:left w:val="nil"/>
              <w:bottom w:val="single" w:sz="4" w:space="0" w:color="auto"/>
              <w:right w:val="single" w:sz="4" w:space="0" w:color="auto"/>
            </w:tcBorders>
          </w:tcPr>
          <w:p w14:paraId="6EDD6F6F" w14:textId="76F860B4" w:rsidR="003C656E" w:rsidRPr="00EE5665" w:rsidRDefault="003C656E">
            <w:pPr>
              <w:jc w:val="center"/>
            </w:pPr>
            <w:r w:rsidRPr="00EE5665">
              <w:t>290</w:t>
            </w:r>
          </w:p>
        </w:tc>
        <w:tc>
          <w:tcPr>
            <w:tcW w:w="1449" w:type="dxa"/>
            <w:tcBorders>
              <w:top w:val="nil"/>
              <w:left w:val="nil"/>
              <w:bottom w:val="single" w:sz="4" w:space="0" w:color="auto"/>
              <w:right w:val="single" w:sz="4" w:space="0" w:color="auto"/>
            </w:tcBorders>
          </w:tcPr>
          <w:p w14:paraId="4008F11B" w14:textId="791FCBF4" w:rsidR="003C656E" w:rsidRPr="00EE5665" w:rsidRDefault="003C656E">
            <w:pPr>
              <w:jc w:val="center"/>
            </w:pPr>
            <w:r w:rsidRPr="00EE5665">
              <w:t>100</w:t>
            </w:r>
          </w:p>
        </w:tc>
      </w:tr>
      <w:tr w:rsidR="003C656E" w:rsidRPr="00EE5665" w14:paraId="3EE1816F" w14:textId="77777777" w:rsidTr="00EE5665">
        <w:trPr>
          <w:trHeight w:val="536"/>
        </w:trPr>
        <w:tc>
          <w:tcPr>
            <w:tcW w:w="606" w:type="dxa"/>
            <w:tcBorders>
              <w:top w:val="single" w:sz="4" w:space="0" w:color="auto"/>
              <w:left w:val="single" w:sz="4" w:space="0" w:color="auto"/>
              <w:bottom w:val="single" w:sz="4" w:space="0" w:color="auto"/>
              <w:right w:val="single" w:sz="4" w:space="0" w:color="auto"/>
            </w:tcBorders>
            <w:vAlign w:val="center"/>
          </w:tcPr>
          <w:p w14:paraId="5580B996" w14:textId="31A2C849" w:rsidR="003C656E" w:rsidRPr="00EE5665" w:rsidRDefault="003C656E" w:rsidP="003C656E">
            <w:pPr>
              <w:jc w:val="center"/>
            </w:pPr>
            <w:r w:rsidRPr="00EE5665">
              <w:t>1</w:t>
            </w:r>
          </w:p>
        </w:tc>
        <w:tc>
          <w:tcPr>
            <w:tcW w:w="573" w:type="dxa"/>
            <w:tcBorders>
              <w:top w:val="single" w:sz="4" w:space="0" w:color="auto"/>
              <w:left w:val="nil"/>
              <w:bottom w:val="single" w:sz="4" w:space="0" w:color="auto"/>
              <w:right w:val="single" w:sz="4" w:space="0" w:color="auto"/>
            </w:tcBorders>
            <w:vAlign w:val="center"/>
          </w:tcPr>
          <w:p w14:paraId="465C9159" w14:textId="4CEA6BC4" w:rsidR="003C656E" w:rsidRPr="00EE5665" w:rsidRDefault="003C656E" w:rsidP="003C656E">
            <w:pPr>
              <w:jc w:val="center"/>
            </w:pPr>
            <w:r w:rsidRPr="00EE5665">
              <w:t>1</w:t>
            </w:r>
          </w:p>
        </w:tc>
        <w:tc>
          <w:tcPr>
            <w:tcW w:w="574" w:type="dxa"/>
            <w:tcBorders>
              <w:top w:val="single" w:sz="4" w:space="0" w:color="auto"/>
              <w:left w:val="nil"/>
              <w:bottom w:val="single" w:sz="4" w:space="0" w:color="auto"/>
              <w:right w:val="single" w:sz="4" w:space="0" w:color="auto"/>
            </w:tcBorders>
            <w:vAlign w:val="center"/>
          </w:tcPr>
          <w:p w14:paraId="6840E5B6" w14:textId="58351079" w:rsidR="003C656E" w:rsidRPr="00EE5665" w:rsidRDefault="003C656E" w:rsidP="003C656E">
            <w:pPr>
              <w:jc w:val="center"/>
            </w:pPr>
            <w:r w:rsidRPr="00EE5665">
              <w:t>2</w:t>
            </w:r>
          </w:p>
        </w:tc>
        <w:tc>
          <w:tcPr>
            <w:tcW w:w="574" w:type="dxa"/>
            <w:tcBorders>
              <w:top w:val="single" w:sz="4" w:space="0" w:color="auto"/>
              <w:left w:val="nil"/>
              <w:bottom w:val="single" w:sz="4" w:space="0" w:color="auto"/>
              <w:right w:val="single" w:sz="4" w:space="0" w:color="auto"/>
            </w:tcBorders>
            <w:vAlign w:val="center"/>
          </w:tcPr>
          <w:p w14:paraId="1CB963EA" w14:textId="77777777" w:rsidR="003C656E" w:rsidRPr="00EE5665" w:rsidRDefault="003C656E">
            <w:pPr>
              <w:jc w:val="center"/>
            </w:pPr>
          </w:p>
        </w:tc>
        <w:tc>
          <w:tcPr>
            <w:tcW w:w="5929" w:type="dxa"/>
            <w:tcBorders>
              <w:top w:val="single" w:sz="4" w:space="0" w:color="auto"/>
              <w:left w:val="single" w:sz="4" w:space="0" w:color="auto"/>
              <w:bottom w:val="single" w:sz="4" w:space="0" w:color="auto"/>
              <w:right w:val="single" w:sz="4" w:space="0" w:color="auto"/>
            </w:tcBorders>
          </w:tcPr>
          <w:p w14:paraId="0F3AD7F6" w14:textId="6FB1C58D" w:rsidR="003C656E" w:rsidRPr="00EE5665" w:rsidRDefault="003C656E" w:rsidP="003C656E">
            <w:pPr>
              <w:spacing w:after="120"/>
              <w:rPr>
                <w:color w:val="000000" w:themeColor="text1"/>
              </w:rPr>
            </w:pPr>
            <w:r w:rsidRPr="00EE5665">
              <w:t>Įgyvendintų higienos specialistų rekomendacijų dalis, proc.</w:t>
            </w:r>
          </w:p>
        </w:tc>
        <w:tc>
          <w:tcPr>
            <w:tcW w:w="992" w:type="dxa"/>
            <w:tcBorders>
              <w:top w:val="single" w:sz="4" w:space="0" w:color="auto"/>
              <w:left w:val="nil"/>
              <w:bottom w:val="single" w:sz="4" w:space="0" w:color="auto"/>
              <w:right w:val="single" w:sz="4" w:space="0" w:color="auto"/>
            </w:tcBorders>
            <w:vAlign w:val="center"/>
          </w:tcPr>
          <w:p w14:paraId="5F7BA493" w14:textId="59A80BD8" w:rsidR="003C656E" w:rsidRPr="00EE5665" w:rsidRDefault="003C656E" w:rsidP="003C656E">
            <w:r w:rsidRPr="00EE5665">
              <w:t>R-1-2-2</w:t>
            </w:r>
          </w:p>
        </w:tc>
        <w:tc>
          <w:tcPr>
            <w:tcW w:w="850" w:type="dxa"/>
            <w:tcBorders>
              <w:top w:val="single" w:sz="4" w:space="0" w:color="auto"/>
              <w:left w:val="nil"/>
              <w:bottom w:val="single" w:sz="4" w:space="0" w:color="auto"/>
              <w:right w:val="single" w:sz="4" w:space="0" w:color="auto"/>
            </w:tcBorders>
          </w:tcPr>
          <w:p w14:paraId="25657BB0" w14:textId="1EDB55F5" w:rsidR="003C656E" w:rsidRPr="00EE5665" w:rsidRDefault="003C656E">
            <w:pPr>
              <w:jc w:val="center"/>
            </w:pPr>
            <w:r w:rsidRPr="00EE5665">
              <w:t>0</w:t>
            </w:r>
          </w:p>
        </w:tc>
        <w:tc>
          <w:tcPr>
            <w:tcW w:w="850" w:type="dxa"/>
            <w:tcBorders>
              <w:top w:val="single" w:sz="4" w:space="0" w:color="auto"/>
              <w:left w:val="single" w:sz="4" w:space="0" w:color="auto"/>
              <w:bottom w:val="single" w:sz="4" w:space="0" w:color="auto"/>
              <w:right w:val="single" w:sz="4" w:space="0" w:color="auto"/>
            </w:tcBorders>
            <w:vAlign w:val="center"/>
          </w:tcPr>
          <w:p w14:paraId="4146D213" w14:textId="5F7D4E7A" w:rsidR="003C656E" w:rsidRPr="00EE5665" w:rsidRDefault="003C656E">
            <w:pPr>
              <w:jc w:val="center"/>
            </w:pPr>
            <w:r w:rsidRPr="00EE5665">
              <w:t>0</w:t>
            </w:r>
          </w:p>
        </w:tc>
        <w:tc>
          <w:tcPr>
            <w:tcW w:w="851" w:type="dxa"/>
            <w:tcBorders>
              <w:top w:val="single" w:sz="4" w:space="0" w:color="auto"/>
              <w:left w:val="nil"/>
              <w:bottom w:val="single" w:sz="4" w:space="0" w:color="auto"/>
              <w:right w:val="single" w:sz="4" w:space="0" w:color="auto"/>
            </w:tcBorders>
            <w:vAlign w:val="center"/>
          </w:tcPr>
          <w:p w14:paraId="54F5F326" w14:textId="65387A2E" w:rsidR="003C656E" w:rsidRPr="00EE5665" w:rsidRDefault="003C656E">
            <w:pPr>
              <w:jc w:val="center"/>
            </w:pPr>
            <w:r w:rsidRPr="00EE5665">
              <w:t>2</w:t>
            </w:r>
          </w:p>
        </w:tc>
        <w:tc>
          <w:tcPr>
            <w:tcW w:w="1418" w:type="dxa"/>
            <w:tcBorders>
              <w:top w:val="single" w:sz="4" w:space="0" w:color="auto"/>
              <w:left w:val="nil"/>
              <w:bottom w:val="single" w:sz="4" w:space="0" w:color="auto"/>
              <w:right w:val="single" w:sz="4" w:space="0" w:color="auto"/>
            </w:tcBorders>
          </w:tcPr>
          <w:p w14:paraId="7A7DE73F" w14:textId="42B42B13" w:rsidR="003C656E" w:rsidRPr="00EE5665" w:rsidRDefault="003C656E">
            <w:pPr>
              <w:jc w:val="center"/>
            </w:pPr>
            <w:r w:rsidRPr="00EE5665">
              <w:t>2</w:t>
            </w:r>
          </w:p>
        </w:tc>
        <w:tc>
          <w:tcPr>
            <w:tcW w:w="1449" w:type="dxa"/>
            <w:tcBorders>
              <w:top w:val="single" w:sz="4" w:space="0" w:color="auto"/>
              <w:left w:val="nil"/>
              <w:bottom w:val="single" w:sz="4" w:space="0" w:color="auto"/>
              <w:right w:val="single" w:sz="4" w:space="0" w:color="auto"/>
            </w:tcBorders>
          </w:tcPr>
          <w:p w14:paraId="4B1D520C" w14:textId="3B86E2DC" w:rsidR="003C656E" w:rsidRPr="00EE5665" w:rsidRDefault="003C656E">
            <w:pPr>
              <w:jc w:val="center"/>
            </w:pPr>
            <w:r w:rsidRPr="00EE5665">
              <w:t>100</w:t>
            </w:r>
          </w:p>
        </w:tc>
      </w:tr>
      <w:tr w:rsidR="003C656E" w:rsidRPr="00EE5665" w14:paraId="43CE3687" w14:textId="77777777" w:rsidTr="00EE5665">
        <w:trPr>
          <w:trHeight w:val="444"/>
        </w:trPr>
        <w:tc>
          <w:tcPr>
            <w:tcW w:w="606" w:type="dxa"/>
            <w:tcBorders>
              <w:top w:val="nil"/>
              <w:left w:val="single" w:sz="4" w:space="0" w:color="auto"/>
              <w:bottom w:val="single" w:sz="4" w:space="0" w:color="auto"/>
              <w:right w:val="single" w:sz="4" w:space="0" w:color="auto"/>
            </w:tcBorders>
            <w:vAlign w:val="center"/>
            <w:hideMark/>
          </w:tcPr>
          <w:p w14:paraId="22A09753" w14:textId="77777777" w:rsidR="003C656E" w:rsidRPr="00EE5665" w:rsidRDefault="003C656E">
            <w:pPr>
              <w:jc w:val="center"/>
            </w:pPr>
            <w:r w:rsidRPr="00EE5665">
              <w:t>1</w:t>
            </w:r>
          </w:p>
        </w:tc>
        <w:tc>
          <w:tcPr>
            <w:tcW w:w="573" w:type="dxa"/>
            <w:tcBorders>
              <w:top w:val="nil"/>
              <w:left w:val="nil"/>
              <w:bottom w:val="single" w:sz="4" w:space="0" w:color="auto"/>
              <w:right w:val="single" w:sz="4" w:space="0" w:color="auto"/>
            </w:tcBorders>
            <w:vAlign w:val="center"/>
            <w:hideMark/>
          </w:tcPr>
          <w:p w14:paraId="05DA0347" w14:textId="77777777" w:rsidR="003C656E" w:rsidRPr="00EE5665" w:rsidRDefault="003C656E">
            <w:pPr>
              <w:jc w:val="center"/>
            </w:pPr>
            <w:r w:rsidRPr="00EE5665">
              <w:t>1</w:t>
            </w:r>
          </w:p>
        </w:tc>
        <w:tc>
          <w:tcPr>
            <w:tcW w:w="574" w:type="dxa"/>
            <w:tcBorders>
              <w:top w:val="nil"/>
              <w:left w:val="nil"/>
              <w:bottom w:val="single" w:sz="4" w:space="0" w:color="auto"/>
              <w:right w:val="single" w:sz="4" w:space="0" w:color="auto"/>
            </w:tcBorders>
            <w:vAlign w:val="center"/>
            <w:hideMark/>
          </w:tcPr>
          <w:p w14:paraId="17BC7025" w14:textId="77777777" w:rsidR="003C656E" w:rsidRPr="00EE5665" w:rsidRDefault="003C656E">
            <w:pPr>
              <w:jc w:val="center"/>
            </w:pPr>
            <w:r w:rsidRPr="00EE5665">
              <w:t>3</w:t>
            </w:r>
          </w:p>
        </w:tc>
        <w:tc>
          <w:tcPr>
            <w:tcW w:w="574" w:type="dxa"/>
            <w:tcBorders>
              <w:top w:val="nil"/>
              <w:left w:val="nil"/>
              <w:bottom w:val="single" w:sz="4" w:space="0" w:color="auto"/>
              <w:right w:val="single" w:sz="4" w:space="0" w:color="auto"/>
            </w:tcBorders>
            <w:vAlign w:val="center"/>
          </w:tcPr>
          <w:p w14:paraId="3326FB82" w14:textId="77777777" w:rsidR="003C656E" w:rsidRPr="00EE5665" w:rsidRDefault="003C656E">
            <w:pPr>
              <w:jc w:val="center"/>
            </w:pPr>
          </w:p>
        </w:tc>
        <w:tc>
          <w:tcPr>
            <w:tcW w:w="5929" w:type="dxa"/>
            <w:tcBorders>
              <w:top w:val="nil"/>
              <w:left w:val="nil"/>
              <w:bottom w:val="single" w:sz="4" w:space="0" w:color="auto"/>
              <w:right w:val="single" w:sz="4" w:space="0" w:color="auto"/>
            </w:tcBorders>
            <w:vAlign w:val="center"/>
            <w:hideMark/>
          </w:tcPr>
          <w:p w14:paraId="798B6950" w14:textId="31C3AE71" w:rsidR="003C656E" w:rsidRPr="00EE5665" w:rsidRDefault="003C656E">
            <w:pPr>
              <w:jc w:val="both"/>
              <w:rPr>
                <w:lang w:eastAsia="en-US"/>
              </w:rPr>
            </w:pPr>
            <w:r w:rsidRPr="00EE5665">
              <w:t>Pritraukta labdaros</w:t>
            </w:r>
            <w:r w:rsidR="005000EC" w:rsidRPr="00EE5665">
              <w:t>-</w:t>
            </w:r>
            <w:r w:rsidRPr="00EE5665">
              <w:t>paramos lėšų, tūkst. Eur</w:t>
            </w:r>
            <w:r w:rsidRPr="00EE5665">
              <w:rPr>
                <w:vertAlign w:val="superscript"/>
              </w:rPr>
              <w:footnoteReference w:id="3"/>
            </w:r>
          </w:p>
        </w:tc>
        <w:tc>
          <w:tcPr>
            <w:tcW w:w="992" w:type="dxa"/>
            <w:tcBorders>
              <w:top w:val="nil"/>
              <w:left w:val="nil"/>
              <w:bottom w:val="single" w:sz="4" w:space="0" w:color="auto"/>
              <w:right w:val="single" w:sz="4" w:space="0" w:color="auto"/>
            </w:tcBorders>
            <w:vAlign w:val="center"/>
            <w:hideMark/>
          </w:tcPr>
          <w:p w14:paraId="74542004" w14:textId="77777777" w:rsidR="003C656E" w:rsidRPr="00EE5665" w:rsidRDefault="003C656E">
            <w:bookmarkStart w:id="4" w:name="_Hlk37234735"/>
            <w:r w:rsidRPr="00EE5665">
              <w:t>R-1-3-1</w:t>
            </w:r>
            <w:bookmarkEnd w:id="4"/>
          </w:p>
        </w:tc>
        <w:tc>
          <w:tcPr>
            <w:tcW w:w="850" w:type="dxa"/>
            <w:tcBorders>
              <w:top w:val="single" w:sz="4" w:space="0" w:color="auto"/>
              <w:left w:val="nil"/>
              <w:bottom w:val="single" w:sz="4" w:space="0" w:color="auto"/>
              <w:right w:val="single" w:sz="4" w:space="0" w:color="auto"/>
            </w:tcBorders>
          </w:tcPr>
          <w:p w14:paraId="5A5D2054" w14:textId="0475586C" w:rsidR="003C656E" w:rsidRPr="00EE5665" w:rsidRDefault="003C656E">
            <w:pPr>
              <w:jc w:val="center"/>
            </w:pPr>
            <w:r w:rsidRPr="00EE5665">
              <w:t>0,967</w:t>
            </w:r>
          </w:p>
        </w:tc>
        <w:tc>
          <w:tcPr>
            <w:tcW w:w="850" w:type="dxa"/>
            <w:tcBorders>
              <w:top w:val="single" w:sz="4" w:space="0" w:color="auto"/>
              <w:left w:val="single" w:sz="4" w:space="0" w:color="auto"/>
              <w:bottom w:val="single" w:sz="4" w:space="0" w:color="auto"/>
              <w:right w:val="single" w:sz="4" w:space="0" w:color="auto"/>
            </w:tcBorders>
            <w:vAlign w:val="center"/>
          </w:tcPr>
          <w:p w14:paraId="41AE1F7E" w14:textId="449DE1D2" w:rsidR="003C656E" w:rsidRPr="00EE5665" w:rsidRDefault="003C656E">
            <w:pPr>
              <w:jc w:val="center"/>
            </w:pPr>
            <w:r w:rsidRPr="00EE5665">
              <w:t>1,13</w:t>
            </w:r>
          </w:p>
        </w:tc>
        <w:tc>
          <w:tcPr>
            <w:tcW w:w="851" w:type="dxa"/>
            <w:tcBorders>
              <w:top w:val="nil"/>
              <w:left w:val="nil"/>
              <w:bottom w:val="single" w:sz="4" w:space="0" w:color="auto"/>
              <w:right w:val="single" w:sz="4" w:space="0" w:color="auto"/>
            </w:tcBorders>
            <w:vAlign w:val="center"/>
          </w:tcPr>
          <w:p w14:paraId="4FFAEA9B" w14:textId="11A3693E" w:rsidR="003C656E" w:rsidRPr="00EE5665" w:rsidRDefault="003C656E">
            <w:pPr>
              <w:jc w:val="center"/>
            </w:pPr>
            <w:r w:rsidRPr="00EE5665">
              <w:t>0,9</w:t>
            </w:r>
          </w:p>
        </w:tc>
        <w:tc>
          <w:tcPr>
            <w:tcW w:w="1418" w:type="dxa"/>
            <w:tcBorders>
              <w:top w:val="nil"/>
              <w:left w:val="nil"/>
              <w:bottom w:val="single" w:sz="4" w:space="0" w:color="auto"/>
              <w:right w:val="single" w:sz="4" w:space="0" w:color="auto"/>
            </w:tcBorders>
          </w:tcPr>
          <w:p w14:paraId="6807213C" w14:textId="7978820B" w:rsidR="003C656E" w:rsidRPr="00EE5665" w:rsidRDefault="003C656E">
            <w:pPr>
              <w:jc w:val="center"/>
            </w:pPr>
            <w:r w:rsidRPr="00EE5665">
              <w:t>1,0</w:t>
            </w:r>
          </w:p>
        </w:tc>
        <w:tc>
          <w:tcPr>
            <w:tcW w:w="1449" w:type="dxa"/>
            <w:tcBorders>
              <w:top w:val="nil"/>
              <w:left w:val="nil"/>
              <w:bottom w:val="single" w:sz="4" w:space="0" w:color="auto"/>
              <w:right w:val="single" w:sz="4" w:space="0" w:color="auto"/>
            </w:tcBorders>
          </w:tcPr>
          <w:p w14:paraId="7492EE55" w14:textId="5D983127" w:rsidR="003C656E" w:rsidRPr="00EE5665" w:rsidRDefault="009C6FB4">
            <w:pPr>
              <w:jc w:val="center"/>
            </w:pPr>
            <w:r w:rsidRPr="00EE5665">
              <w:t>90</w:t>
            </w:r>
          </w:p>
        </w:tc>
      </w:tr>
    </w:tbl>
    <w:p w14:paraId="307DB251" w14:textId="77777777" w:rsidR="00125B18" w:rsidRDefault="00125B18" w:rsidP="00125B18">
      <w:pPr>
        <w:spacing w:after="160"/>
        <w:ind w:firstLine="720"/>
        <w:rPr>
          <w:color w:val="000000"/>
        </w:rPr>
      </w:pPr>
    </w:p>
    <w:p w14:paraId="55C82DE4" w14:textId="77777777" w:rsidR="00C827FC" w:rsidRPr="00C827FC" w:rsidRDefault="00C827FC" w:rsidP="00C827FC"/>
    <w:p w14:paraId="2E9E5F1E" w14:textId="77777777" w:rsidR="00C827FC" w:rsidRPr="00C827FC" w:rsidRDefault="00C827FC" w:rsidP="00C827FC"/>
    <w:p w14:paraId="6B01B354" w14:textId="77777777" w:rsidR="00C827FC" w:rsidRPr="00C827FC" w:rsidRDefault="00C827FC" w:rsidP="00C827FC"/>
    <w:p w14:paraId="12232E5F" w14:textId="77777777" w:rsidR="00C827FC" w:rsidRPr="00C827FC" w:rsidRDefault="00C827FC" w:rsidP="00C827FC"/>
    <w:p w14:paraId="7AF998DD" w14:textId="77777777" w:rsidR="00C827FC" w:rsidRPr="00C827FC" w:rsidRDefault="00C827FC" w:rsidP="00C827FC"/>
    <w:p w14:paraId="0FA15E6F" w14:textId="77777777" w:rsidR="00C827FC" w:rsidRDefault="00C827FC" w:rsidP="00C827FC">
      <w:pPr>
        <w:rPr>
          <w:color w:val="000000"/>
        </w:rPr>
      </w:pPr>
    </w:p>
    <w:p w14:paraId="6B22E2DD" w14:textId="368BA1ED" w:rsidR="00C827FC" w:rsidRDefault="00C827FC" w:rsidP="00C827FC">
      <w:pPr>
        <w:tabs>
          <w:tab w:val="left" w:pos="12915"/>
        </w:tabs>
        <w:rPr>
          <w:color w:val="000000"/>
        </w:rPr>
      </w:pPr>
      <w:r>
        <w:rPr>
          <w:color w:val="000000"/>
        </w:rPr>
        <w:tab/>
      </w:r>
    </w:p>
    <w:p w14:paraId="1ABB1B69" w14:textId="245FBDBB" w:rsidR="00C827FC" w:rsidRPr="00C827FC" w:rsidRDefault="00C827FC" w:rsidP="00C827FC">
      <w:pPr>
        <w:spacing w:after="160" w:line="259" w:lineRule="auto"/>
        <w:sectPr w:rsidR="00C827FC" w:rsidRPr="00C827FC" w:rsidSect="00DF4F8D">
          <w:headerReference w:type="even" r:id="rId13"/>
          <w:headerReference w:type="default" r:id="rId14"/>
          <w:headerReference w:type="first" r:id="rId15"/>
          <w:pgSz w:w="16838" w:h="11906" w:orient="landscape" w:code="9"/>
          <w:pgMar w:top="1134" w:right="1134" w:bottom="567" w:left="1134" w:header="567" w:footer="567" w:gutter="0"/>
          <w:pgNumType w:start="1"/>
          <w:cols w:space="1296"/>
          <w:titlePg/>
          <w:docGrid w:linePitch="360"/>
        </w:sectPr>
      </w:pPr>
    </w:p>
    <w:p w14:paraId="6DCA8472" w14:textId="545A3994" w:rsidR="005000EC" w:rsidRPr="005A0AE4" w:rsidRDefault="005000EC" w:rsidP="005A0AE4"/>
    <w:p w14:paraId="3D8CA7F4" w14:textId="77777777" w:rsidR="00125B18" w:rsidRPr="005450FB" w:rsidRDefault="00125B18" w:rsidP="00125B18">
      <w:pPr>
        <w:jc w:val="center"/>
        <w:rPr>
          <w:b/>
        </w:rPr>
      </w:pPr>
    </w:p>
    <w:p w14:paraId="581402D2" w14:textId="118E46F1" w:rsidR="00125B18" w:rsidRDefault="00125B18" w:rsidP="005A0AE4">
      <w:pPr>
        <w:jc w:val="center"/>
      </w:pPr>
      <w:r w:rsidRPr="005450FB">
        <w:t>1 lentelė. Informacija apie mokinių ir klasių komplektų skaičių mokykloje</w:t>
      </w:r>
    </w:p>
    <w:p w14:paraId="1A445189" w14:textId="77777777" w:rsidR="005A0AE4" w:rsidRPr="005450FB" w:rsidRDefault="005A0AE4" w:rsidP="00125B1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1725"/>
        <w:gridCol w:w="4310"/>
      </w:tblGrid>
      <w:tr w:rsidR="00125B18" w:rsidRPr="005450FB" w14:paraId="1FCCDA50" w14:textId="77777777" w:rsidTr="0000571B">
        <w:trPr>
          <w:trHeight w:val="555"/>
          <w:jc w:val="center"/>
        </w:trPr>
        <w:tc>
          <w:tcPr>
            <w:tcW w:w="3593" w:type="dxa"/>
            <w:shd w:val="clear" w:color="auto" w:fill="auto"/>
            <w:vAlign w:val="center"/>
          </w:tcPr>
          <w:p w14:paraId="12BD2190" w14:textId="77777777" w:rsidR="00125B18" w:rsidRPr="005450FB" w:rsidRDefault="00125B18" w:rsidP="00781B3C">
            <w:pPr>
              <w:jc w:val="center"/>
            </w:pPr>
            <w:r w:rsidRPr="005450FB">
              <w:t>Kriterijai</w:t>
            </w:r>
          </w:p>
        </w:tc>
        <w:tc>
          <w:tcPr>
            <w:tcW w:w="1725" w:type="dxa"/>
            <w:shd w:val="clear" w:color="auto" w:fill="auto"/>
            <w:vAlign w:val="center"/>
          </w:tcPr>
          <w:p w14:paraId="7CBD3AAB" w14:textId="56A0CD8B" w:rsidR="00125B18" w:rsidRPr="005450FB" w:rsidRDefault="00125B18" w:rsidP="00781B3C">
            <w:pPr>
              <w:jc w:val="center"/>
            </w:pPr>
            <w:r w:rsidRPr="005450FB">
              <w:t>20</w:t>
            </w:r>
            <w:r w:rsidR="0000571B">
              <w:t>20</w:t>
            </w:r>
            <w:r w:rsidRPr="005450FB">
              <w:t>-09-01</w:t>
            </w:r>
          </w:p>
        </w:tc>
        <w:tc>
          <w:tcPr>
            <w:tcW w:w="4310" w:type="dxa"/>
            <w:shd w:val="clear" w:color="auto" w:fill="auto"/>
            <w:vAlign w:val="center"/>
          </w:tcPr>
          <w:p w14:paraId="0280BC85" w14:textId="4269BBDB" w:rsidR="00125B18" w:rsidRPr="005450FB" w:rsidRDefault="00125B18" w:rsidP="00781B3C">
            <w:pPr>
              <w:jc w:val="center"/>
            </w:pPr>
            <w:r w:rsidRPr="005450FB">
              <w:t>Pokytis per metus lyginat su 201</w:t>
            </w:r>
            <w:r w:rsidR="0000571B">
              <w:t>9</w:t>
            </w:r>
            <w:r w:rsidRPr="005450FB">
              <w:t>-09-01</w:t>
            </w:r>
            <w:r w:rsidRPr="005450FB">
              <w:rPr>
                <w:vertAlign w:val="superscript"/>
              </w:rPr>
              <w:footnoteReference w:id="4"/>
            </w:r>
          </w:p>
        </w:tc>
      </w:tr>
      <w:tr w:rsidR="00125B18" w:rsidRPr="005450FB" w14:paraId="34455F00" w14:textId="77777777" w:rsidTr="0000571B">
        <w:trPr>
          <w:trHeight w:val="292"/>
          <w:jc w:val="center"/>
        </w:trPr>
        <w:tc>
          <w:tcPr>
            <w:tcW w:w="3593" w:type="dxa"/>
            <w:shd w:val="clear" w:color="auto" w:fill="F4B083"/>
            <w:vAlign w:val="center"/>
          </w:tcPr>
          <w:p w14:paraId="10DFF80C" w14:textId="77777777" w:rsidR="00125B18" w:rsidRPr="005450FB" w:rsidRDefault="00125B18" w:rsidP="00781B3C">
            <w:r w:rsidRPr="005450FB">
              <w:t>Mokinių skaičius, iš viso, iš jų:</w:t>
            </w:r>
          </w:p>
        </w:tc>
        <w:tc>
          <w:tcPr>
            <w:tcW w:w="1725" w:type="dxa"/>
            <w:shd w:val="clear" w:color="auto" w:fill="F4B083"/>
            <w:vAlign w:val="center"/>
          </w:tcPr>
          <w:p w14:paraId="7B3BABB0" w14:textId="559E965D" w:rsidR="00125B18" w:rsidRPr="005450FB" w:rsidRDefault="0000571B" w:rsidP="00781B3C">
            <w:pPr>
              <w:jc w:val="center"/>
            </w:pPr>
            <w:r>
              <w:t>286</w:t>
            </w:r>
          </w:p>
        </w:tc>
        <w:tc>
          <w:tcPr>
            <w:tcW w:w="4310" w:type="dxa"/>
            <w:shd w:val="clear" w:color="auto" w:fill="F4B083"/>
            <w:vAlign w:val="center"/>
          </w:tcPr>
          <w:p w14:paraId="3B367C25" w14:textId="19256763" w:rsidR="00125B18" w:rsidRPr="005450FB" w:rsidRDefault="00125B18" w:rsidP="00781B3C">
            <w:pPr>
              <w:jc w:val="center"/>
            </w:pPr>
            <w:r w:rsidRPr="005450FB">
              <w:t xml:space="preserve">Buvo </w:t>
            </w:r>
            <w:r w:rsidR="0000571B">
              <w:t>312</w:t>
            </w:r>
            <w:r w:rsidRPr="005450FB">
              <w:t xml:space="preserve"> (</w:t>
            </w:r>
            <w:r w:rsidR="0000571B">
              <w:t>sumažėjo</w:t>
            </w:r>
            <w:r>
              <w:t xml:space="preserve"> </w:t>
            </w:r>
            <w:r w:rsidRPr="005450FB">
              <w:t>8,3 proc.)</w:t>
            </w:r>
          </w:p>
        </w:tc>
      </w:tr>
      <w:tr w:rsidR="00125B18" w:rsidRPr="005450FB" w14:paraId="23558FD2" w14:textId="77777777" w:rsidTr="00814036">
        <w:trPr>
          <w:trHeight w:val="462"/>
          <w:jc w:val="center"/>
        </w:trPr>
        <w:tc>
          <w:tcPr>
            <w:tcW w:w="3593" w:type="dxa"/>
            <w:shd w:val="clear" w:color="auto" w:fill="auto"/>
            <w:vAlign w:val="center"/>
          </w:tcPr>
          <w:p w14:paraId="064EEF7E" w14:textId="47665CB2" w:rsidR="00125B18" w:rsidRPr="005450FB" w:rsidRDefault="00125B18" w:rsidP="00781B3C">
            <w:pPr>
              <w:rPr>
                <w:i/>
              </w:rPr>
            </w:pPr>
            <w:r w:rsidRPr="005450FB">
              <w:rPr>
                <w:i/>
              </w:rPr>
              <w:t>mokosi pagal pradinio</w:t>
            </w:r>
            <w:r w:rsidR="0000571B">
              <w:rPr>
                <w:i/>
              </w:rPr>
              <w:t xml:space="preserve"> meninio</w:t>
            </w:r>
            <w:r w:rsidRPr="005450FB">
              <w:rPr>
                <w:i/>
              </w:rPr>
              <w:t xml:space="preserve"> ugdymo programą</w:t>
            </w:r>
          </w:p>
        </w:tc>
        <w:tc>
          <w:tcPr>
            <w:tcW w:w="1725" w:type="dxa"/>
            <w:shd w:val="clear" w:color="auto" w:fill="FFFFFF" w:themeFill="background1"/>
            <w:vAlign w:val="center"/>
          </w:tcPr>
          <w:p w14:paraId="1D4672BE" w14:textId="19BE07AF" w:rsidR="00125B18" w:rsidRPr="00814036" w:rsidRDefault="00125B18" w:rsidP="00781B3C">
            <w:pPr>
              <w:jc w:val="center"/>
            </w:pPr>
            <w:r w:rsidRPr="00814036">
              <w:t>16</w:t>
            </w:r>
            <w:r w:rsidR="007E7A2C" w:rsidRPr="00814036">
              <w:t>0</w:t>
            </w:r>
          </w:p>
        </w:tc>
        <w:tc>
          <w:tcPr>
            <w:tcW w:w="4310" w:type="dxa"/>
            <w:shd w:val="clear" w:color="auto" w:fill="FFFFFF" w:themeFill="background1"/>
            <w:vAlign w:val="center"/>
          </w:tcPr>
          <w:p w14:paraId="32AC9ED1" w14:textId="43325D92" w:rsidR="00125B18" w:rsidRPr="00814036" w:rsidRDefault="00125B18" w:rsidP="00781B3C">
            <w:pPr>
              <w:jc w:val="center"/>
            </w:pPr>
            <w:r w:rsidRPr="00814036">
              <w:t xml:space="preserve">Buvo </w:t>
            </w:r>
            <w:r w:rsidR="007E7A2C" w:rsidRPr="00814036">
              <w:t>167</w:t>
            </w:r>
            <w:r w:rsidRPr="00814036">
              <w:t xml:space="preserve"> (sumažėjo </w:t>
            </w:r>
            <w:r w:rsidR="0098093F">
              <w:t xml:space="preserve">4,2 </w:t>
            </w:r>
            <w:r w:rsidRPr="00814036">
              <w:t>proc.)</w:t>
            </w:r>
          </w:p>
        </w:tc>
      </w:tr>
      <w:tr w:rsidR="00125B18" w:rsidRPr="005450FB" w14:paraId="35004C1F" w14:textId="77777777" w:rsidTr="00814036">
        <w:trPr>
          <w:trHeight w:val="478"/>
          <w:jc w:val="center"/>
        </w:trPr>
        <w:tc>
          <w:tcPr>
            <w:tcW w:w="3593" w:type="dxa"/>
            <w:shd w:val="clear" w:color="auto" w:fill="auto"/>
            <w:vAlign w:val="center"/>
          </w:tcPr>
          <w:p w14:paraId="247B213D" w14:textId="434F6D60" w:rsidR="00125B18" w:rsidRPr="005450FB" w:rsidRDefault="00125B18" w:rsidP="00781B3C">
            <w:pPr>
              <w:rPr>
                <w:i/>
              </w:rPr>
            </w:pPr>
            <w:r w:rsidRPr="005450FB">
              <w:rPr>
                <w:i/>
              </w:rPr>
              <w:t>mokosi pagal pagrindinio</w:t>
            </w:r>
            <w:r w:rsidR="0000571B">
              <w:rPr>
                <w:i/>
              </w:rPr>
              <w:t xml:space="preserve"> meninio</w:t>
            </w:r>
            <w:r w:rsidRPr="005450FB">
              <w:rPr>
                <w:i/>
              </w:rPr>
              <w:t xml:space="preserve"> ugdymo programą</w:t>
            </w:r>
          </w:p>
        </w:tc>
        <w:tc>
          <w:tcPr>
            <w:tcW w:w="1725" w:type="dxa"/>
            <w:shd w:val="clear" w:color="auto" w:fill="FFFFFF" w:themeFill="background1"/>
            <w:vAlign w:val="center"/>
          </w:tcPr>
          <w:p w14:paraId="22B6F29C" w14:textId="706F293C" w:rsidR="00125B18" w:rsidRPr="00814036" w:rsidRDefault="00125B18" w:rsidP="00781B3C">
            <w:pPr>
              <w:jc w:val="center"/>
            </w:pPr>
            <w:r w:rsidRPr="00814036">
              <w:t>1</w:t>
            </w:r>
            <w:r w:rsidR="007E7A2C" w:rsidRPr="00814036">
              <w:t>26</w:t>
            </w:r>
          </w:p>
        </w:tc>
        <w:tc>
          <w:tcPr>
            <w:tcW w:w="4310" w:type="dxa"/>
            <w:shd w:val="clear" w:color="auto" w:fill="FFFFFF" w:themeFill="background1"/>
            <w:vAlign w:val="center"/>
          </w:tcPr>
          <w:p w14:paraId="5F860F28" w14:textId="1486A9D8" w:rsidR="00125B18" w:rsidRPr="00926F96" w:rsidRDefault="00125B18" w:rsidP="00781B3C">
            <w:pPr>
              <w:jc w:val="center"/>
              <w:rPr>
                <w:sz w:val="22"/>
                <w:szCs w:val="22"/>
              </w:rPr>
            </w:pPr>
            <w:r w:rsidRPr="00926F96">
              <w:rPr>
                <w:sz w:val="22"/>
                <w:szCs w:val="22"/>
              </w:rPr>
              <w:t xml:space="preserve">Buvo </w:t>
            </w:r>
            <w:r w:rsidR="007E7A2C" w:rsidRPr="00926F96">
              <w:rPr>
                <w:sz w:val="22"/>
                <w:szCs w:val="22"/>
              </w:rPr>
              <w:t>113</w:t>
            </w:r>
            <w:r w:rsidRPr="00926F96">
              <w:rPr>
                <w:sz w:val="22"/>
                <w:szCs w:val="22"/>
              </w:rPr>
              <w:t xml:space="preserve"> (padidėjo </w:t>
            </w:r>
            <w:r w:rsidR="0098093F" w:rsidRPr="00926F96">
              <w:rPr>
                <w:sz w:val="22"/>
                <w:szCs w:val="22"/>
              </w:rPr>
              <w:t>10,4</w:t>
            </w:r>
            <w:r w:rsidRPr="00926F96">
              <w:rPr>
                <w:sz w:val="22"/>
                <w:szCs w:val="22"/>
              </w:rPr>
              <w:t xml:space="preserve"> proc.</w:t>
            </w:r>
            <w:r w:rsidR="0098093F" w:rsidRPr="00926F96">
              <w:rPr>
                <w:sz w:val="22"/>
                <w:szCs w:val="22"/>
              </w:rPr>
              <w:t>, mokiniai iš pradinio perėjo į pagrindinio ugdymo pakopą</w:t>
            </w:r>
            <w:r w:rsidRPr="00926F96">
              <w:rPr>
                <w:sz w:val="22"/>
                <w:szCs w:val="22"/>
              </w:rPr>
              <w:t>)</w:t>
            </w:r>
          </w:p>
        </w:tc>
      </w:tr>
      <w:tr w:rsidR="00125B18" w:rsidRPr="005450FB" w14:paraId="498D79F2" w14:textId="77777777" w:rsidTr="00814036">
        <w:trPr>
          <w:trHeight w:val="277"/>
          <w:jc w:val="center"/>
        </w:trPr>
        <w:tc>
          <w:tcPr>
            <w:tcW w:w="3593" w:type="dxa"/>
            <w:shd w:val="clear" w:color="auto" w:fill="F4B083"/>
            <w:vAlign w:val="center"/>
          </w:tcPr>
          <w:p w14:paraId="67750BE3" w14:textId="77777777" w:rsidR="00125B18" w:rsidRPr="005450FB" w:rsidRDefault="00125B18" w:rsidP="00781B3C">
            <w:r w:rsidRPr="005450FB">
              <w:t>Komplektų skaičius iš viso, iš jų:</w:t>
            </w:r>
          </w:p>
        </w:tc>
        <w:tc>
          <w:tcPr>
            <w:tcW w:w="1725" w:type="dxa"/>
            <w:shd w:val="clear" w:color="auto" w:fill="FFFFFF" w:themeFill="background1"/>
            <w:vAlign w:val="center"/>
          </w:tcPr>
          <w:p w14:paraId="10560060" w14:textId="19E09D42" w:rsidR="00125B18" w:rsidRPr="00814036" w:rsidRDefault="007E7A2C" w:rsidP="00781B3C">
            <w:pPr>
              <w:jc w:val="center"/>
            </w:pPr>
            <w:r w:rsidRPr="00814036">
              <w:t>43</w:t>
            </w:r>
          </w:p>
        </w:tc>
        <w:tc>
          <w:tcPr>
            <w:tcW w:w="4310" w:type="dxa"/>
            <w:shd w:val="clear" w:color="auto" w:fill="FFFFFF" w:themeFill="background1"/>
            <w:vAlign w:val="center"/>
          </w:tcPr>
          <w:p w14:paraId="4E590E7C" w14:textId="78933208" w:rsidR="00125B18" w:rsidRPr="00814036" w:rsidRDefault="007E7A2C" w:rsidP="00781B3C">
            <w:pPr>
              <w:jc w:val="center"/>
            </w:pPr>
            <w:r w:rsidRPr="00814036">
              <w:t>Buvo 39</w:t>
            </w:r>
          </w:p>
        </w:tc>
      </w:tr>
      <w:tr w:rsidR="00125B18" w:rsidRPr="005450FB" w14:paraId="631AD0B4" w14:textId="77777777" w:rsidTr="00814036">
        <w:trPr>
          <w:trHeight w:val="277"/>
          <w:jc w:val="center"/>
        </w:trPr>
        <w:tc>
          <w:tcPr>
            <w:tcW w:w="3593" w:type="dxa"/>
            <w:shd w:val="clear" w:color="auto" w:fill="auto"/>
            <w:vAlign w:val="center"/>
          </w:tcPr>
          <w:p w14:paraId="0DEE86D2" w14:textId="198D0D9C" w:rsidR="00125B18" w:rsidRPr="005450FB" w:rsidRDefault="0000571B" w:rsidP="00781B3C">
            <w:pPr>
              <w:rPr>
                <w:i/>
              </w:rPr>
            </w:pPr>
            <w:r w:rsidRPr="005450FB">
              <w:rPr>
                <w:i/>
              </w:rPr>
              <w:t>P</w:t>
            </w:r>
            <w:r w:rsidR="00125B18" w:rsidRPr="005450FB">
              <w:rPr>
                <w:i/>
              </w:rPr>
              <w:t>radinio</w:t>
            </w:r>
            <w:r>
              <w:rPr>
                <w:i/>
              </w:rPr>
              <w:t xml:space="preserve"> meninio</w:t>
            </w:r>
            <w:r w:rsidR="00125B18" w:rsidRPr="005450FB">
              <w:rPr>
                <w:i/>
              </w:rPr>
              <w:t xml:space="preserve"> ugdymo</w:t>
            </w:r>
          </w:p>
        </w:tc>
        <w:tc>
          <w:tcPr>
            <w:tcW w:w="1725" w:type="dxa"/>
            <w:shd w:val="clear" w:color="auto" w:fill="FFFFFF" w:themeFill="background1"/>
            <w:vAlign w:val="center"/>
          </w:tcPr>
          <w:p w14:paraId="12B6DBDE" w14:textId="4922A73E" w:rsidR="00125B18" w:rsidRPr="00814036" w:rsidRDefault="007E7A2C" w:rsidP="00781B3C">
            <w:pPr>
              <w:jc w:val="center"/>
            </w:pPr>
            <w:r w:rsidRPr="00814036">
              <w:t>21</w:t>
            </w:r>
          </w:p>
        </w:tc>
        <w:tc>
          <w:tcPr>
            <w:tcW w:w="4310" w:type="dxa"/>
            <w:shd w:val="clear" w:color="auto" w:fill="FFFFFF" w:themeFill="background1"/>
            <w:vAlign w:val="center"/>
          </w:tcPr>
          <w:p w14:paraId="0C1D8242" w14:textId="3B080496" w:rsidR="00125B18" w:rsidRPr="00926F96" w:rsidRDefault="007E7A2C" w:rsidP="00781B3C">
            <w:pPr>
              <w:jc w:val="center"/>
              <w:rPr>
                <w:sz w:val="22"/>
                <w:szCs w:val="22"/>
              </w:rPr>
            </w:pPr>
            <w:r w:rsidRPr="00926F96">
              <w:rPr>
                <w:sz w:val="22"/>
                <w:szCs w:val="22"/>
              </w:rPr>
              <w:t xml:space="preserve">Buvo 19, grupės sumažintos dėl </w:t>
            </w:r>
            <w:r w:rsidR="005000EC">
              <w:rPr>
                <w:sz w:val="22"/>
                <w:szCs w:val="22"/>
              </w:rPr>
              <w:t>V</w:t>
            </w:r>
            <w:r w:rsidRPr="00926F96">
              <w:rPr>
                <w:sz w:val="22"/>
                <w:szCs w:val="22"/>
              </w:rPr>
              <w:t>yriausybės nurodymų</w:t>
            </w:r>
            <w:r w:rsidR="00712ECD" w:rsidRPr="00926F96">
              <w:rPr>
                <w:sz w:val="22"/>
                <w:szCs w:val="22"/>
              </w:rPr>
              <w:t xml:space="preserve"> saugiam darbui</w:t>
            </w:r>
            <w:r w:rsidRPr="00926F96">
              <w:rPr>
                <w:sz w:val="22"/>
                <w:szCs w:val="22"/>
              </w:rPr>
              <w:t>, todėl sk. išaugo</w:t>
            </w:r>
          </w:p>
        </w:tc>
      </w:tr>
      <w:tr w:rsidR="00125B18" w:rsidRPr="005450FB" w14:paraId="59B690B6" w14:textId="77777777" w:rsidTr="00814036">
        <w:trPr>
          <w:trHeight w:val="277"/>
          <w:jc w:val="center"/>
        </w:trPr>
        <w:tc>
          <w:tcPr>
            <w:tcW w:w="3593" w:type="dxa"/>
            <w:shd w:val="clear" w:color="auto" w:fill="auto"/>
            <w:vAlign w:val="center"/>
          </w:tcPr>
          <w:p w14:paraId="16C5621C" w14:textId="211FF35B" w:rsidR="00125B18" w:rsidRPr="005450FB" w:rsidRDefault="007E7A2C" w:rsidP="00781B3C">
            <w:pPr>
              <w:rPr>
                <w:i/>
              </w:rPr>
            </w:pPr>
            <w:r w:rsidRPr="005450FB">
              <w:rPr>
                <w:i/>
              </w:rPr>
              <w:t>P</w:t>
            </w:r>
            <w:r w:rsidR="00125B18" w:rsidRPr="005450FB">
              <w:rPr>
                <w:i/>
              </w:rPr>
              <w:t>agrindinio</w:t>
            </w:r>
            <w:r>
              <w:rPr>
                <w:i/>
              </w:rPr>
              <w:t xml:space="preserve"> </w:t>
            </w:r>
            <w:r w:rsidR="0000571B">
              <w:rPr>
                <w:i/>
              </w:rPr>
              <w:t>meninio</w:t>
            </w:r>
            <w:r w:rsidR="00125B18" w:rsidRPr="005450FB">
              <w:rPr>
                <w:i/>
              </w:rPr>
              <w:t xml:space="preserve"> ugdymo</w:t>
            </w:r>
          </w:p>
        </w:tc>
        <w:tc>
          <w:tcPr>
            <w:tcW w:w="1725" w:type="dxa"/>
            <w:shd w:val="clear" w:color="auto" w:fill="FFFFFF" w:themeFill="background1"/>
            <w:vAlign w:val="center"/>
          </w:tcPr>
          <w:p w14:paraId="2D51820C" w14:textId="6F1DC140" w:rsidR="00125B18" w:rsidRPr="00814036" w:rsidRDefault="007E7A2C" w:rsidP="00781B3C">
            <w:pPr>
              <w:jc w:val="center"/>
            </w:pPr>
            <w:r w:rsidRPr="00814036">
              <w:t>22</w:t>
            </w:r>
          </w:p>
        </w:tc>
        <w:tc>
          <w:tcPr>
            <w:tcW w:w="4310" w:type="dxa"/>
            <w:shd w:val="clear" w:color="auto" w:fill="FFFFFF" w:themeFill="background1"/>
            <w:vAlign w:val="center"/>
          </w:tcPr>
          <w:p w14:paraId="2AF6D0D7" w14:textId="3DA4B8AC" w:rsidR="00125B18" w:rsidRPr="00814036" w:rsidRDefault="007E7A2C" w:rsidP="00781B3C">
            <w:pPr>
              <w:jc w:val="center"/>
            </w:pPr>
            <w:r w:rsidRPr="00814036">
              <w:t>Buvo 17,</w:t>
            </w:r>
            <w:r w:rsidR="00125B18" w:rsidRPr="00814036">
              <w:t xml:space="preserve"> išaugo</w:t>
            </w:r>
            <w:r w:rsidRPr="00814036">
              <w:t xml:space="preserve"> skaičius dėl saugos užtikrinimo</w:t>
            </w:r>
          </w:p>
        </w:tc>
      </w:tr>
      <w:tr w:rsidR="00125B18" w:rsidRPr="005450FB" w14:paraId="4C556466" w14:textId="77777777" w:rsidTr="0000571B">
        <w:trPr>
          <w:trHeight w:val="555"/>
          <w:jc w:val="center"/>
        </w:trPr>
        <w:tc>
          <w:tcPr>
            <w:tcW w:w="3593" w:type="dxa"/>
            <w:shd w:val="clear" w:color="auto" w:fill="F4B083"/>
            <w:vAlign w:val="center"/>
          </w:tcPr>
          <w:p w14:paraId="4BDA7055" w14:textId="77777777" w:rsidR="00125B18" w:rsidRPr="005450FB" w:rsidRDefault="00125B18" w:rsidP="00781B3C">
            <w:r w:rsidRPr="005450FB">
              <w:t>Vidutinis mokinių skaičius klasėje iš viso, iš jų:</w:t>
            </w:r>
          </w:p>
        </w:tc>
        <w:tc>
          <w:tcPr>
            <w:tcW w:w="1725" w:type="dxa"/>
            <w:shd w:val="clear" w:color="auto" w:fill="F4B083"/>
            <w:vAlign w:val="center"/>
          </w:tcPr>
          <w:p w14:paraId="16143B08" w14:textId="7D18CB9D" w:rsidR="00125B18" w:rsidRPr="005450FB" w:rsidRDefault="007E7A2C" w:rsidP="00781B3C">
            <w:pPr>
              <w:jc w:val="center"/>
            </w:pPr>
            <w:r>
              <w:t>7</w:t>
            </w:r>
          </w:p>
        </w:tc>
        <w:tc>
          <w:tcPr>
            <w:tcW w:w="4310" w:type="dxa"/>
            <w:shd w:val="clear" w:color="auto" w:fill="F4B083"/>
            <w:vAlign w:val="center"/>
          </w:tcPr>
          <w:p w14:paraId="212966B1" w14:textId="77777777" w:rsidR="00125B18" w:rsidRPr="005450FB" w:rsidRDefault="00125B18" w:rsidP="00781B3C">
            <w:pPr>
              <w:jc w:val="center"/>
            </w:pPr>
          </w:p>
        </w:tc>
      </w:tr>
      <w:tr w:rsidR="00125B18" w:rsidRPr="005450FB" w14:paraId="3EECFDA1" w14:textId="77777777" w:rsidTr="0000571B">
        <w:trPr>
          <w:trHeight w:val="277"/>
          <w:jc w:val="center"/>
        </w:trPr>
        <w:tc>
          <w:tcPr>
            <w:tcW w:w="3593" w:type="dxa"/>
            <w:shd w:val="clear" w:color="auto" w:fill="auto"/>
            <w:vAlign w:val="center"/>
          </w:tcPr>
          <w:p w14:paraId="0551DACC" w14:textId="15BC925D" w:rsidR="00125B18" w:rsidRPr="005450FB" w:rsidRDefault="0000571B" w:rsidP="00781B3C">
            <w:pPr>
              <w:rPr>
                <w:i/>
              </w:rPr>
            </w:pPr>
            <w:r w:rsidRPr="005450FB">
              <w:rPr>
                <w:i/>
              </w:rPr>
              <w:t>P</w:t>
            </w:r>
            <w:r w:rsidR="00125B18" w:rsidRPr="005450FB">
              <w:rPr>
                <w:i/>
              </w:rPr>
              <w:t>radinio</w:t>
            </w:r>
            <w:r>
              <w:rPr>
                <w:i/>
              </w:rPr>
              <w:t xml:space="preserve"> meninio</w:t>
            </w:r>
            <w:r w:rsidR="00125B18" w:rsidRPr="005450FB">
              <w:rPr>
                <w:i/>
              </w:rPr>
              <w:t xml:space="preserve"> ugdymo</w:t>
            </w:r>
          </w:p>
        </w:tc>
        <w:tc>
          <w:tcPr>
            <w:tcW w:w="1725" w:type="dxa"/>
            <w:shd w:val="clear" w:color="auto" w:fill="auto"/>
            <w:vAlign w:val="center"/>
          </w:tcPr>
          <w:p w14:paraId="3043721E" w14:textId="303956B4" w:rsidR="00125B18" w:rsidRPr="005450FB" w:rsidRDefault="007E7A2C" w:rsidP="00781B3C">
            <w:pPr>
              <w:jc w:val="center"/>
            </w:pPr>
            <w:r>
              <w:t>7</w:t>
            </w:r>
          </w:p>
        </w:tc>
        <w:tc>
          <w:tcPr>
            <w:tcW w:w="4310" w:type="dxa"/>
            <w:shd w:val="clear" w:color="auto" w:fill="auto"/>
            <w:vAlign w:val="center"/>
          </w:tcPr>
          <w:p w14:paraId="267DB09B" w14:textId="734D7194" w:rsidR="00125B18" w:rsidRPr="005450FB" w:rsidRDefault="007E7A2C" w:rsidP="00781B3C">
            <w:pPr>
              <w:jc w:val="center"/>
            </w:pPr>
            <w:r>
              <w:t>S</w:t>
            </w:r>
            <w:r w:rsidR="00125B18" w:rsidRPr="005450FB">
              <w:t>avivaldybės nurodyt</w:t>
            </w:r>
            <w:r>
              <w:t>as</w:t>
            </w:r>
            <w:r w:rsidR="00125B18" w:rsidRPr="005450FB">
              <w:t xml:space="preserve"> sk</w:t>
            </w:r>
            <w:r>
              <w:t>.</w:t>
            </w:r>
            <w:r w:rsidR="005000EC">
              <w:t xml:space="preserve"> – </w:t>
            </w:r>
            <w:r>
              <w:t>8</w:t>
            </w:r>
          </w:p>
        </w:tc>
      </w:tr>
      <w:tr w:rsidR="00125B18" w:rsidRPr="005450FB" w14:paraId="4396CA9E" w14:textId="77777777" w:rsidTr="0000571B">
        <w:trPr>
          <w:trHeight w:val="277"/>
          <w:jc w:val="center"/>
        </w:trPr>
        <w:tc>
          <w:tcPr>
            <w:tcW w:w="3593" w:type="dxa"/>
            <w:shd w:val="clear" w:color="auto" w:fill="auto"/>
            <w:vAlign w:val="center"/>
          </w:tcPr>
          <w:p w14:paraId="24CAE2BB" w14:textId="63C72B3A" w:rsidR="00125B18" w:rsidRPr="005450FB" w:rsidRDefault="0000571B" w:rsidP="00781B3C">
            <w:pPr>
              <w:rPr>
                <w:i/>
              </w:rPr>
            </w:pPr>
            <w:r w:rsidRPr="005450FB">
              <w:rPr>
                <w:i/>
              </w:rPr>
              <w:t>P</w:t>
            </w:r>
            <w:r w:rsidR="00125B18" w:rsidRPr="005450FB">
              <w:rPr>
                <w:i/>
              </w:rPr>
              <w:t>agrindinio</w:t>
            </w:r>
            <w:r>
              <w:rPr>
                <w:i/>
              </w:rPr>
              <w:t xml:space="preserve"> meninio</w:t>
            </w:r>
            <w:r w:rsidR="00125B18" w:rsidRPr="005450FB">
              <w:rPr>
                <w:i/>
              </w:rPr>
              <w:t xml:space="preserve"> ugdymo</w:t>
            </w:r>
          </w:p>
        </w:tc>
        <w:tc>
          <w:tcPr>
            <w:tcW w:w="1725" w:type="dxa"/>
            <w:shd w:val="clear" w:color="auto" w:fill="auto"/>
            <w:vAlign w:val="center"/>
          </w:tcPr>
          <w:p w14:paraId="1668E03A" w14:textId="7C7454F7" w:rsidR="00125B18" w:rsidRPr="005450FB" w:rsidRDefault="007E7A2C" w:rsidP="00781B3C">
            <w:pPr>
              <w:jc w:val="center"/>
            </w:pPr>
            <w:r>
              <w:t>6,7</w:t>
            </w:r>
          </w:p>
        </w:tc>
        <w:tc>
          <w:tcPr>
            <w:tcW w:w="4310" w:type="dxa"/>
            <w:shd w:val="clear" w:color="auto" w:fill="auto"/>
            <w:vAlign w:val="center"/>
          </w:tcPr>
          <w:p w14:paraId="506EBEB3" w14:textId="15EC8D2E" w:rsidR="00125B18" w:rsidRPr="005450FB" w:rsidRDefault="00125B18" w:rsidP="00781B3C">
            <w:pPr>
              <w:jc w:val="center"/>
            </w:pPr>
          </w:p>
        </w:tc>
      </w:tr>
    </w:tbl>
    <w:p w14:paraId="0AE7F754" w14:textId="77777777" w:rsidR="00125B18" w:rsidRPr="005450FB" w:rsidRDefault="00125B18" w:rsidP="00125B18">
      <w:pPr>
        <w:ind w:firstLine="720"/>
      </w:pPr>
    </w:p>
    <w:p w14:paraId="00080286" w14:textId="409EB5AB" w:rsidR="00125B18" w:rsidRDefault="00125B18" w:rsidP="005A0AE4">
      <w:pPr>
        <w:jc w:val="center"/>
      </w:pPr>
      <w:r w:rsidRPr="005450FB">
        <w:t>2 lentelė. Informacija apie darbuotojų</w:t>
      </w:r>
      <w:r>
        <w:t xml:space="preserve"> skaičių ir jų darbo užmokestį</w:t>
      </w:r>
    </w:p>
    <w:p w14:paraId="480345EF" w14:textId="77777777" w:rsidR="005A0AE4" w:rsidRDefault="005A0AE4" w:rsidP="00125B18"/>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440"/>
        <w:gridCol w:w="1383"/>
        <w:gridCol w:w="1497"/>
        <w:gridCol w:w="2784"/>
      </w:tblGrid>
      <w:tr w:rsidR="00DA2913" w14:paraId="750F080C" w14:textId="77777777" w:rsidTr="00593566">
        <w:trPr>
          <w:jc w:val="center"/>
        </w:trPr>
        <w:tc>
          <w:tcPr>
            <w:tcW w:w="2520" w:type="dxa"/>
            <w:shd w:val="clear" w:color="auto" w:fill="auto"/>
          </w:tcPr>
          <w:p w14:paraId="36B8AFCA" w14:textId="77777777" w:rsidR="00DA2913" w:rsidRPr="00DA2913" w:rsidRDefault="00DA2913" w:rsidP="00593566">
            <w:pPr>
              <w:jc w:val="center"/>
              <w:rPr>
                <w:sz w:val="20"/>
                <w:szCs w:val="20"/>
              </w:rPr>
            </w:pPr>
            <w:r w:rsidRPr="00DA2913">
              <w:rPr>
                <w:sz w:val="20"/>
                <w:szCs w:val="20"/>
              </w:rPr>
              <w:t>Pareigybės pagal finansavimo šaltinius</w:t>
            </w:r>
          </w:p>
        </w:tc>
        <w:tc>
          <w:tcPr>
            <w:tcW w:w="1440" w:type="dxa"/>
            <w:shd w:val="clear" w:color="auto" w:fill="auto"/>
          </w:tcPr>
          <w:p w14:paraId="663CB31E" w14:textId="77777777" w:rsidR="00DA2913" w:rsidRPr="00DA2913" w:rsidRDefault="00DA2913" w:rsidP="00593566">
            <w:pPr>
              <w:jc w:val="center"/>
              <w:rPr>
                <w:sz w:val="20"/>
                <w:szCs w:val="20"/>
              </w:rPr>
            </w:pPr>
            <w:r w:rsidRPr="00DA2913">
              <w:rPr>
                <w:sz w:val="20"/>
                <w:szCs w:val="20"/>
              </w:rPr>
              <w:t xml:space="preserve">Etatų skaičius </w:t>
            </w:r>
          </w:p>
          <w:p w14:paraId="41B084D4" w14:textId="2FA912E2" w:rsidR="00DA2913" w:rsidRPr="00FA710F" w:rsidRDefault="00DA2913" w:rsidP="00593566">
            <w:pPr>
              <w:jc w:val="center"/>
            </w:pPr>
            <w:r w:rsidRPr="00DA2913">
              <w:rPr>
                <w:sz w:val="20"/>
                <w:szCs w:val="20"/>
              </w:rPr>
              <w:t>2020</w:t>
            </w:r>
            <w:r w:rsidR="005000EC">
              <w:rPr>
                <w:sz w:val="20"/>
                <w:szCs w:val="20"/>
              </w:rPr>
              <w:t>-</w:t>
            </w:r>
            <w:r w:rsidRPr="00DA2913">
              <w:rPr>
                <w:sz w:val="20"/>
                <w:szCs w:val="20"/>
              </w:rPr>
              <w:t>09</w:t>
            </w:r>
            <w:r w:rsidR="005000EC">
              <w:rPr>
                <w:sz w:val="20"/>
                <w:szCs w:val="20"/>
              </w:rPr>
              <w:t>-</w:t>
            </w:r>
            <w:r w:rsidRPr="00DA2913">
              <w:rPr>
                <w:sz w:val="20"/>
                <w:szCs w:val="20"/>
              </w:rPr>
              <w:t>01</w:t>
            </w:r>
          </w:p>
        </w:tc>
        <w:tc>
          <w:tcPr>
            <w:tcW w:w="1383" w:type="dxa"/>
          </w:tcPr>
          <w:p w14:paraId="2BE48751" w14:textId="77777777" w:rsidR="00DA2913" w:rsidRPr="00DA2913" w:rsidRDefault="00DA2913" w:rsidP="00593566">
            <w:pPr>
              <w:jc w:val="center"/>
              <w:rPr>
                <w:color w:val="000000"/>
                <w:sz w:val="20"/>
                <w:szCs w:val="20"/>
                <w:shd w:val="clear" w:color="auto" w:fill="FFFFFF"/>
              </w:rPr>
            </w:pPr>
            <w:r w:rsidRPr="00DA2913">
              <w:rPr>
                <w:color w:val="000000"/>
                <w:sz w:val="20"/>
                <w:szCs w:val="20"/>
                <w:shd w:val="clear" w:color="auto" w:fill="FFFFFF"/>
              </w:rPr>
              <w:t>Darbuotojų skaičius</w:t>
            </w:r>
          </w:p>
          <w:p w14:paraId="79280125" w14:textId="15541820" w:rsidR="00DA2913" w:rsidRPr="00606B40" w:rsidRDefault="00DA2913" w:rsidP="00593566">
            <w:pPr>
              <w:jc w:val="center"/>
            </w:pPr>
            <w:r w:rsidRPr="00DA2913">
              <w:rPr>
                <w:sz w:val="20"/>
                <w:szCs w:val="20"/>
              </w:rPr>
              <w:t>2020</w:t>
            </w:r>
            <w:r w:rsidR="005000EC">
              <w:rPr>
                <w:sz w:val="20"/>
                <w:szCs w:val="20"/>
              </w:rPr>
              <w:t>-</w:t>
            </w:r>
            <w:r w:rsidRPr="00DA2913">
              <w:rPr>
                <w:sz w:val="20"/>
                <w:szCs w:val="20"/>
              </w:rPr>
              <w:t>09</w:t>
            </w:r>
            <w:r w:rsidR="005000EC">
              <w:rPr>
                <w:sz w:val="20"/>
                <w:szCs w:val="20"/>
              </w:rPr>
              <w:t>-</w:t>
            </w:r>
            <w:r w:rsidRPr="00DA2913">
              <w:rPr>
                <w:sz w:val="20"/>
                <w:szCs w:val="20"/>
              </w:rPr>
              <w:t>01</w:t>
            </w:r>
          </w:p>
        </w:tc>
        <w:tc>
          <w:tcPr>
            <w:tcW w:w="1497" w:type="dxa"/>
          </w:tcPr>
          <w:p w14:paraId="0EC0D6AA" w14:textId="77777777" w:rsidR="00DA2913" w:rsidRPr="00DA2913" w:rsidRDefault="00DA2913" w:rsidP="00593566">
            <w:pPr>
              <w:jc w:val="center"/>
              <w:rPr>
                <w:color w:val="000000"/>
                <w:sz w:val="20"/>
                <w:szCs w:val="20"/>
                <w:shd w:val="clear" w:color="auto" w:fill="FFFFFF"/>
              </w:rPr>
            </w:pPr>
            <w:r w:rsidRPr="00DA2913">
              <w:rPr>
                <w:color w:val="000000"/>
                <w:sz w:val="20"/>
                <w:szCs w:val="20"/>
                <w:shd w:val="clear" w:color="auto" w:fill="FFFFFF"/>
              </w:rPr>
              <w:t xml:space="preserve">Vidutinis mėnesio </w:t>
            </w:r>
            <w:r w:rsidRPr="00DA2913">
              <w:rPr>
                <w:b/>
                <w:bCs/>
                <w:color w:val="000000"/>
                <w:sz w:val="20"/>
                <w:szCs w:val="20"/>
                <w:shd w:val="clear" w:color="auto" w:fill="FFFFFF"/>
              </w:rPr>
              <w:t>bruto</w:t>
            </w:r>
            <w:r w:rsidRPr="00DA2913">
              <w:rPr>
                <w:color w:val="000000"/>
                <w:sz w:val="20"/>
                <w:szCs w:val="20"/>
                <w:shd w:val="clear" w:color="auto" w:fill="FFFFFF"/>
              </w:rPr>
              <w:t xml:space="preserve"> darbo užmokestis eurais </w:t>
            </w:r>
          </w:p>
          <w:p w14:paraId="16F7F2BB" w14:textId="4546FAA7" w:rsidR="00DA2913" w:rsidRPr="00606B40" w:rsidRDefault="00DA2913" w:rsidP="00593566">
            <w:pPr>
              <w:jc w:val="center"/>
              <w:rPr>
                <w:color w:val="000000"/>
                <w:shd w:val="clear" w:color="auto" w:fill="FFFFFF"/>
              </w:rPr>
            </w:pPr>
            <w:r w:rsidRPr="00DA2913">
              <w:rPr>
                <w:sz w:val="20"/>
                <w:szCs w:val="20"/>
              </w:rPr>
              <w:t>2020</w:t>
            </w:r>
            <w:r w:rsidR="005000EC">
              <w:rPr>
                <w:sz w:val="20"/>
                <w:szCs w:val="20"/>
              </w:rPr>
              <w:t>-</w:t>
            </w:r>
            <w:r w:rsidRPr="00DA2913">
              <w:rPr>
                <w:sz w:val="20"/>
                <w:szCs w:val="20"/>
              </w:rPr>
              <w:t>09</w:t>
            </w:r>
            <w:r w:rsidR="005000EC">
              <w:rPr>
                <w:sz w:val="20"/>
                <w:szCs w:val="20"/>
              </w:rPr>
              <w:t>-</w:t>
            </w:r>
            <w:r w:rsidRPr="00DA2913">
              <w:rPr>
                <w:sz w:val="20"/>
                <w:szCs w:val="20"/>
              </w:rPr>
              <w:t>01</w:t>
            </w:r>
          </w:p>
        </w:tc>
        <w:tc>
          <w:tcPr>
            <w:tcW w:w="2784" w:type="dxa"/>
            <w:shd w:val="clear" w:color="auto" w:fill="auto"/>
          </w:tcPr>
          <w:p w14:paraId="4127A189" w14:textId="77777777" w:rsidR="00DA2913" w:rsidRPr="00DA2913" w:rsidRDefault="00DA2913" w:rsidP="00593566">
            <w:pPr>
              <w:jc w:val="center"/>
              <w:rPr>
                <w:sz w:val="20"/>
                <w:szCs w:val="20"/>
              </w:rPr>
            </w:pPr>
            <w:r w:rsidRPr="00DA2913">
              <w:rPr>
                <w:sz w:val="20"/>
                <w:szCs w:val="20"/>
              </w:rPr>
              <w:t>Komentarai</w:t>
            </w:r>
            <w:r w:rsidRPr="00DA2913">
              <w:rPr>
                <w:rStyle w:val="Puslapioinaosnuoroda"/>
                <w:sz w:val="20"/>
                <w:szCs w:val="20"/>
              </w:rPr>
              <w:footnoteReference w:id="5"/>
            </w:r>
          </w:p>
          <w:p w14:paraId="286CE80D" w14:textId="77777777" w:rsidR="00DA2913" w:rsidRPr="00DA2913" w:rsidRDefault="00DA2913" w:rsidP="00593566">
            <w:pPr>
              <w:jc w:val="center"/>
              <w:rPr>
                <w:sz w:val="20"/>
                <w:szCs w:val="20"/>
              </w:rPr>
            </w:pPr>
          </w:p>
        </w:tc>
      </w:tr>
      <w:tr w:rsidR="00DA2913" w14:paraId="05EB67C2" w14:textId="77777777" w:rsidTr="00593566">
        <w:trPr>
          <w:jc w:val="center"/>
        </w:trPr>
        <w:tc>
          <w:tcPr>
            <w:tcW w:w="2520" w:type="dxa"/>
            <w:shd w:val="clear" w:color="auto" w:fill="FBE4D5"/>
          </w:tcPr>
          <w:p w14:paraId="5CB49F95" w14:textId="77777777" w:rsidR="00DA2913" w:rsidRPr="007135E0" w:rsidRDefault="00DA2913" w:rsidP="00593566">
            <w:pPr>
              <w:rPr>
                <w:i/>
                <w:sz w:val="20"/>
                <w:szCs w:val="20"/>
              </w:rPr>
            </w:pPr>
            <w:r w:rsidRPr="007135E0">
              <w:rPr>
                <w:i/>
                <w:sz w:val="20"/>
                <w:szCs w:val="20"/>
              </w:rPr>
              <w:t>Savivaldybės biudžeto lėšos</w:t>
            </w:r>
          </w:p>
        </w:tc>
        <w:tc>
          <w:tcPr>
            <w:tcW w:w="1440" w:type="dxa"/>
            <w:shd w:val="clear" w:color="auto" w:fill="FBE4D5"/>
          </w:tcPr>
          <w:p w14:paraId="185AEE46" w14:textId="77777777" w:rsidR="00DA2913" w:rsidRDefault="00DA2913" w:rsidP="00593566">
            <w:pPr>
              <w:jc w:val="center"/>
            </w:pPr>
            <w:r>
              <w:t>28,11</w:t>
            </w:r>
          </w:p>
        </w:tc>
        <w:tc>
          <w:tcPr>
            <w:tcW w:w="1383" w:type="dxa"/>
            <w:shd w:val="clear" w:color="auto" w:fill="FBE4D5"/>
          </w:tcPr>
          <w:p w14:paraId="7373B06B" w14:textId="77777777" w:rsidR="00DA2913" w:rsidRDefault="00DA2913" w:rsidP="00593566">
            <w:pPr>
              <w:jc w:val="center"/>
            </w:pPr>
            <w:r>
              <w:t>31</w:t>
            </w:r>
          </w:p>
        </w:tc>
        <w:tc>
          <w:tcPr>
            <w:tcW w:w="1497" w:type="dxa"/>
            <w:shd w:val="clear" w:color="auto" w:fill="FBE4D5"/>
          </w:tcPr>
          <w:p w14:paraId="3843F388" w14:textId="77777777" w:rsidR="00DA2913" w:rsidRDefault="00DA2913" w:rsidP="00593566">
            <w:pPr>
              <w:jc w:val="center"/>
            </w:pPr>
          </w:p>
        </w:tc>
        <w:tc>
          <w:tcPr>
            <w:tcW w:w="2784" w:type="dxa"/>
            <w:shd w:val="clear" w:color="auto" w:fill="FBE4D5"/>
          </w:tcPr>
          <w:p w14:paraId="21E26939" w14:textId="77777777" w:rsidR="00DA2913" w:rsidRPr="00DA2913" w:rsidRDefault="00DA2913" w:rsidP="00593566">
            <w:pPr>
              <w:jc w:val="center"/>
              <w:rPr>
                <w:sz w:val="20"/>
                <w:szCs w:val="20"/>
              </w:rPr>
            </w:pPr>
          </w:p>
        </w:tc>
      </w:tr>
      <w:tr w:rsidR="00DA2913" w14:paraId="3E091B26" w14:textId="77777777" w:rsidTr="00593566">
        <w:trPr>
          <w:trHeight w:val="324"/>
          <w:jc w:val="center"/>
        </w:trPr>
        <w:tc>
          <w:tcPr>
            <w:tcW w:w="2520" w:type="dxa"/>
            <w:shd w:val="clear" w:color="auto" w:fill="auto"/>
          </w:tcPr>
          <w:p w14:paraId="32F82BDC" w14:textId="658C11C8" w:rsidR="00DA2913" w:rsidRPr="00AF151B" w:rsidRDefault="00DA2913" w:rsidP="00593566">
            <w:pPr>
              <w:rPr>
                <w:iCs/>
                <w:sz w:val="20"/>
                <w:szCs w:val="20"/>
              </w:rPr>
            </w:pPr>
            <w:r w:rsidRPr="00AF151B">
              <w:rPr>
                <w:iCs/>
                <w:sz w:val="20"/>
                <w:szCs w:val="20"/>
              </w:rPr>
              <w:t>Direktor</w:t>
            </w:r>
            <w:r>
              <w:rPr>
                <w:iCs/>
                <w:sz w:val="20"/>
                <w:szCs w:val="20"/>
              </w:rPr>
              <w:t>ius</w:t>
            </w:r>
          </w:p>
        </w:tc>
        <w:tc>
          <w:tcPr>
            <w:tcW w:w="1440" w:type="dxa"/>
            <w:shd w:val="clear" w:color="auto" w:fill="auto"/>
          </w:tcPr>
          <w:p w14:paraId="75B75B1B" w14:textId="77777777" w:rsidR="00DA2913" w:rsidRPr="00AF151B" w:rsidRDefault="00DA2913" w:rsidP="00593566">
            <w:pPr>
              <w:jc w:val="center"/>
              <w:rPr>
                <w:sz w:val="20"/>
                <w:szCs w:val="20"/>
              </w:rPr>
            </w:pPr>
            <w:r>
              <w:rPr>
                <w:sz w:val="20"/>
                <w:szCs w:val="20"/>
              </w:rPr>
              <w:t>1</w:t>
            </w:r>
          </w:p>
        </w:tc>
        <w:tc>
          <w:tcPr>
            <w:tcW w:w="1383" w:type="dxa"/>
          </w:tcPr>
          <w:p w14:paraId="162EFFE4" w14:textId="77777777" w:rsidR="00DA2913" w:rsidRPr="00AF151B" w:rsidRDefault="00DA2913" w:rsidP="00593566">
            <w:pPr>
              <w:jc w:val="center"/>
              <w:rPr>
                <w:sz w:val="20"/>
                <w:szCs w:val="20"/>
              </w:rPr>
            </w:pPr>
            <w:r>
              <w:rPr>
                <w:sz w:val="20"/>
                <w:szCs w:val="20"/>
              </w:rPr>
              <w:t>1</w:t>
            </w:r>
          </w:p>
        </w:tc>
        <w:tc>
          <w:tcPr>
            <w:tcW w:w="1497" w:type="dxa"/>
          </w:tcPr>
          <w:p w14:paraId="241B82A8" w14:textId="77777777" w:rsidR="00DA2913" w:rsidRPr="00AF151B" w:rsidRDefault="00DA2913" w:rsidP="00593566">
            <w:pPr>
              <w:jc w:val="center"/>
              <w:rPr>
                <w:sz w:val="20"/>
                <w:szCs w:val="20"/>
              </w:rPr>
            </w:pPr>
            <w:r>
              <w:rPr>
                <w:sz w:val="20"/>
                <w:szCs w:val="20"/>
              </w:rPr>
              <w:t>2226</w:t>
            </w:r>
          </w:p>
        </w:tc>
        <w:tc>
          <w:tcPr>
            <w:tcW w:w="2784" w:type="dxa"/>
            <w:shd w:val="clear" w:color="auto" w:fill="auto"/>
          </w:tcPr>
          <w:p w14:paraId="4E701CAE" w14:textId="77777777" w:rsidR="00DA2913" w:rsidRPr="00DA2913" w:rsidRDefault="00DA2913" w:rsidP="00593566">
            <w:pPr>
              <w:jc w:val="center"/>
              <w:rPr>
                <w:sz w:val="20"/>
                <w:szCs w:val="20"/>
              </w:rPr>
            </w:pPr>
          </w:p>
        </w:tc>
      </w:tr>
      <w:tr w:rsidR="00DA2913" w14:paraId="78635F0A" w14:textId="77777777" w:rsidTr="00593566">
        <w:trPr>
          <w:trHeight w:val="360"/>
          <w:jc w:val="center"/>
        </w:trPr>
        <w:tc>
          <w:tcPr>
            <w:tcW w:w="2520" w:type="dxa"/>
            <w:shd w:val="clear" w:color="auto" w:fill="auto"/>
          </w:tcPr>
          <w:p w14:paraId="7E6355C5" w14:textId="77777777" w:rsidR="00DA2913" w:rsidRPr="00AF151B" w:rsidRDefault="00DA2913" w:rsidP="00593566">
            <w:pPr>
              <w:rPr>
                <w:iCs/>
                <w:sz w:val="20"/>
                <w:szCs w:val="20"/>
              </w:rPr>
            </w:pPr>
            <w:r w:rsidRPr="00AF151B">
              <w:rPr>
                <w:iCs/>
                <w:sz w:val="20"/>
                <w:szCs w:val="20"/>
              </w:rPr>
              <w:t>Direktoriaus pavaduotojas ugdymui</w:t>
            </w:r>
          </w:p>
        </w:tc>
        <w:tc>
          <w:tcPr>
            <w:tcW w:w="1440" w:type="dxa"/>
            <w:shd w:val="clear" w:color="auto" w:fill="auto"/>
          </w:tcPr>
          <w:p w14:paraId="43DE6605" w14:textId="77777777" w:rsidR="00DA2913" w:rsidRPr="00AF151B" w:rsidRDefault="00DA2913" w:rsidP="00593566">
            <w:pPr>
              <w:jc w:val="center"/>
              <w:rPr>
                <w:sz w:val="20"/>
                <w:szCs w:val="20"/>
              </w:rPr>
            </w:pPr>
            <w:r>
              <w:rPr>
                <w:sz w:val="20"/>
                <w:szCs w:val="20"/>
              </w:rPr>
              <w:t>1</w:t>
            </w:r>
          </w:p>
        </w:tc>
        <w:tc>
          <w:tcPr>
            <w:tcW w:w="1383" w:type="dxa"/>
          </w:tcPr>
          <w:p w14:paraId="45FCA69B" w14:textId="77777777" w:rsidR="00DA2913" w:rsidRPr="00AF151B" w:rsidRDefault="00DA2913" w:rsidP="00593566">
            <w:pPr>
              <w:jc w:val="center"/>
              <w:rPr>
                <w:sz w:val="20"/>
                <w:szCs w:val="20"/>
              </w:rPr>
            </w:pPr>
            <w:r>
              <w:rPr>
                <w:sz w:val="20"/>
                <w:szCs w:val="20"/>
              </w:rPr>
              <w:t>1</w:t>
            </w:r>
          </w:p>
        </w:tc>
        <w:tc>
          <w:tcPr>
            <w:tcW w:w="1497" w:type="dxa"/>
          </w:tcPr>
          <w:p w14:paraId="08906B84" w14:textId="77777777" w:rsidR="00DA2913" w:rsidRPr="00AF151B" w:rsidRDefault="00DA2913" w:rsidP="00593566">
            <w:pPr>
              <w:jc w:val="center"/>
              <w:rPr>
                <w:sz w:val="20"/>
                <w:szCs w:val="20"/>
              </w:rPr>
            </w:pPr>
            <w:r>
              <w:rPr>
                <w:sz w:val="20"/>
                <w:szCs w:val="20"/>
              </w:rPr>
              <w:t>1529</w:t>
            </w:r>
          </w:p>
        </w:tc>
        <w:tc>
          <w:tcPr>
            <w:tcW w:w="2784" w:type="dxa"/>
            <w:shd w:val="clear" w:color="auto" w:fill="auto"/>
          </w:tcPr>
          <w:p w14:paraId="130B59BA" w14:textId="77777777" w:rsidR="00DA2913" w:rsidRDefault="00DA2913" w:rsidP="00593566">
            <w:pPr>
              <w:jc w:val="center"/>
              <w:rPr>
                <w:sz w:val="20"/>
                <w:szCs w:val="20"/>
              </w:rPr>
            </w:pPr>
            <w:r w:rsidRPr="00DA2913">
              <w:rPr>
                <w:sz w:val="20"/>
                <w:szCs w:val="20"/>
              </w:rPr>
              <w:t>Dirba 2</w:t>
            </w:r>
            <w:r>
              <w:rPr>
                <w:sz w:val="20"/>
                <w:szCs w:val="20"/>
              </w:rPr>
              <w:t xml:space="preserve"> asmenys:</w:t>
            </w:r>
          </w:p>
          <w:p w14:paraId="27796D50" w14:textId="312883F5" w:rsidR="00DA2913" w:rsidRPr="00DA2913" w:rsidRDefault="00DA2913" w:rsidP="00593566">
            <w:pPr>
              <w:jc w:val="center"/>
              <w:rPr>
                <w:sz w:val="20"/>
                <w:szCs w:val="20"/>
              </w:rPr>
            </w:pPr>
            <w:r>
              <w:rPr>
                <w:sz w:val="20"/>
                <w:szCs w:val="20"/>
              </w:rPr>
              <w:t>0,65 et. ir 0,35 et.</w:t>
            </w:r>
          </w:p>
        </w:tc>
      </w:tr>
      <w:tr w:rsidR="00DA2913" w14:paraId="48DB9A6C" w14:textId="77777777" w:rsidTr="00593566">
        <w:trPr>
          <w:trHeight w:val="384"/>
          <w:jc w:val="center"/>
        </w:trPr>
        <w:tc>
          <w:tcPr>
            <w:tcW w:w="2520" w:type="dxa"/>
            <w:shd w:val="clear" w:color="auto" w:fill="auto"/>
          </w:tcPr>
          <w:p w14:paraId="1741FFB1" w14:textId="795533E7" w:rsidR="00DA2913" w:rsidRPr="00AF151B" w:rsidRDefault="00DA2913" w:rsidP="00593566">
            <w:pPr>
              <w:rPr>
                <w:iCs/>
                <w:sz w:val="20"/>
                <w:szCs w:val="20"/>
              </w:rPr>
            </w:pPr>
            <w:r>
              <w:rPr>
                <w:iCs/>
                <w:sz w:val="20"/>
                <w:szCs w:val="20"/>
              </w:rPr>
              <w:t xml:space="preserve">Ūkvedys </w:t>
            </w:r>
          </w:p>
        </w:tc>
        <w:tc>
          <w:tcPr>
            <w:tcW w:w="1440" w:type="dxa"/>
            <w:shd w:val="clear" w:color="auto" w:fill="auto"/>
          </w:tcPr>
          <w:p w14:paraId="59FAE2EB" w14:textId="77777777" w:rsidR="00DA2913" w:rsidRPr="00AF151B" w:rsidRDefault="00DA2913" w:rsidP="00593566">
            <w:pPr>
              <w:jc w:val="center"/>
              <w:rPr>
                <w:sz w:val="20"/>
                <w:szCs w:val="20"/>
              </w:rPr>
            </w:pPr>
            <w:r>
              <w:rPr>
                <w:sz w:val="20"/>
                <w:szCs w:val="20"/>
              </w:rPr>
              <w:t>1</w:t>
            </w:r>
          </w:p>
        </w:tc>
        <w:tc>
          <w:tcPr>
            <w:tcW w:w="1383" w:type="dxa"/>
          </w:tcPr>
          <w:p w14:paraId="08E0455D" w14:textId="77777777" w:rsidR="00DA2913" w:rsidRPr="00AF151B" w:rsidRDefault="00DA2913" w:rsidP="00593566">
            <w:pPr>
              <w:jc w:val="center"/>
              <w:rPr>
                <w:sz w:val="20"/>
                <w:szCs w:val="20"/>
              </w:rPr>
            </w:pPr>
            <w:r>
              <w:rPr>
                <w:sz w:val="20"/>
                <w:szCs w:val="20"/>
              </w:rPr>
              <w:t>1</w:t>
            </w:r>
          </w:p>
        </w:tc>
        <w:tc>
          <w:tcPr>
            <w:tcW w:w="1497" w:type="dxa"/>
          </w:tcPr>
          <w:p w14:paraId="1ED1BB28" w14:textId="77777777" w:rsidR="00DA2913" w:rsidRPr="00AF151B" w:rsidRDefault="00DA2913" w:rsidP="00593566">
            <w:pPr>
              <w:jc w:val="center"/>
              <w:rPr>
                <w:sz w:val="20"/>
                <w:szCs w:val="20"/>
              </w:rPr>
            </w:pPr>
            <w:r>
              <w:rPr>
                <w:sz w:val="20"/>
                <w:szCs w:val="20"/>
              </w:rPr>
              <w:t>832</w:t>
            </w:r>
          </w:p>
        </w:tc>
        <w:tc>
          <w:tcPr>
            <w:tcW w:w="2784" w:type="dxa"/>
            <w:shd w:val="clear" w:color="auto" w:fill="auto"/>
          </w:tcPr>
          <w:p w14:paraId="6F05B41C" w14:textId="77777777" w:rsidR="00DA2913" w:rsidRPr="00DA2913" w:rsidRDefault="00DA2913" w:rsidP="00593566">
            <w:pPr>
              <w:jc w:val="center"/>
              <w:rPr>
                <w:sz w:val="20"/>
                <w:szCs w:val="20"/>
              </w:rPr>
            </w:pPr>
          </w:p>
        </w:tc>
      </w:tr>
      <w:tr w:rsidR="00DA2913" w14:paraId="005FECC3" w14:textId="77777777" w:rsidTr="00593566">
        <w:trPr>
          <w:trHeight w:val="168"/>
          <w:jc w:val="center"/>
        </w:trPr>
        <w:tc>
          <w:tcPr>
            <w:tcW w:w="2520" w:type="dxa"/>
            <w:shd w:val="clear" w:color="auto" w:fill="auto"/>
          </w:tcPr>
          <w:p w14:paraId="2BBFEBA4" w14:textId="77777777" w:rsidR="00DA2913" w:rsidRPr="00AF151B" w:rsidRDefault="00DA2913" w:rsidP="00593566">
            <w:pPr>
              <w:rPr>
                <w:iCs/>
                <w:sz w:val="20"/>
                <w:szCs w:val="20"/>
              </w:rPr>
            </w:pPr>
            <w:r w:rsidRPr="00AF151B">
              <w:rPr>
                <w:iCs/>
                <w:sz w:val="20"/>
                <w:szCs w:val="20"/>
              </w:rPr>
              <w:t>Mokytojai</w:t>
            </w:r>
          </w:p>
        </w:tc>
        <w:tc>
          <w:tcPr>
            <w:tcW w:w="1440" w:type="dxa"/>
            <w:shd w:val="clear" w:color="auto" w:fill="auto"/>
          </w:tcPr>
          <w:p w14:paraId="7CBFB436" w14:textId="77777777" w:rsidR="00DA2913" w:rsidRPr="00AF151B" w:rsidRDefault="00DA2913" w:rsidP="00593566">
            <w:pPr>
              <w:jc w:val="center"/>
              <w:rPr>
                <w:sz w:val="20"/>
                <w:szCs w:val="20"/>
              </w:rPr>
            </w:pPr>
            <w:r>
              <w:rPr>
                <w:sz w:val="20"/>
                <w:szCs w:val="20"/>
              </w:rPr>
              <w:t>4,70</w:t>
            </w:r>
          </w:p>
        </w:tc>
        <w:tc>
          <w:tcPr>
            <w:tcW w:w="1383" w:type="dxa"/>
          </w:tcPr>
          <w:p w14:paraId="61718050" w14:textId="77777777" w:rsidR="00DA2913" w:rsidRPr="00AF151B" w:rsidRDefault="00DA2913" w:rsidP="00593566">
            <w:pPr>
              <w:jc w:val="center"/>
              <w:rPr>
                <w:sz w:val="20"/>
                <w:szCs w:val="20"/>
              </w:rPr>
            </w:pPr>
            <w:r>
              <w:rPr>
                <w:sz w:val="20"/>
                <w:szCs w:val="20"/>
              </w:rPr>
              <w:t>5</w:t>
            </w:r>
          </w:p>
        </w:tc>
        <w:tc>
          <w:tcPr>
            <w:tcW w:w="1497" w:type="dxa"/>
          </w:tcPr>
          <w:p w14:paraId="5A547146" w14:textId="77777777" w:rsidR="00DA2913" w:rsidRPr="00AF151B" w:rsidRDefault="00DA2913" w:rsidP="00593566">
            <w:pPr>
              <w:jc w:val="center"/>
              <w:rPr>
                <w:sz w:val="20"/>
                <w:szCs w:val="20"/>
              </w:rPr>
            </w:pPr>
            <w:r>
              <w:rPr>
                <w:sz w:val="20"/>
                <w:szCs w:val="20"/>
              </w:rPr>
              <w:t>1323</w:t>
            </w:r>
          </w:p>
        </w:tc>
        <w:tc>
          <w:tcPr>
            <w:tcW w:w="2784" w:type="dxa"/>
            <w:shd w:val="clear" w:color="auto" w:fill="auto"/>
          </w:tcPr>
          <w:p w14:paraId="748A8010" w14:textId="77777777" w:rsidR="00DA2913" w:rsidRPr="00DA2913" w:rsidRDefault="00DA2913" w:rsidP="00593566">
            <w:pPr>
              <w:jc w:val="center"/>
              <w:rPr>
                <w:sz w:val="20"/>
                <w:szCs w:val="20"/>
              </w:rPr>
            </w:pPr>
          </w:p>
        </w:tc>
      </w:tr>
      <w:tr w:rsidR="00DA2913" w14:paraId="5715B660" w14:textId="77777777" w:rsidTr="00593566">
        <w:trPr>
          <w:trHeight w:val="396"/>
          <w:jc w:val="center"/>
        </w:trPr>
        <w:tc>
          <w:tcPr>
            <w:tcW w:w="2520" w:type="dxa"/>
            <w:shd w:val="clear" w:color="auto" w:fill="auto"/>
          </w:tcPr>
          <w:p w14:paraId="7B0AAD8F" w14:textId="77777777" w:rsidR="00DA2913" w:rsidRPr="00AF151B" w:rsidRDefault="00DA2913" w:rsidP="00593566">
            <w:pPr>
              <w:rPr>
                <w:iCs/>
                <w:sz w:val="20"/>
                <w:szCs w:val="20"/>
              </w:rPr>
            </w:pPr>
            <w:r w:rsidRPr="00AF151B">
              <w:rPr>
                <w:iCs/>
                <w:sz w:val="20"/>
                <w:szCs w:val="20"/>
              </w:rPr>
              <w:t>Vyr. mokytojai</w:t>
            </w:r>
          </w:p>
        </w:tc>
        <w:tc>
          <w:tcPr>
            <w:tcW w:w="1440" w:type="dxa"/>
            <w:shd w:val="clear" w:color="auto" w:fill="auto"/>
          </w:tcPr>
          <w:p w14:paraId="63B1340B" w14:textId="77777777" w:rsidR="00DA2913" w:rsidRPr="00AF151B" w:rsidRDefault="00DA2913" w:rsidP="00593566">
            <w:pPr>
              <w:jc w:val="center"/>
              <w:rPr>
                <w:sz w:val="20"/>
                <w:szCs w:val="20"/>
              </w:rPr>
            </w:pPr>
            <w:r>
              <w:rPr>
                <w:sz w:val="20"/>
                <w:szCs w:val="20"/>
              </w:rPr>
              <w:t>6,77</w:t>
            </w:r>
          </w:p>
        </w:tc>
        <w:tc>
          <w:tcPr>
            <w:tcW w:w="1383" w:type="dxa"/>
          </w:tcPr>
          <w:p w14:paraId="20268435" w14:textId="77777777" w:rsidR="00DA2913" w:rsidRPr="00AF151B" w:rsidRDefault="00DA2913" w:rsidP="00593566">
            <w:pPr>
              <w:jc w:val="center"/>
              <w:rPr>
                <w:sz w:val="20"/>
                <w:szCs w:val="20"/>
              </w:rPr>
            </w:pPr>
            <w:r>
              <w:rPr>
                <w:sz w:val="20"/>
                <w:szCs w:val="20"/>
              </w:rPr>
              <w:t>9</w:t>
            </w:r>
          </w:p>
        </w:tc>
        <w:tc>
          <w:tcPr>
            <w:tcW w:w="1497" w:type="dxa"/>
          </w:tcPr>
          <w:p w14:paraId="00AAA28D" w14:textId="77777777" w:rsidR="00DA2913" w:rsidRPr="00AF151B" w:rsidRDefault="00DA2913" w:rsidP="00593566">
            <w:pPr>
              <w:jc w:val="center"/>
              <w:rPr>
                <w:sz w:val="20"/>
                <w:szCs w:val="20"/>
              </w:rPr>
            </w:pPr>
            <w:r>
              <w:rPr>
                <w:sz w:val="20"/>
                <w:szCs w:val="20"/>
              </w:rPr>
              <w:t>1404</w:t>
            </w:r>
          </w:p>
        </w:tc>
        <w:tc>
          <w:tcPr>
            <w:tcW w:w="2784" w:type="dxa"/>
            <w:shd w:val="clear" w:color="auto" w:fill="auto"/>
          </w:tcPr>
          <w:p w14:paraId="2D2A9EAA" w14:textId="77777777" w:rsidR="00DA2913" w:rsidRPr="00DA2913" w:rsidRDefault="00DA2913" w:rsidP="00593566">
            <w:pPr>
              <w:jc w:val="center"/>
              <w:rPr>
                <w:sz w:val="20"/>
                <w:szCs w:val="20"/>
              </w:rPr>
            </w:pPr>
          </w:p>
        </w:tc>
      </w:tr>
      <w:tr w:rsidR="00DA2913" w14:paraId="72F95BC5" w14:textId="77777777" w:rsidTr="00593566">
        <w:trPr>
          <w:trHeight w:val="240"/>
          <w:jc w:val="center"/>
        </w:trPr>
        <w:tc>
          <w:tcPr>
            <w:tcW w:w="2520" w:type="dxa"/>
            <w:shd w:val="clear" w:color="auto" w:fill="auto"/>
          </w:tcPr>
          <w:p w14:paraId="77026550" w14:textId="77777777" w:rsidR="00DA2913" w:rsidRPr="00AF151B" w:rsidRDefault="00DA2913" w:rsidP="00593566">
            <w:pPr>
              <w:rPr>
                <w:iCs/>
                <w:sz w:val="20"/>
                <w:szCs w:val="20"/>
              </w:rPr>
            </w:pPr>
            <w:r w:rsidRPr="00AF151B">
              <w:rPr>
                <w:iCs/>
                <w:sz w:val="20"/>
                <w:szCs w:val="20"/>
              </w:rPr>
              <w:t>Mokytojai metodininkai</w:t>
            </w:r>
          </w:p>
        </w:tc>
        <w:tc>
          <w:tcPr>
            <w:tcW w:w="1440" w:type="dxa"/>
            <w:shd w:val="clear" w:color="auto" w:fill="auto"/>
          </w:tcPr>
          <w:p w14:paraId="31F5ADE4" w14:textId="77777777" w:rsidR="00DA2913" w:rsidRPr="00AF151B" w:rsidRDefault="00DA2913" w:rsidP="00593566">
            <w:pPr>
              <w:jc w:val="center"/>
              <w:rPr>
                <w:sz w:val="20"/>
                <w:szCs w:val="20"/>
              </w:rPr>
            </w:pPr>
            <w:r>
              <w:rPr>
                <w:sz w:val="20"/>
                <w:szCs w:val="20"/>
              </w:rPr>
              <w:t>5,37</w:t>
            </w:r>
          </w:p>
        </w:tc>
        <w:tc>
          <w:tcPr>
            <w:tcW w:w="1383" w:type="dxa"/>
          </w:tcPr>
          <w:p w14:paraId="391CD92C" w14:textId="77777777" w:rsidR="00DA2913" w:rsidRPr="00AF151B" w:rsidRDefault="00DA2913" w:rsidP="00593566">
            <w:pPr>
              <w:jc w:val="center"/>
              <w:rPr>
                <w:sz w:val="20"/>
                <w:szCs w:val="20"/>
              </w:rPr>
            </w:pPr>
            <w:r>
              <w:rPr>
                <w:sz w:val="20"/>
                <w:szCs w:val="20"/>
              </w:rPr>
              <w:t>6</w:t>
            </w:r>
          </w:p>
        </w:tc>
        <w:tc>
          <w:tcPr>
            <w:tcW w:w="1497" w:type="dxa"/>
          </w:tcPr>
          <w:p w14:paraId="22C4428E" w14:textId="77777777" w:rsidR="00DA2913" w:rsidRPr="00AF151B" w:rsidRDefault="00DA2913" w:rsidP="00593566">
            <w:pPr>
              <w:jc w:val="center"/>
              <w:rPr>
                <w:sz w:val="20"/>
                <w:szCs w:val="20"/>
              </w:rPr>
            </w:pPr>
            <w:r>
              <w:rPr>
                <w:sz w:val="20"/>
                <w:szCs w:val="20"/>
              </w:rPr>
              <w:t>1508</w:t>
            </w:r>
          </w:p>
        </w:tc>
        <w:tc>
          <w:tcPr>
            <w:tcW w:w="2784" w:type="dxa"/>
            <w:shd w:val="clear" w:color="auto" w:fill="auto"/>
          </w:tcPr>
          <w:p w14:paraId="5E3A05B2" w14:textId="77777777" w:rsidR="00DA2913" w:rsidRPr="00DA2913" w:rsidRDefault="00DA2913" w:rsidP="00593566">
            <w:pPr>
              <w:jc w:val="center"/>
              <w:rPr>
                <w:sz w:val="20"/>
                <w:szCs w:val="20"/>
              </w:rPr>
            </w:pPr>
          </w:p>
        </w:tc>
      </w:tr>
      <w:tr w:rsidR="00DA2913" w14:paraId="2D8A0405" w14:textId="77777777" w:rsidTr="00593566">
        <w:trPr>
          <w:trHeight w:val="120"/>
          <w:jc w:val="center"/>
        </w:trPr>
        <w:tc>
          <w:tcPr>
            <w:tcW w:w="2520" w:type="dxa"/>
            <w:shd w:val="clear" w:color="auto" w:fill="auto"/>
          </w:tcPr>
          <w:p w14:paraId="63429A29" w14:textId="77777777" w:rsidR="00DA2913" w:rsidRPr="00AF151B" w:rsidRDefault="00DA2913" w:rsidP="00593566">
            <w:pPr>
              <w:rPr>
                <w:iCs/>
                <w:sz w:val="20"/>
                <w:szCs w:val="20"/>
              </w:rPr>
            </w:pPr>
            <w:r>
              <w:rPr>
                <w:iCs/>
                <w:sz w:val="20"/>
                <w:szCs w:val="20"/>
              </w:rPr>
              <w:t>Koncertmeisteriai</w:t>
            </w:r>
          </w:p>
        </w:tc>
        <w:tc>
          <w:tcPr>
            <w:tcW w:w="1440" w:type="dxa"/>
            <w:shd w:val="clear" w:color="auto" w:fill="auto"/>
          </w:tcPr>
          <w:p w14:paraId="0D211201" w14:textId="77777777" w:rsidR="00DA2913" w:rsidRPr="00AF151B" w:rsidRDefault="00DA2913" w:rsidP="00593566">
            <w:pPr>
              <w:jc w:val="center"/>
              <w:rPr>
                <w:sz w:val="20"/>
                <w:szCs w:val="20"/>
              </w:rPr>
            </w:pPr>
            <w:r>
              <w:rPr>
                <w:sz w:val="20"/>
                <w:szCs w:val="20"/>
              </w:rPr>
              <w:t>2,02</w:t>
            </w:r>
          </w:p>
        </w:tc>
        <w:tc>
          <w:tcPr>
            <w:tcW w:w="1383" w:type="dxa"/>
          </w:tcPr>
          <w:p w14:paraId="48BC748C" w14:textId="77777777" w:rsidR="00DA2913" w:rsidRPr="00AF151B" w:rsidRDefault="00DA2913" w:rsidP="00593566">
            <w:pPr>
              <w:jc w:val="center"/>
              <w:rPr>
                <w:sz w:val="20"/>
                <w:szCs w:val="20"/>
              </w:rPr>
            </w:pPr>
            <w:r>
              <w:rPr>
                <w:sz w:val="20"/>
                <w:szCs w:val="20"/>
              </w:rPr>
              <w:t>2</w:t>
            </w:r>
          </w:p>
        </w:tc>
        <w:tc>
          <w:tcPr>
            <w:tcW w:w="1497" w:type="dxa"/>
          </w:tcPr>
          <w:p w14:paraId="00D003F1" w14:textId="77777777" w:rsidR="00DA2913" w:rsidRPr="00AF151B" w:rsidRDefault="00DA2913" w:rsidP="00593566">
            <w:pPr>
              <w:jc w:val="center"/>
              <w:rPr>
                <w:sz w:val="20"/>
                <w:szCs w:val="20"/>
              </w:rPr>
            </w:pPr>
            <w:r>
              <w:rPr>
                <w:sz w:val="20"/>
                <w:szCs w:val="20"/>
              </w:rPr>
              <w:t>878</w:t>
            </w:r>
          </w:p>
        </w:tc>
        <w:tc>
          <w:tcPr>
            <w:tcW w:w="2784" w:type="dxa"/>
            <w:shd w:val="clear" w:color="auto" w:fill="auto"/>
          </w:tcPr>
          <w:p w14:paraId="4733E94D" w14:textId="77777777" w:rsidR="00DA2913" w:rsidRPr="00DA2913" w:rsidRDefault="00DA2913" w:rsidP="00593566">
            <w:pPr>
              <w:jc w:val="center"/>
              <w:rPr>
                <w:sz w:val="20"/>
                <w:szCs w:val="20"/>
              </w:rPr>
            </w:pPr>
          </w:p>
        </w:tc>
      </w:tr>
      <w:tr w:rsidR="00DA2913" w14:paraId="1974D75C" w14:textId="77777777" w:rsidTr="00593566">
        <w:trPr>
          <w:trHeight w:val="144"/>
          <w:jc w:val="center"/>
        </w:trPr>
        <w:tc>
          <w:tcPr>
            <w:tcW w:w="2520" w:type="dxa"/>
            <w:shd w:val="clear" w:color="auto" w:fill="auto"/>
          </w:tcPr>
          <w:p w14:paraId="22C8F8FA" w14:textId="77777777" w:rsidR="00DA2913" w:rsidRPr="00AF151B" w:rsidRDefault="00DA2913" w:rsidP="00593566">
            <w:pPr>
              <w:rPr>
                <w:iCs/>
                <w:sz w:val="20"/>
                <w:szCs w:val="20"/>
              </w:rPr>
            </w:pPr>
            <w:r>
              <w:rPr>
                <w:iCs/>
                <w:sz w:val="20"/>
                <w:szCs w:val="20"/>
              </w:rPr>
              <w:t>Personalo ir r</w:t>
            </w:r>
            <w:r w:rsidRPr="00AF151B">
              <w:rPr>
                <w:iCs/>
                <w:sz w:val="20"/>
                <w:szCs w:val="20"/>
              </w:rPr>
              <w:t>aštinės vadovė</w:t>
            </w:r>
          </w:p>
        </w:tc>
        <w:tc>
          <w:tcPr>
            <w:tcW w:w="1440" w:type="dxa"/>
            <w:shd w:val="clear" w:color="auto" w:fill="auto"/>
          </w:tcPr>
          <w:p w14:paraId="13045B66" w14:textId="77777777" w:rsidR="00DA2913" w:rsidRPr="00AF151B" w:rsidRDefault="00DA2913" w:rsidP="00593566">
            <w:pPr>
              <w:jc w:val="center"/>
              <w:rPr>
                <w:sz w:val="20"/>
                <w:szCs w:val="20"/>
              </w:rPr>
            </w:pPr>
            <w:r>
              <w:rPr>
                <w:sz w:val="20"/>
                <w:szCs w:val="20"/>
              </w:rPr>
              <w:t>1</w:t>
            </w:r>
          </w:p>
        </w:tc>
        <w:tc>
          <w:tcPr>
            <w:tcW w:w="1383" w:type="dxa"/>
          </w:tcPr>
          <w:p w14:paraId="293323F5" w14:textId="77777777" w:rsidR="00DA2913" w:rsidRPr="00AF151B" w:rsidRDefault="00DA2913" w:rsidP="00593566">
            <w:pPr>
              <w:jc w:val="center"/>
              <w:rPr>
                <w:sz w:val="20"/>
                <w:szCs w:val="20"/>
              </w:rPr>
            </w:pPr>
            <w:r>
              <w:rPr>
                <w:sz w:val="20"/>
                <w:szCs w:val="20"/>
              </w:rPr>
              <w:t>1</w:t>
            </w:r>
          </w:p>
        </w:tc>
        <w:tc>
          <w:tcPr>
            <w:tcW w:w="1497" w:type="dxa"/>
          </w:tcPr>
          <w:p w14:paraId="29F747EB" w14:textId="77777777" w:rsidR="00DA2913" w:rsidRPr="00AF151B" w:rsidRDefault="00DA2913" w:rsidP="00593566">
            <w:pPr>
              <w:jc w:val="center"/>
              <w:rPr>
                <w:sz w:val="20"/>
                <w:szCs w:val="20"/>
              </w:rPr>
            </w:pPr>
            <w:r>
              <w:rPr>
                <w:sz w:val="20"/>
                <w:szCs w:val="20"/>
              </w:rPr>
              <w:t>924</w:t>
            </w:r>
          </w:p>
        </w:tc>
        <w:tc>
          <w:tcPr>
            <w:tcW w:w="2784" w:type="dxa"/>
            <w:shd w:val="clear" w:color="auto" w:fill="auto"/>
          </w:tcPr>
          <w:p w14:paraId="0E8EDB04" w14:textId="77777777" w:rsidR="00DA2913" w:rsidRPr="00DA2913" w:rsidRDefault="00DA2913" w:rsidP="00593566">
            <w:pPr>
              <w:jc w:val="center"/>
              <w:rPr>
                <w:sz w:val="20"/>
                <w:szCs w:val="20"/>
              </w:rPr>
            </w:pPr>
          </w:p>
        </w:tc>
      </w:tr>
      <w:tr w:rsidR="00DA2913" w14:paraId="31A21911" w14:textId="77777777" w:rsidTr="00593566">
        <w:trPr>
          <w:trHeight w:val="192"/>
          <w:jc w:val="center"/>
        </w:trPr>
        <w:tc>
          <w:tcPr>
            <w:tcW w:w="2520" w:type="dxa"/>
            <w:shd w:val="clear" w:color="auto" w:fill="auto"/>
          </w:tcPr>
          <w:p w14:paraId="3276B306" w14:textId="66CCAC2D" w:rsidR="00DA2913" w:rsidRPr="00AF151B" w:rsidRDefault="00DA2913" w:rsidP="00593566">
            <w:pPr>
              <w:rPr>
                <w:iCs/>
                <w:sz w:val="20"/>
                <w:szCs w:val="20"/>
              </w:rPr>
            </w:pPr>
            <w:r>
              <w:rPr>
                <w:iCs/>
                <w:sz w:val="20"/>
                <w:szCs w:val="20"/>
              </w:rPr>
              <w:t>Pučiamųjų instrumentų orkestro vadovas</w:t>
            </w:r>
          </w:p>
        </w:tc>
        <w:tc>
          <w:tcPr>
            <w:tcW w:w="1440" w:type="dxa"/>
            <w:shd w:val="clear" w:color="auto" w:fill="auto"/>
          </w:tcPr>
          <w:p w14:paraId="0EBEB56A" w14:textId="77777777" w:rsidR="00DA2913" w:rsidRPr="00AF151B" w:rsidRDefault="00DA2913" w:rsidP="00593566">
            <w:pPr>
              <w:jc w:val="center"/>
              <w:rPr>
                <w:sz w:val="20"/>
                <w:szCs w:val="20"/>
              </w:rPr>
            </w:pPr>
            <w:r>
              <w:rPr>
                <w:sz w:val="20"/>
                <w:szCs w:val="20"/>
              </w:rPr>
              <w:t>0,8</w:t>
            </w:r>
          </w:p>
        </w:tc>
        <w:tc>
          <w:tcPr>
            <w:tcW w:w="1383" w:type="dxa"/>
          </w:tcPr>
          <w:p w14:paraId="45425AE1" w14:textId="77777777" w:rsidR="00DA2913" w:rsidRPr="00AF151B" w:rsidRDefault="00DA2913" w:rsidP="00593566">
            <w:pPr>
              <w:jc w:val="center"/>
              <w:rPr>
                <w:sz w:val="20"/>
                <w:szCs w:val="20"/>
              </w:rPr>
            </w:pPr>
            <w:r>
              <w:rPr>
                <w:sz w:val="20"/>
                <w:szCs w:val="20"/>
              </w:rPr>
              <w:t>1</w:t>
            </w:r>
          </w:p>
        </w:tc>
        <w:tc>
          <w:tcPr>
            <w:tcW w:w="1497" w:type="dxa"/>
          </w:tcPr>
          <w:p w14:paraId="1DA54C7F" w14:textId="77777777" w:rsidR="00DA2913" w:rsidRPr="00AF151B" w:rsidRDefault="00DA2913" w:rsidP="00593566">
            <w:pPr>
              <w:jc w:val="center"/>
              <w:rPr>
                <w:sz w:val="20"/>
                <w:szCs w:val="20"/>
              </w:rPr>
            </w:pPr>
            <w:r>
              <w:rPr>
                <w:sz w:val="20"/>
                <w:szCs w:val="20"/>
              </w:rPr>
              <w:t>845</w:t>
            </w:r>
          </w:p>
        </w:tc>
        <w:tc>
          <w:tcPr>
            <w:tcW w:w="2784" w:type="dxa"/>
            <w:shd w:val="clear" w:color="auto" w:fill="auto"/>
          </w:tcPr>
          <w:p w14:paraId="6974670C" w14:textId="77777777" w:rsidR="00DA2913" w:rsidRPr="00DA2913" w:rsidRDefault="00DA2913" w:rsidP="00593566">
            <w:pPr>
              <w:jc w:val="center"/>
              <w:rPr>
                <w:sz w:val="20"/>
                <w:szCs w:val="20"/>
              </w:rPr>
            </w:pPr>
          </w:p>
        </w:tc>
      </w:tr>
      <w:tr w:rsidR="00DA2913" w14:paraId="41A1F672" w14:textId="77777777" w:rsidTr="00593566">
        <w:trPr>
          <w:trHeight w:val="120"/>
          <w:jc w:val="center"/>
        </w:trPr>
        <w:tc>
          <w:tcPr>
            <w:tcW w:w="2520" w:type="dxa"/>
            <w:shd w:val="clear" w:color="auto" w:fill="auto"/>
          </w:tcPr>
          <w:p w14:paraId="32A8759F" w14:textId="77777777" w:rsidR="00DA2913" w:rsidRPr="00AF151B" w:rsidRDefault="00DA2913" w:rsidP="00593566">
            <w:pPr>
              <w:rPr>
                <w:iCs/>
                <w:sz w:val="20"/>
                <w:szCs w:val="20"/>
              </w:rPr>
            </w:pPr>
            <w:r w:rsidRPr="00AF151B">
              <w:rPr>
                <w:iCs/>
                <w:sz w:val="20"/>
                <w:szCs w:val="20"/>
              </w:rPr>
              <w:t>Vairuotojas</w:t>
            </w:r>
          </w:p>
        </w:tc>
        <w:tc>
          <w:tcPr>
            <w:tcW w:w="1440" w:type="dxa"/>
            <w:shd w:val="clear" w:color="auto" w:fill="auto"/>
          </w:tcPr>
          <w:p w14:paraId="03B52371" w14:textId="77777777" w:rsidR="00DA2913" w:rsidRPr="00AF151B" w:rsidRDefault="00DA2913" w:rsidP="00593566">
            <w:pPr>
              <w:jc w:val="center"/>
              <w:rPr>
                <w:sz w:val="20"/>
                <w:szCs w:val="20"/>
              </w:rPr>
            </w:pPr>
            <w:r>
              <w:rPr>
                <w:sz w:val="20"/>
                <w:szCs w:val="20"/>
              </w:rPr>
              <w:t>1</w:t>
            </w:r>
          </w:p>
        </w:tc>
        <w:tc>
          <w:tcPr>
            <w:tcW w:w="1383" w:type="dxa"/>
          </w:tcPr>
          <w:p w14:paraId="571D4EE3" w14:textId="77777777" w:rsidR="00DA2913" w:rsidRPr="00AF151B" w:rsidRDefault="00DA2913" w:rsidP="00593566">
            <w:pPr>
              <w:jc w:val="center"/>
              <w:rPr>
                <w:sz w:val="20"/>
                <w:szCs w:val="20"/>
              </w:rPr>
            </w:pPr>
            <w:r>
              <w:rPr>
                <w:sz w:val="20"/>
                <w:szCs w:val="20"/>
              </w:rPr>
              <w:t>1</w:t>
            </w:r>
          </w:p>
        </w:tc>
        <w:tc>
          <w:tcPr>
            <w:tcW w:w="1497" w:type="dxa"/>
          </w:tcPr>
          <w:p w14:paraId="1A683415" w14:textId="77777777" w:rsidR="00DA2913" w:rsidRPr="00AF151B" w:rsidRDefault="00DA2913" w:rsidP="00593566">
            <w:pPr>
              <w:jc w:val="center"/>
              <w:rPr>
                <w:sz w:val="20"/>
                <w:szCs w:val="20"/>
              </w:rPr>
            </w:pPr>
            <w:r>
              <w:rPr>
                <w:sz w:val="20"/>
                <w:szCs w:val="20"/>
              </w:rPr>
              <w:t>832</w:t>
            </w:r>
          </w:p>
        </w:tc>
        <w:tc>
          <w:tcPr>
            <w:tcW w:w="2784" w:type="dxa"/>
            <w:shd w:val="clear" w:color="auto" w:fill="auto"/>
          </w:tcPr>
          <w:p w14:paraId="2AA2C666" w14:textId="77777777" w:rsidR="00DA2913" w:rsidRPr="00DA2913" w:rsidRDefault="00DA2913" w:rsidP="00593566">
            <w:pPr>
              <w:jc w:val="center"/>
              <w:rPr>
                <w:sz w:val="20"/>
                <w:szCs w:val="20"/>
              </w:rPr>
            </w:pPr>
          </w:p>
        </w:tc>
      </w:tr>
      <w:tr w:rsidR="00DA2913" w14:paraId="4DBCC816" w14:textId="77777777" w:rsidTr="00593566">
        <w:trPr>
          <w:trHeight w:val="144"/>
          <w:jc w:val="center"/>
        </w:trPr>
        <w:tc>
          <w:tcPr>
            <w:tcW w:w="2520" w:type="dxa"/>
            <w:shd w:val="clear" w:color="auto" w:fill="auto"/>
          </w:tcPr>
          <w:p w14:paraId="7D784083" w14:textId="77777777" w:rsidR="00DA2913" w:rsidRPr="00AF151B" w:rsidRDefault="00DA2913" w:rsidP="00593566">
            <w:pPr>
              <w:rPr>
                <w:iCs/>
                <w:sz w:val="20"/>
                <w:szCs w:val="20"/>
              </w:rPr>
            </w:pPr>
            <w:r w:rsidRPr="00AF151B">
              <w:rPr>
                <w:iCs/>
                <w:sz w:val="20"/>
                <w:szCs w:val="20"/>
              </w:rPr>
              <w:t>Valytoja</w:t>
            </w:r>
          </w:p>
        </w:tc>
        <w:tc>
          <w:tcPr>
            <w:tcW w:w="1440" w:type="dxa"/>
            <w:shd w:val="clear" w:color="auto" w:fill="auto"/>
          </w:tcPr>
          <w:p w14:paraId="094FDE46" w14:textId="77777777" w:rsidR="00DA2913" w:rsidRPr="00AF151B" w:rsidRDefault="00DA2913" w:rsidP="00593566">
            <w:pPr>
              <w:jc w:val="center"/>
              <w:rPr>
                <w:sz w:val="20"/>
                <w:szCs w:val="20"/>
              </w:rPr>
            </w:pPr>
            <w:r>
              <w:rPr>
                <w:sz w:val="20"/>
                <w:szCs w:val="20"/>
              </w:rPr>
              <w:t>2</w:t>
            </w:r>
          </w:p>
        </w:tc>
        <w:tc>
          <w:tcPr>
            <w:tcW w:w="1383" w:type="dxa"/>
          </w:tcPr>
          <w:p w14:paraId="580EE07F" w14:textId="77777777" w:rsidR="00DA2913" w:rsidRPr="00AF151B" w:rsidRDefault="00DA2913" w:rsidP="00593566">
            <w:pPr>
              <w:jc w:val="center"/>
              <w:rPr>
                <w:sz w:val="20"/>
                <w:szCs w:val="20"/>
              </w:rPr>
            </w:pPr>
            <w:r>
              <w:rPr>
                <w:sz w:val="20"/>
                <w:szCs w:val="20"/>
              </w:rPr>
              <w:t>2</w:t>
            </w:r>
          </w:p>
        </w:tc>
        <w:tc>
          <w:tcPr>
            <w:tcW w:w="1497" w:type="dxa"/>
          </w:tcPr>
          <w:p w14:paraId="4DC74366" w14:textId="77777777" w:rsidR="00DA2913" w:rsidRPr="00AF151B" w:rsidRDefault="00DA2913" w:rsidP="00593566">
            <w:pPr>
              <w:jc w:val="center"/>
              <w:rPr>
                <w:sz w:val="20"/>
                <w:szCs w:val="20"/>
              </w:rPr>
            </w:pPr>
            <w:r>
              <w:rPr>
                <w:sz w:val="20"/>
                <w:szCs w:val="20"/>
              </w:rPr>
              <w:t>607</w:t>
            </w:r>
          </w:p>
        </w:tc>
        <w:tc>
          <w:tcPr>
            <w:tcW w:w="2784" w:type="dxa"/>
            <w:shd w:val="clear" w:color="auto" w:fill="auto"/>
          </w:tcPr>
          <w:p w14:paraId="73CF923A" w14:textId="77777777" w:rsidR="00DA2913" w:rsidRDefault="00DA2913" w:rsidP="00593566">
            <w:pPr>
              <w:jc w:val="center"/>
              <w:rPr>
                <w:sz w:val="20"/>
                <w:szCs w:val="20"/>
              </w:rPr>
            </w:pPr>
            <w:r>
              <w:rPr>
                <w:sz w:val="20"/>
                <w:szCs w:val="20"/>
              </w:rPr>
              <w:t>Dirba 3 asmenys:</w:t>
            </w:r>
          </w:p>
          <w:p w14:paraId="70718308" w14:textId="278D2A79" w:rsidR="00DA2913" w:rsidRPr="00DA2913" w:rsidRDefault="006C1926" w:rsidP="00593566">
            <w:pPr>
              <w:jc w:val="center"/>
              <w:rPr>
                <w:sz w:val="20"/>
                <w:szCs w:val="20"/>
              </w:rPr>
            </w:pPr>
            <w:r>
              <w:rPr>
                <w:sz w:val="20"/>
                <w:szCs w:val="20"/>
              </w:rPr>
              <w:t>1 et.; 0,75 et.; 0,25 et.</w:t>
            </w:r>
          </w:p>
        </w:tc>
      </w:tr>
      <w:tr w:rsidR="00DA2913" w14:paraId="6B1BAAB3" w14:textId="77777777" w:rsidTr="00593566">
        <w:trPr>
          <w:trHeight w:val="132"/>
          <w:jc w:val="center"/>
        </w:trPr>
        <w:tc>
          <w:tcPr>
            <w:tcW w:w="2520" w:type="dxa"/>
            <w:shd w:val="clear" w:color="auto" w:fill="auto"/>
          </w:tcPr>
          <w:p w14:paraId="5E54C956" w14:textId="77777777" w:rsidR="00DA2913" w:rsidRPr="00AF151B" w:rsidRDefault="00DA2913" w:rsidP="00593566">
            <w:pPr>
              <w:rPr>
                <w:iCs/>
                <w:sz w:val="20"/>
                <w:szCs w:val="20"/>
              </w:rPr>
            </w:pPr>
            <w:r>
              <w:rPr>
                <w:iCs/>
                <w:sz w:val="20"/>
                <w:szCs w:val="20"/>
              </w:rPr>
              <w:t>Rūbininkė</w:t>
            </w:r>
          </w:p>
        </w:tc>
        <w:tc>
          <w:tcPr>
            <w:tcW w:w="1440" w:type="dxa"/>
            <w:shd w:val="clear" w:color="auto" w:fill="auto"/>
          </w:tcPr>
          <w:p w14:paraId="75BCBDCF" w14:textId="77777777" w:rsidR="00DA2913" w:rsidRPr="00AF151B" w:rsidRDefault="00DA2913" w:rsidP="00593566">
            <w:pPr>
              <w:jc w:val="center"/>
              <w:rPr>
                <w:sz w:val="20"/>
                <w:szCs w:val="20"/>
              </w:rPr>
            </w:pPr>
            <w:r>
              <w:rPr>
                <w:sz w:val="20"/>
                <w:szCs w:val="20"/>
              </w:rPr>
              <w:t>1</w:t>
            </w:r>
          </w:p>
        </w:tc>
        <w:tc>
          <w:tcPr>
            <w:tcW w:w="1383" w:type="dxa"/>
          </w:tcPr>
          <w:p w14:paraId="64CA98AC" w14:textId="77777777" w:rsidR="00DA2913" w:rsidRPr="00AF151B" w:rsidRDefault="00DA2913" w:rsidP="00593566">
            <w:pPr>
              <w:jc w:val="center"/>
              <w:rPr>
                <w:sz w:val="20"/>
                <w:szCs w:val="20"/>
              </w:rPr>
            </w:pPr>
            <w:r>
              <w:rPr>
                <w:sz w:val="20"/>
                <w:szCs w:val="20"/>
              </w:rPr>
              <w:t>1</w:t>
            </w:r>
          </w:p>
        </w:tc>
        <w:tc>
          <w:tcPr>
            <w:tcW w:w="1497" w:type="dxa"/>
          </w:tcPr>
          <w:p w14:paraId="4B4FDCAB" w14:textId="77777777" w:rsidR="00DA2913" w:rsidRPr="00AF151B" w:rsidRDefault="00DA2913" w:rsidP="00593566">
            <w:pPr>
              <w:jc w:val="center"/>
              <w:rPr>
                <w:sz w:val="20"/>
                <w:szCs w:val="20"/>
              </w:rPr>
            </w:pPr>
            <w:r>
              <w:rPr>
                <w:sz w:val="20"/>
                <w:szCs w:val="20"/>
              </w:rPr>
              <w:t>607</w:t>
            </w:r>
          </w:p>
        </w:tc>
        <w:tc>
          <w:tcPr>
            <w:tcW w:w="2784" w:type="dxa"/>
            <w:shd w:val="clear" w:color="auto" w:fill="auto"/>
          </w:tcPr>
          <w:p w14:paraId="51D17253" w14:textId="77777777" w:rsidR="00DA2913" w:rsidRPr="00DA2913" w:rsidRDefault="00DA2913" w:rsidP="00593566">
            <w:pPr>
              <w:jc w:val="center"/>
              <w:rPr>
                <w:sz w:val="20"/>
                <w:szCs w:val="20"/>
              </w:rPr>
            </w:pPr>
          </w:p>
        </w:tc>
      </w:tr>
      <w:tr w:rsidR="00DA2913" w14:paraId="7DF097A2" w14:textId="77777777" w:rsidTr="00593566">
        <w:trPr>
          <w:trHeight w:val="108"/>
          <w:jc w:val="center"/>
        </w:trPr>
        <w:tc>
          <w:tcPr>
            <w:tcW w:w="2520" w:type="dxa"/>
            <w:shd w:val="clear" w:color="auto" w:fill="auto"/>
          </w:tcPr>
          <w:p w14:paraId="1F7078FC" w14:textId="77777777" w:rsidR="00DA2913" w:rsidRPr="00AF151B" w:rsidRDefault="00DA2913" w:rsidP="00593566">
            <w:pPr>
              <w:rPr>
                <w:iCs/>
                <w:sz w:val="20"/>
                <w:szCs w:val="20"/>
              </w:rPr>
            </w:pPr>
            <w:r>
              <w:rPr>
                <w:iCs/>
                <w:sz w:val="20"/>
                <w:szCs w:val="20"/>
              </w:rPr>
              <w:t>Laborantai</w:t>
            </w:r>
          </w:p>
        </w:tc>
        <w:tc>
          <w:tcPr>
            <w:tcW w:w="1440" w:type="dxa"/>
            <w:shd w:val="clear" w:color="auto" w:fill="auto"/>
          </w:tcPr>
          <w:p w14:paraId="38DE1B03" w14:textId="77777777" w:rsidR="00DA2913" w:rsidRPr="00AF151B" w:rsidRDefault="00DA2913" w:rsidP="00593566">
            <w:pPr>
              <w:jc w:val="center"/>
              <w:rPr>
                <w:sz w:val="20"/>
                <w:szCs w:val="20"/>
              </w:rPr>
            </w:pPr>
            <w:r>
              <w:rPr>
                <w:sz w:val="20"/>
                <w:szCs w:val="20"/>
              </w:rPr>
              <w:t>0,45</w:t>
            </w:r>
          </w:p>
        </w:tc>
        <w:tc>
          <w:tcPr>
            <w:tcW w:w="1383" w:type="dxa"/>
          </w:tcPr>
          <w:p w14:paraId="3BBF1629" w14:textId="77777777" w:rsidR="00DA2913" w:rsidRPr="00AF151B" w:rsidRDefault="00DA2913" w:rsidP="00593566">
            <w:pPr>
              <w:jc w:val="center"/>
              <w:rPr>
                <w:sz w:val="20"/>
                <w:szCs w:val="20"/>
              </w:rPr>
            </w:pPr>
          </w:p>
        </w:tc>
        <w:tc>
          <w:tcPr>
            <w:tcW w:w="1497" w:type="dxa"/>
          </w:tcPr>
          <w:p w14:paraId="2CC1F518" w14:textId="77777777" w:rsidR="00DA2913" w:rsidRPr="00AF151B" w:rsidRDefault="00DA2913" w:rsidP="00593566">
            <w:pPr>
              <w:jc w:val="center"/>
              <w:rPr>
                <w:sz w:val="20"/>
                <w:szCs w:val="20"/>
              </w:rPr>
            </w:pPr>
            <w:r>
              <w:rPr>
                <w:sz w:val="20"/>
                <w:szCs w:val="20"/>
              </w:rPr>
              <w:t>319,18</w:t>
            </w:r>
          </w:p>
        </w:tc>
        <w:tc>
          <w:tcPr>
            <w:tcW w:w="2784" w:type="dxa"/>
            <w:shd w:val="clear" w:color="auto" w:fill="auto"/>
          </w:tcPr>
          <w:p w14:paraId="1A751417" w14:textId="77777777" w:rsidR="00DA2913" w:rsidRDefault="006C1926" w:rsidP="00593566">
            <w:pPr>
              <w:jc w:val="center"/>
              <w:rPr>
                <w:sz w:val="20"/>
                <w:szCs w:val="20"/>
              </w:rPr>
            </w:pPr>
            <w:r>
              <w:rPr>
                <w:sz w:val="20"/>
                <w:szCs w:val="20"/>
              </w:rPr>
              <w:t>Dirba 2 asmenys:</w:t>
            </w:r>
          </w:p>
          <w:p w14:paraId="27E45729" w14:textId="15271DE8" w:rsidR="006C1926" w:rsidRPr="00DA2913" w:rsidRDefault="006C1926" w:rsidP="00593566">
            <w:pPr>
              <w:jc w:val="center"/>
              <w:rPr>
                <w:sz w:val="20"/>
                <w:szCs w:val="20"/>
              </w:rPr>
            </w:pPr>
            <w:r>
              <w:rPr>
                <w:sz w:val="20"/>
                <w:szCs w:val="20"/>
              </w:rPr>
              <w:t>0,15 et.; 0,3 et.</w:t>
            </w:r>
          </w:p>
        </w:tc>
      </w:tr>
      <w:tr w:rsidR="00DA2913" w14:paraId="3AE655E4" w14:textId="77777777" w:rsidTr="00593566">
        <w:trPr>
          <w:jc w:val="center"/>
        </w:trPr>
        <w:tc>
          <w:tcPr>
            <w:tcW w:w="2520" w:type="dxa"/>
            <w:shd w:val="clear" w:color="auto" w:fill="FBE4D5"/>
          </w:tcPr>
          <w:p w14:paraId="11F61698" w14:textId="77777777" w:rsidR="00DA2913" w:rsidRPr="007135E0" w:rsidRDefault="00DA2913" w:rsidP="00593566">
            <w:pPr>
              <w:rPr>
                <w:i/>
                <w:sz w:val="20"/>
                <w:szCs w:val="20"/>
              </w:rPr>
            </w:pPr>
            <w:bookmarkStart w:id="5" w:name="_Hlk63829714"/>
            <w:r w:rsidRPr="007135E0">
              <w:rPr>
                <w:i/>
                <w:sz w:val="20"/>
                <w:szCs w:val="20"/>
              </w:rPr>
              <w:t xml:space="preserve">Mokinio krepšelio lėšos </w:t>
            </w:r>
          </w:p>
        </w:tc>
        <w:tc>
          <w:tcPr>
            <w:tcW w:w="1440" w:type="dxa"/>
            <w:shd w:val="clear" w:color="auto" w:fill="FBE4D5"/>
          </w:tcPr>
          <w:p w14:paraId="28CD78B2" w14:textId="77777777" w:rsidR="00DA2913" w:rsidRDefault="00DA2913" w:rsidP="00593566">
            <w:pPr>
              <w:jc w:val="center"/>
            </w:pPr>
            <w:r>
              <w:t>1,7</w:t>
            </w:r>
          </w:p>
        </w:tc>
        <w:tc>
          <w:tcPr>
            <w:tcW w:w="1383" w:type="dxa"/>
            <w:shd w:val="clear" w:color="auto" w:fill="FBE4D5"/>
          </w:tcPr>
          <w:p w14:paraId="6D9C1655" w14:textId="77777777" w:rsidR="00DA2913" w:rsidRDefault="00DA2913" w:rsidP="00593566">
            <w:pPr>
              <w:jc w:val="center"/>
            </w:pPr>
            <w:r>
              <w:t>2</w:t>
            </w:r>
          </w:p>
        </w:tc>
        <w:tc>
          <w:tcPr>
            <w:tcW w:w="1497" w:type="dxa"/>
            <w:shd w:val="clear" w:color="auto" w:fill="FBE4D5"/>
          </w:tcPr>
          <w:p w14:paraId="1811BAA2" w14:textId="77777777" w:rsidR="00DA2913" w:rsidRDefault="00DA2913" w:rsidP="00593566">
            <w:pPr>
              <w:jc w:val="center"/>
            </w:pPr>
          </w:p>
        </w:tc>
        <w:tc>
          <w:tcPr>
            <w:tcW w:w="2784" w:type="dxa"/>
            <w:shd w:val="clear" w:color="auto" w:fill="FBE4D5"/>
          </w:tcPr>
          <w:p w14:paraId="7B31A726" w14:textId="77777777" w:rsidR="00DA2913" w:rsidRPr="00DA2913" w:rsidRDefault="00DA2913" w:rsidP="00593566">
            <w:pPr>
              <w:jc w:val="center"/>
              <w:rPr>
                <w:sz w:val="20"/>
                <w:szCs w:val="20"/>
              </w:rPr>
            </w:pPr>
          </w:p>
        </w:tc>
      </w:tr>
      <w:bookmarkEnd w:id="5"/>
      <w:tr w:rsidR="00DA2913" w14:paraId="553A6EC4" w14:textId="77777777" w:rsidTr="00593566">
        <w:trPr>
          <w:trHeight w:val="219"/>
          <w:jc w:val="center"/>
        </w:trPr>
        <w:tc>
          <w:tcPr>
            <w:tcW w:w="2520" w:type="dxa"/>
            <w:shd w:val="clear" w:color="auto" w:fill="auto"/>
          </w:tcPr>
          <w:p w14:paraId="3179D3B0" w14:textId="77777777" w:rsidR="00DA2913" w:rsidRPr="00AF151B" w:rsidRDefault="00DA2913" w:rsidP="00593566">
            <w:pPr>
              <w:rPr>
                <w:i/>
                <w:sz w:val="20"/>
                <w:szCs w:val="20"/>
              </w:rPr>
            </w:pPr>
            <w:r w:rsidRPr="00AF151B">
              <w:rPr>
                <w:i/>
                <w:sz w:val="20"/>
                <w:szCs w:val="20"/>
              </w:rPr>
              <w:t>Vyr. mokytojai</w:t>
            </w:r>
          </w:p>
        </w:tc>
        <w:tc>
          <w:tcPr>
            <w:tcW w:w="1440" w:type="dxa"/>
            <w:shd w:val="clear" w:color="auto" w:fill="auto"/>
          </w:tcPr>
          <w:p w14:paraId="29BAC1D5" w14:textId="77777777" w:rsidR="00DA2913" w:rsidRPr="00AF151B" w:rsidRDefault="00DA2913" w:rsidP="00593566">
            <w:pPr>
              <w:jc w:val="center"/>
              <w:rPr>
                <w:sz w:val="20"/>
                <w:szCs w:val="20"/>
              </w:rPr>
            </w:pPr>
            <w:r>
              <w:rPr>
                <w:sz w:val="20"/>
                <w:szCs w:val="20"/>
              </w:rPr>
              <w:t>1,7</w:t>
            </w:r>
          </w:p>
        </w:tc>
        <w:tc>
          <w:tcPr>
            <w:tcW w:w="1383" w:type="dxa"/>
          </w:tcPr>
          <w:p w14:paraId="7CAAD95F" w14:textId="77777777" w:rsidR="00DA2913" w:rsidRPr="00AF151B" w:rsidRDefault="00DA2913" w:rsidP="00593566">
            <w:pPr>
              <w:jc w:val="center"/>
              <w:rPr>
                <w:sz w:val="20"/>
                <w:szCs w:val="20"/>
              </w:rPr>
            </w:pPr>
            <w:r>
              <w:rPr>
                <w:sz w:val="20"/>
                <w:szCs w:val="20"/>
              </w:rPr>
              <w:t>2</w:t>
            </w:r>
          </w:p>
        </w:tc>
        <w:tc>
          <w:tcPr>
            <w:tcW w:w="1497" w:type="dxa"/>
          </w:tcPr>
          <w:p w14:paraId="41621F47" w14:textId="77777777" w:rsidR="00DA2913" w:rsidRPr="00AF151B" w:rsidRDefault="00DA2913" w:rsidP="00593566">
            <w:pPr>
              <w:jc w:val="center"/>
              <w:rPr>
                <w:sz w:val="20"/>
                <w:szCs w:val="20"/>
              </w:rPr>
            </w:pPr>
            <w:r>
              <w:rPr>
                <w:sz w:val="20"/>
                <w:szCs w:val="20"/>
              </w:rPr>
              <w:t>1404</w:t>
            </w:r>
          </w:p>
        </w:tc>
        <w:tc>
          <w:tcPr>
            <w:tcW w:w="2784" w:type="dxa"/>
            <w:shd w:val="clear" w:color="auto" w:fill="auto"/>
          </w:tcPr>
          <w:p w14:paraId="6C56B3BE" w14:textId="77777777" w:rsidR="00DA2913" w:rsidRPr="00DA2913" w:rsidRDefault="00DA2913" w:rsidP="00593566">
            <w:pPr>
              <w:jc w:val="center"/>
              <w:rPr>
                <w:sz w:val="20"/>
                <w:szCs w:val="20"/>
              </w:rPr>
            </w:pPr>
          </w:p>
        </w:tc>
      </w:tr>
      <w:tr w:rsidR="00DA2913" w14:paraId="67C44FBB" w14:textId="77777777" w:rsidTr="00593566">
        <w:trPr>
          <w:trHeight w:val="208"/>
          <w:jc w:val="center"/>
        </w:trPr>
        <w:tc>
          <w:tcPr>
            <w:tcW w:w="2520" w:type="dxa"/>
            <w:shd w:val="clear" w:color="auto" w:fill="E2EFD9" w:themeFill="accent6" w:themeFillTint="33"/>
          </w:tcPr>
          <w:p w14:paraId="3DB84107" w14:textId="77777777" w:rsidR="00DA2913" w:rsidRPr="002E4605" w:rsidRDefault="00DA2913" w:rsidP="00593566">
            <w:pPr>
              <w:rPr>
                <w:iCs/>
                <w:sz w:val="20"/>
                <w:szCs w:val="20"/>
              </w:rPr>
            </w:pPr>
            <w:r>
              <w:rPr>
                <w:iCs/>
                <w:sz w:val="20"/>
                <w:szCs w:val="20"/>
              </w:rPr>
              <w:t>Valstybės lėšos</w:t>
            </w:r>
          </w:p>
        </w:tc>
        <w:tc>
          <w:tcPr>
            <w:tcW w:w="1440" w:type="dxa"/>
            <w:shd w:val="clear" w:color="auto" w:fill="E2EFD9" w:themeFill="accent6" w:themeFillTint="33"/>
          </w:tcPr>
          <w:p w14:paraId="60A36BA1" w14:textId="77777777" w:rsidR="00DA2913" w:rsidRDefault="00DA2913" w:rsidP="00593566">
            <w:pPr>
              <w:jc w:val="center"/>
              <w:rPr>
                <w:sz w:val="20"/>
                <w:szCs w:val="20"/>
              </w:rPr>
            </w:pPr>
            <w:r>
              <w:rPr>
                <w:sz w:val="20"/>
                <w:szCs w:val="20"/>
              </w:rPr>
              <w:t>1,5</w:t>
            </w:r>
          </w:p>
        </w:tc>
        <w:tc>
          <w:tcPr>
            <w:tcW w:w="1383" w:type="dxa"/>
            <w:shd w:val="clear" w:color="auto" w:fill="E2EFD9" w:themeFill="accent6" w:themeFillTint="33"/>
          </w:tcPr>
          <w:p w14:paraId="7864E144" w14:textId="77777777" w:rsidR="00DA2913" w:rsidRDefault="00DA2913" w:rsidP="00593566">
            <w:pPr>
              <w:jc w:val="center"/>
              <w:rPr>
                <w:sz w:val="20"/>
                <w:szCs w:val="20"/>
              </w:rPr>
            </w:pPr>
            <w:r>
              <w:rPr>
                <w:sz w:val="20"/>
                <w:szCs w:val="20"/>
              </w:rPr>
              <w:t>2</w:t>
            </w:r>
          </w:p>
        </w:tc>
        <w:tc>
          <w:tcPr>
            <w:tcW w:w="1497" w:type="dxa"/>
            <w:shd w:val="clear" w:color="auto" w:fill="E2EFD9" w:themeFill="accent6" w:themeFillTint="33"/>
          </w:tcPr>
          <w:p w14:paraId="5122EF7A" w14:textId="77777777" w:rsidR="00DA2913" w:rsidRDefault="00DA2913" w:rsidP="00593566">
            <w:pPr>
              <w:jc w:val="center"/>
              <w:rPr>
                <w:sz w:val="20"/>
                <w:szCs w:val="20"/>
              </w:rPr>
            </w:pPr>
          </w:p>
        </w:tc>
        <w:tc>
          <w:tcPr>
            <w:tcW w:w="2784" w:type="dxa"/>
            <w:shd w:val="clear" w:color="auto" w:fill="E2EFD9" w:themeFill="accent6" w:themeFillTint="33"/>
          </w:tcPr>
          <w:p w14:paraId="444A0C3D" w14:textId="77777777" w:rsidR="00DA2913" w:rsidRPr="00DA2913" w:rsidRDefault="00DA2913" w:rsidP="00593566">
            <w:pPr>
              <w:jc w:val="center"/>
              <w:rPr>
                <w:sz w:val="20"/>
                <w:szCs w:val="20"/>
              </w:rPr>
            </w:pPr>
          </w:p>
        </w:tc>
      </w:tr>
      <w:tr w:rsidR="00DA2913" w14:paraId="3B04FD16" w14:textId="77777777" w:rsidTr="00593566">
        <w:trPr>
          <w:trHeight w:val="371"/>
          <w:jc w:val="center"/>
        </w:trPr>
        <w:tc>
          <w:tcPr>
            <w:tcW w:w="2520" w:type="dxa"/>
            <w:shd w:val="clear" w:color="auto" w:fill="auto"/>
          </w:tcPr>
          <w:p w14:paraId="7133B563" w14:textId="77777777" w:rsidR="00DA2913" w:rsidRPr="00AF151B" w:rsidRDefault="00DA2913" w:rsidP="00593566">
            <w:pPr>
              <w:rPr>
                <w:i/>
                <w:sz w:val="20"/>
                <w:szCs w:val="20"/>
              </w:rPr>
            </w:pPr>
            <w:r w:rsidRPr="00AF151B">
              <w:rPr>
                <w:i/>
                <w:sz w:val="20"/>
                <w:szCs w:val="20"/>
              </w:rPr>
              <w:t>Mokytojai metodininkai</w:t>
            </w:r>
          </w:p>
        </w:tc>
        <w:tc>
          <w:tcPr>
            <w:tcW w:w="1440" w:type="dxa"/>
            <w:shd w:val="clear" w:color="auto" w:fill="auto"/>
          </w:tcPr>
          <w:p w14:paraId="67C28BDA" w14:textId="77777777" w:rsidR="00DA2913" w:rsidRPr="00AF151B" w:rsidRDefault="00DA2913" w:rsidP="00593566">
            <w:pPr>
              <w:jc w:val="center"/>
              <w:rPr>
                <w:sz w:val="20"/>
                <w:szCs w:val="20"/>
              </w:rPr>
            </w:pPr>
            <w:r>
              <w:rPr>
                <w:sz w:val="20"/>
                <w:szCs w:val="20"/>
              </w:rPr>
              <w:t>1,5</w:t>
            </w:r>
          </w:p>
        </w:tc>
        <w:tc>
          <w:tcPr>
            <w:tcW w:w="1383" w:type="dxa"/>
          </w:tcPr>
          <w:p w14:paraId="2D7C11D3" w14:textId="77777777" w:rsidR="00DA2913" w:rsidRPr="00AF151B" w:rsidRDefault="00DA2913" w:rsidP="00593566">
            <w:pPr>
              <w:jc w:val="center"/>
              <w:rPr>
                <w:sz w:val="20"/>
                <w:szCs w:val="20"/>
              </w:rPr>
            </w:pPr>
            <w:r>
              <w:rPr>
                <w:sz w:val="20"/>
                <w:szCs w:val="20"/>
              </w:rPr>
              <w:t>2</w:t>
            </w:r>
          </w:p>
        </w:tc>
        <w:tc>
          <w:tcPr>
            <w:tcW w:w="1497" w:type="dxa"/>
          </w:tcPr>
          <w:p w14:paraId="0BC48726" w14:textId="77777777" w:rsidR="00DA2913" w:rsidRPr="00AF151B" w:rsidRDefault="00DA2913" w:rsidP="00593566">
            <w:pPr>
              <w:jc w:val="center"/>
              <w:rPr>
                <w:sz w:val="20"/>
                <w:szCs w:val="20"/>
              </w:rPr>
            </w:pPr>
            <w:r>
              <w:rPr>
                <w:sz w:val="20"/>
                <w:szCs w:val="20"/>
              </w:rPr>
              <w:t>1508</w:t>
            </w:r>
          </w:p>
        </w:tc>
        <w:tc>
          <w:tcPr>
            <w:tcW w:w="2784" w:type="dxa"/>
            <w:shd w:val="clear" w:color="auto" w:fill="auto"/>
          </w:tcPr>
          <w:p w14:paraId="0D8178D3" w14:textId="77777777" w:rsidR="00DA2913" w:rsidRPr="00DA2913" w:rsidRDefault="00DA2913" w:rsidP="00593566">
            <w:pPr>
              <w:jc w:val="center"/>
              <w:rPr>
                <w:sz w:val="20"/>
                <w:szCs w:val="20"/>
              </w:rPr>
            </w:pPr>
          </w:p>
        </w:tc>
      </w:tr>
    </w:tbl>
    <w:p w14:paraId="36B2EEFE" w14:textId="2DF5C219" w:rsidR="00125B18" w:rsidRDefault="00125B18" w:rsidP="00125B18">
      <w:pPr>
        <w:ind w:firstLine="720"/>
      </w:pPr>
    </w:p>
    <w:p w14:paraId="48240356" w14:textId="77777777" w:rsidR="006C1926" w:rsidRPr="005450FB" w:rsidRDefault="006C1926" w:rsidP="00125B18">
      <w:pPr>
        <w:ind w:firstLine="720"/>
      </w:pPr>
    </w:p>
    <w:p w14:paraId="098754F4" w14:textId="23AC44C7" w:rsidR="00125B18" w:rsidRDefault="00125B18" w:rsidP="005A0AE4">
      <w:pPr>
        <w:jc w:val="center"/>
      </w:pPr>
      <w:r w:rsidRPr="005450FB">
        <w:t>3 lentelė. Informacij</w:t>
      </w:r>
      <w:r>
        <w:t>a apie darbuotojų kvalifikaciją</w:t>
      </w:r>
    </w:p>
    <w:p w14:paraId="22D75019" w14:textId="77777777" w:rsidR="005A0AE4" w:rsidRPr="005450FB" w:rsidRDefault="005A0AE4" w:rsidP="005A0AE4">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080"/>
        <w:gridCol w:w="1949"/>
        <w:gridCol w:w="3493"/>
      </w:tblGrid>
      <w:tr w:rsidR="00125B18" w:rsidRPr="005450FB" w14:paraId="4E081765" w14:textId="77777777" w:rsidTr="00781B3C">
        <w:trPr>
          <w:trHeight w:val="334"/>
        </w:trPr>
        <w:tc>
          <w:tcPr>
            <w:tcW w:w="3194" w:type="dxa"/>
            <w:vMerge w:val="restart"/>
            <w:shd w:val="clear" w:color="auto" w:fill="auto"/>
            <w:vAlign w:val="center"/>
          </w:tcPr>
          <w:p w14:paraId="27D2BD7A" w14:textId="77777777" w:rsidR="00125B18" w:rsidRPr="005450FB" w:rsidRDefault="00125B18" w:rsidP="00781B3C">
            <w:pPr>
              <w:jc w:val="center"/>
            </w:pPr>
            <w:r w:rsidRPr="005450FB">
              <w:t>Kvalifikacinės kategorijos</w:t>
            </w:r>
          </w:p>
        </w:tc>
        <w:tc>
          <w:tcPr>
            <w:tcW w:w="3170" w:type="dxa"/>
            <w:gridSpan w:val="2"/>
            <w:shd w:val="clear" w:color="auto" w:fill="auto"/>
            <w:vAlign w:val="center"/>
          </w:tcPr>
          <w:p w14:paraId="5ABBCAEF" w14:textId="77777777" w:rsidR="00125B18" w:rsidRPr="005450FB" w:rsidRDefault="00125B18" w:rsidP="00781B3C">
            <w:pPr>
              <w:jc w:val="center"/>
            </w:pPr>
            <w:r w:rsidRPr="005450FB">
              <w:t>Darbuotojų skaičius</w:t>
            </w:r>
          </w:p>
        </w:tc>
        <w:tc>
          <w:tcPr>
            <w:tcW w:w="3797" w:type="dxa"/>
            <w:vMerge w:val="restart"/>
            <w:shd w:val="clear" w:color="auto" w:fill="auto"/>
            <w:vAlign w:val="center"/>
          </w:tcPr>
          <w:p w14:paraId="716515F4" w14:textId="77777777" w:rsidR="00125B18" w:rsidRPr="005450FB" w:rsidRDefault="00125B18" w:rsidP="00781B3C">
            <w:pPr>
              <w:jc w:val="center"/>
            </w:pPr>
            <w:r w:rsidRPr="005450FB">
              <w:t>Komentarai</w:t>
            </w:r>
          </w:p>
        </w:tc>
      </w:tr>
      <w:tr w:rsidR="00125B18" w:rsidRPr="005450FB" w14:paraId="53AEDCDF" w14:textId="77777777" w:rsidTr="00781B3C">
        <w:trPr>
          <w:trHeight w:val="513"/>
        </w:trPr>
        <w:tc>
          <w:tcPr>
            <w:tcW w:w="3194" w:type="dxa"/>
            <w:vMerge/>
            <w:shd w:val="clear" w:color="auto" w:fill="auto"/>
          </w:tcPr>
          <w:p w14:paraId="27764AF2" w14:textId="77777777" w:rsidR="00125B18" w:rsidRPr="005450FB" w:rsidRDefault="00125B18" w:rsidP="00781B3C">
            <w:pPr>
              <w:jc w:val="center"/>
            </w:pPr>
          </w:p>
        </w:tc>
        <w:tc>
          <w:tcPr>
            <w:tcW w:w="1146" w:type="dxa"/>
            <w:shd w:val="clear" w:color="auto" w:fill="auto"/>
            <w:vAlign w:val="center"/>
          </w:tcPr>
          <w:p w14:paraId="0025E3CF" w14:textId="77777777" w:rsidR="00125B18" w:rsidRPr="005450FB" w:rsidRDefault="00125B18" w:rsidP="00781B3C">
            <w:pPr>
              <w:jc w:val="center"/>
            </w:pPr>
            <w:r w:rsidRPr="005450FB">
              <w:t>Iš viso</w:t>
            </w:r>
          </w:p>
        </w:tc>
        <w:tc>
          <w:tcPr>
            <w:tcW w:w="2024" w:type="dxa"/>
            <w:shd w:val="clear" w:color="auto" w:fill="auto"/>
            <w:vAlign w:val="center"/>
          </w:tcPr>
          <w:p w14:paraId="48A13106" w14:textId="77777777" w:rsidR="00125B18" w:rsidRPr="005450FB" w:rsidRDefault="00125B18" w:rsidP="00781B3C">
            <w:pPr>
              <w:jc w:val="center"/>
            </w:pPr>
            <w:r w:rsidRPr="005450FB">
              <w:t>Suteikta kvalifikacija</w:t>
            </w:r>
          </w:p>
          <w:p w14:paraId="6AE28F31" w14:textId="682CD008" w:rsidR="00125B18" w:rsidRPr="005450FB" w:rsidRDefault="00125B18" w:rsidP="00781B3C">
            <w:pPr>
              <w:jc w:val="center"/>
            </w:pPr>
            <w:r w:rsidRPr="005450FB">
              <w:t>20</w:t>
            </w:r>
            <w:r w:rsidR="006C1926">
              <w:t>20</w:t>
            </w:r>
            <w:r w:rsidRPr="005450FB">
              <w:t xml:space="preserve"> m.</w:t>
            </w:r>
          </w:p>
        </w:tc>
        <w:tc>
          <w:tcPr>
            <w:tcW w:w="3797" w:type="dxa"/>
            <w:vMerge/>
            <w:shd w:val="clear" w:color="auto" w:fill="auto"/>
          </w:tcPr>
          <w:p w14:paraId="109C3521" w14:textId="77777777" w:rsidR="00125B18" w:rsidRPr="005450FB" w:rsidRDefault="00125B18" w:rsidP="00781B3C">
            <w:pPr>
              <w:jc w:val="center"/>
            </w:pPr>
          </w:p>
        </w:tc>
      </w:tr>
      <w:tr w:rsidR="00125B18" w:rsidRPr="005450FB" w14:paraId="5E8DAB0A" w14:textId="77777777" w:rsidTr="00781B3C">
        <w:trPr>
          <w:trHeight w:val="530"/>
        </w:trPr>
        <w:tc>
          <w:tcPr>
            <w:tcW w:w="3194" w:type="dxa"/>
            <w:shd w:val="clear" w:color="auto" w:fill="F4B083"/>
            <w:vAlign w:val="center"/>
          </w:tcPr>
          <w:p w14:paraId="765C4574" w14:textId="77777777" w:rsidR="00125B18" w:rsidRPr="005450FB" w:rsidRDefault="00125B18" w:rsidP="00781B3C">
            <w:r w:rsidRPr="005450FB">
              <w:t>Mokytojų kvalifikacinės kategorijos</w:t>
            </w:r>
          </w:p>
        </w:tc>
        <w:tc>
          <w:tcPr>
            <w:tcW w:w="1146" w:type="dxa"/>
            <w:shd w:val="clear" w:color="auto" w:fill="F4B083"/>
            <w:vAlign w:val="center"/>
          </w:tcPr>
          <w:p w14:paraId="4CE1694D" w14:textId="77777777" w:rsidR="00125B18" w:rsidRPr="005450FB" w:rsidRDefault="00125B18" w:rsidP="00781B3C">
            <w:pPr>
              <w:jc w:val="center"/>
            </w:pPr>
            <w:r w:rsidRPr="005450FB">
              <w:t>29</w:t>
            </w:r>
          </w:p>
        </w:tc>
        <w:tc>
          <w:tcPr>
            <w:tcW w:w="2024" w:type="dxa"/>
            <w:shd w:val="clear" w:color="auto" w:fill="F4B083"/>
            <w:vAlign w:val="center"/>
          </w:tcPr>
          <w:p w14:paraId="7E919A0B" w14:textId="77777777" w:rsidR="00125B18" w:rsidRPr="005450FB" w:rsidRDefault="00125B18" w:rsidP="00781B3C">
            <w:pPr>
              <w:jc w:val="center"/>
            </w:pPr>
          </w:p>
        </w:tc>
        <w:tc>
          <w:tcPr>
            <w:tcW w:w="3797" w:type="dxa"/>
            <w:shd w:val="clear" w:color="auto" w:fill="F4B083"/>
            <w:vAlign w:val="center"/>
          </w:tcPr>
          <w:p w14:paraId="32CF877E" w14:textId="77777777" w:rsidR="00125B18" w:rsidRPr="005450FB" w:rsidRDefault="00125B18" w:rsidP="00781B3C">
            <w:pPr>
              <w:jc w:val="center"/>
            </w:pPr>
          </w:p>
        </w:tc>
      </w:tr>
      <w:tr w:rsidR="00125B18" w:rsidRPr="005450FB" w14:paraId="3B773C8B" w14:textId="77777777" w:rsidTr="00781B3C">
        <w:trPr>
          <w:trHeight w:val="289"/>
        </w:trPr>
        <w:tc>
          <w:tcPr>
            <w:tcW w:w="3194" w:type="dxa"/>
            <w:shd w:val="clear" w:color="auto" w:fill="auto"/>
            <w:vAlign w:val="center"/>
          </w:tcPr>
          <w:p w14:paraId="7BE7764C" w14:textId="77777777" w:rsidR="00125B18" w:rsidRPr="005450FB" w:rsidRDefault="00125B18" w:rsidP="00781B3C">
            <w:pPr>
              <w:rPr>
                <w:i/>
              </w:rPr>
            </w:pPr>
            <w:r w:rsidRPr="005450FB">
              <w:rPr>
                <w:i/>
              </w:rPr>
              <w:t>Mokytojas</w:t>
            </w:r>
          </w:p>
        </w:tc>
        <w:tc>
          <w:tcPr>
            <w:tcW w:w="1146" w:type="dxa"/>
            <w:shd w:val="clear" w:color="auto" w:fill="auto"/>
            <w:vAlign w:val="center"/>
          </w:tcPr>
          <w:p w14:paraId="79B22F60" w14:textId="47CCC05B" w:rsidR="00125B18" w:rsidRPr="005450FB" w:rsidRDefault="006C1926" w:rsidP="00781B3C">
            <w:pPr>
              <w:jc w:val="center"/>
            </w:pPr>
            <w:r>
              <w:t>7</w:t>
            </w:r>
          </w:p>
        </w:tc>
        <w:tc>
          <w:tcPr>
            <w:tcW w:w="2024" w:type="dxa"/>
            <w:shd w:val="clear" w:color="auto" w:fill="auto"/>
            <w:vAlign w:val="center"/>
          </w:tcPr>
          <w:p w14:paraId="43D07A20" w14:textId="77777777" w:rsidR="00125B18" w:rsidRPr="005450FB" w:rsidRDefault="00125B18" w:rsidP="00781B3C">
            <w:pPr>
              <w:jc w:val="center"/>
            </w:pPr>
            <w:r w:rsidRPr="005450FB">
              <w:t>-</w:t>
            </w:r>
          </w:p>
        </w:tc>
        <w:tc>
          <w:tcPr>
            <w:tcW w:w="3797" w:type="dxa"/>
            <w:shd w:val="clear" w:color="auto" w:fill="auto"/>
            <w:vAlign w:val="center"/>
          </w:tcPr>
          <w:p w14:paraId="2FE9E808" w14:textId="6A78812A" w:rsidR="00125B18" w:rsidRPr="005450FB" w:rsidRDefault="00125B18" w:rsidP="00781B3C">
            <w:pPr>
              <w:jc w:val="center"/>
            </w:pPr>
          </w:p>
        </w:tc>
      </w:tr>
      <w:tr w:rsidR="00125B18" w:rsidRPr="005450FB" w14:paraId="4CE022EB" w14:textId="77777777" w:rsidTr="00781B3C">
        <w:trPr>
          <w:trHeight w:val="289"/>
        </w:trPr>
        <w:tc>
          <w:tcPr>
            <w:tcW w:w="3194" w:type="dxa"/>
            <w:shd w:val="clear" w:color="auto" w:fill="auto"/>
            <w:vAlign w:val="center"/>
          </w:tcPr>
          <w:p w14:paraId="685A7ED4" w14:textId="3ED8496E" w:rsidR="00125B18" w:rsidRPr="005450FB" w:rsidRDefault="00125B18" w:rsidP="00781B3C">
            <w:pPr>
              <w:rPr>
                <w:i/>
              </w:rPr>
            </w:pPr>
            <w:r w:rsidRPr="005450FB">
              <w:rPr>
                <w:i/>
              </w:rPr>
              <w:t>Vyr</w:t>
            </w:r>
            <w:r w:rsidR="00814036">
              <w:rPr>
                <w:i/>
              </w:rPr>
              <w:t>e</w:t>
            </w:r>
            <w:r w:rsidRPr="005450FB">
              <w:rPr>
                <w:i/>
              </w:rPr>
              <w:t>s</w:t>
            </w:r>
            <w:r w:rsidR="00814036">
              <w:rPr>
                <w:i/>
              </w:rPr>
              <w:t xml:space="preserve">nysis </w:t>
            </w:r>
            <w:r w:rsidRPr="005450FB">
              <w:rPr>
                <w:i/>
              </w:rPr>
              <w:t xml:space="preserve"> mokytojas</w:t>
            </w:r>
          </w:p>
        </w:tc>
        <w:tc>
          <w:tcPr>
            <w:tcW w:w="1146" w:type="dxa"/>
            <w:shd w:val="clear" w:color="auto" w:fill="auto"/>
            <w:vAlign w:val="center"/>
          </w:tcPr>
          <w:p w14:paraId="72C07F27" w14:textId="194314E7" w:rsidR="00125B18" w:rsidRPr="005450FB" w:rsidRDefault="00125B18" w:rsidP="00781B3C">
            <w:pPr>
              <w:jc w:val="center"/>
            </w:pPr>
            <w:r w:rsidRPr="005450FB">
              <w:t>1</w:t>
            </w:r>
            <w:r w:rsidR="006C1926">
              <w:t>4</w:t>
            </w:r>
          </w:p>
        </w:tc>
        <w:tc>
          <w:tcPr>
            <w:tcW w:w="2024" w:type="dxa"/>
            <w:shd w:val="clear" w:color="auto" w:fill="auto"/>
            <w:vAlign w:val="center"/>
          </w:tcPr>
          <w:p w14:paraId="5DDAE9D6" w14:textId="19F86CF4" w:rsidR="00125B18" w:rsidRPr="005450FB" w:rsidRDefault="006C1926" w:rsidP="00781B3C">
            <w:pPr>
              <w:jc w:val="center"/>
            </w:pPr>
            <w:r>
              <w:t>1</w:t>
            </w:r>
          </w:p>
        </w:tc>
        <w:tc>
          <w:tcPr>
            <w:tcW w:w="3797" w:type="dxa"/>
            <w:shd w:val="clear" w:color="auto" w:fill="auto"/>
            <w:vAlign w:val="center"/>
          </w:tcPr>
          <w:p w14:paraId="32499B86" w14:textId="43E7C7D1" w:rsidR="00125B18" w:rsidRPr="00821802" w:rsidRDefault="00821802" w:rsidP="00781B3C">
            <w:pPr>
              <w:jc w:val="center"/>
              <w:rPr>
                <w:sz w:val="22"/>
                <w:szCs w:val="22"/>
              </w:rPr>
            </w:pPr>
            <w:r w:rsidRPr="00821802">
              <w:rPr>
                <w:sz w:val="22"/>
                <w:szCs w:val="22"/>
              </w:rPr>
              <w:t>Dar 2 mokytojos nespėjo pasiruošti dėl nuotolinio ugdymo apribojimų.</w:t>
            </w:r>
          </w:p>
        </w:tc>
      </w:tr>
      <w:tr w:rsidR="00125B18" w:rsidRPr="005450FB" w14:paraId="65B9CD58" w14:textId="77777777" w:rsidTr="00781B3C">
        <w:trPr>
          <w:trHeight w:val="289"/>
        </w:trPr>
        <w:tc>
          <w:tcPr>
            <w:tcW w:w="3194" w:type="dxa"/>
            <w:shd w:val="clear" w:color="auto" w:fill="auto"/>
            <w:vAlign w:val="center"/>
          </w:tcPr>
          <w:p w14:paraId="4DA876E6" w14:textId="77777777" w:rsidR="00125B18" w:rsidRPr="005450FB" w:rsidRDefault="00125B18" w:rsidP="00781B3C">
            <w:pPr>
              <w:rPr>
                <w:i/>
              </w:rPr>
            </w:pPr>
            <w:r w:rsidRPr="005450FB">
              <w:rPr>
                <w:i/>
              </w:rPr>
              <w:t>Mokytojas metodininkas</w:t>
            </w:r>
          </w:p>
        </w:tc>
        <w:tc>
          <w:tcPr>
            <w:tcW w:w="1146" w:type="dxa"/>
            <w:shd w:val="clear" w:color="auto" w:fill="auto"/>
            <w:vAlign w:val="center"/>
          </w:tcPr>
          <w:p w14:paraId="52E6341D" w14:textId="77777777" w:rsidR="00125B18" w:rsidRPr="005450FB" w:rsidRDefault="00125B18" w:rsidP="00781B3C">
            <w:pPr>
              <w:jc w:val="center"/>
            </w:pPr>
            <w:r w:rsidRPr="005450FB">
              <w:t>8</w:t>
            </w:r>
          </w:p>
        </w:tc>
        <w:tc>
          <w:tcPr>
            <w:tcW w:w="2024" w:type="dxa"/>
            <w:shd w:val="clear" w:color="auto" w:fill="auto"/>
            <w:vAlign w:val="center"/>
          </w:tcPr>
          <w:p w14:paraId="646A1F37" w14:textId="77777777" w:rsidR="00125B18" w:rsidRPr="005450FB" w:rsidRDefault="00125B18" w:rsidP="00781B3C">
            <w:pPr>
              <w:jc w:val="center"/>
            </w:pPr>
            <w:r w:rsidRPr="005450FB">
              <w:t>-</w:t>
            </w:r>
          </w:p>
        </w:tc>
        <w:tc>
          <w:tcPr>
            <w:tcW w:w="3797" w:type="dxa"/>
            <w:shd w:val="clear" w:color="auto" w:fill="auto"/>
            <w:vAlign w:val="center"/>
          </w:tcPr>
          <w:p w14:paraId="563C6349" w14:textId="1C04B811" w:rsidR="00125B18" w:rsidRPr="006C1926" w:rsidRDefault="006C1926" w:rsidP="00781B3C">
            <w:pPr>
              <w:jc w:val="center"/>
              <w:rPr>
                <w:sz w:val="20"/>
                <w:szCs w:val="20"/>
              </w:rPr>
            </w:pPr>
            <w:r w:rsidRPr="006C1926">
              <w:rPr>
                <w:sz w:val="20"/>
                <w:szCs w:val="20"/>
              </w:rPr>
              <w:t>Mokytojų atestacijos programoje buvo numatyta 2 mokytojų atestacija metodininko kvalifikacinei kategorijai, tačiau karantinas sutrukdė baigti pasiruošimo pr</w:t>
            </w:r>
            <w:r>
              <w:rPr>
                <w:sz w:val="20"/>
                <w:szCs w:val="20"/>
              </w:rPr>
              <w:t>o</w:t>
            </w:r>
            <w:r w:rsidRPr="006C1926">
              <w:rPr>
                <w:sz w:val="20"/>
                <w:szCs w:val="20"/>
              </w:rPr>
              <w:t>cedūras.</w:t>
            </w:r>
          </w:p>
        </w:tc>
      </w:tr>
      <w:tr w:rsidR="00125B18" w:rsidRPr="005450FB" w14:paraId="7CC55834" w14:textId="77777777" w:rsidTr="00781B3C">
        <w:trPr>
          <w:trHeight w:val="289"/>
        </w:trPr>
        <w:tc>
          <w:tcPr>
            <w:tcW w:w="3194" w:type="dxa"/>
            <w:shd w:val="clear" w:color="auto" w:fill="auto"/>
            <w:vAlign w:val="center"/>
          </w:tcPr>
          <w:p w14:paraId="2407A367" w14:textId="77777777" w:rsidR="00125B18" w:rsidRPr="005450FB" w:rsidRDefault="00125B18" w:rsidP="00781B3C">
            <w:pPr>
              <w:rPr>
                <w:i/>
              </w:rPr>
            </w:pPr>
            <w:r w:rsidRPr="005450FB">
              <w:rPr>
                <w:i/>
              </w:rPr>
              <w:t>Mokytojas ekspertas</w:t>
            </w:r>
          </w:p>
        </w:tc>
        <w:tc>
          <w:tcPr>
            <w:tcW w:w="1146" w:type="dxa"/>
            <w:shd w:val="clear" w:color="auto" w:fill="auto"/>
            <w:vAlign w:val="center"/>
          </w:tcPr>
          <w:p w14:paraId="5414789D" w14:textId="77777777" w:rsidR="00125B18" w:rsidRPr="005450FB" w:rsidRDefault="00125B18" w:rsidP="00781B3C">
            <w:pPr>
              <w:jc w:val="center"/>
            </w:pPr>
            <w:r w:rsidRPr="005450FB">
              <w:t>-</w:t>
            </w:r>
          </w:p>
        </w:tc>
        <w:tc>
          <w:tcPr>
            <w:tcW w:w="2024" w:type="dxa"/>
            <w:shd w:val="clear" w:color="auto" w:fill="auto"/>
            <w:vAlign w:val="center"/>
          </w:tcPr>
          <w:p w14:paraId="306402D7" w14:textId="77777777" w:rsidR="00125B18" w:rsidRPr="005450FB" w:rsidRDefault="00125B18" w:rsidP="00781B3C">
            <w:pPr>
              <w:jc w:val="center"/>
            </w:pPr>
            <w:r w:rsidRPr="005450FB">
              <w:t>-</w:t>
            </w:r>
          </w:p>
        </w:tc>
        <w:tc>
          <w:tcPr>
            <w:tcW w:w="3797" w:type="dxa"/>
            <w:shd w:val="clear" w:color="auto" w:fill="auto"/>
            <w:vAlign w:val="center"/>
          </w:tcPr>
          <w:p w14:paraId="07CDC9DA" w14:textId="77777777" w:rsidR="00125B18" w:rsidRPr="005450FB" w:rsidRDefault="00125B18" w:rsidP="00781B3C">
            <w:pPr>
              <w:jc w:val="center"/>
            </w:pPr>
          </w:p>
        </w:tc>
      </w:tr>
    </w:tbl>
    <w:p w14:paraId="39D5C2F2" w14:textId="77777777" w:rsidR="00125B18" w:rsidRPr="005450FB" w:rsidRDefault="00125B18" w:rsidP="00125B18">
      <w:pPr>
        <w:ind w:firstLine="720"/>
      </w:pPr>
    </w:p>
    <w:p w14:paraId="58A481B9" w14:textId="59B7A0DF" w:rsidR="00125B18" w:rsidRDefault="00125B18" w:rsidP="005A0AE4">
      <w:pPr>
        <w:jc w:val="center"/>
      </w:pPr>
      <w:r w:rsidRPr="005450FB">
        <w:t xml:space="preserve">4 lentelė. Informacija apie </w:t>
      </w:r>
      <w:r>
        <w:t xml:space="preserve">mokinių pasiekimus </w:t>
      </w:r>
    </w:p>
    <w:p w14:paraId="67699CF7" w14:textId="77777777" w:rsidR="005A0AE4" w:rsidRPr="005450FB" w:rsidRDefault="005A0AE4" w:rsidP="005A0AE4">
      <w:pPr>
        <w:jc w:val="cente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1258"/>
        <w:gridCol w:w="3544"/>
      </w:tblGrid>
      <w:tr w:rsidR="00125B18" w:rsidRPr="005450FB" w14:paraId="0BAB83C8" w14:textId="77777777" w:rsidTr="006C1926">
        <w:trPr>
          <w:trHeight w:val="282"/>
        </w:trPr>
        <w:tc>
          <w:tcPr>
            <w:tcW w:w="4804" w:type="dxa"/>
            <w:shd w:val="clear" w:color="auto" w:fill="F4B083"/>
          </w:tcPr>
          <w:p w14:paraId="3A117ECF" w14:textId="77777777" w:rsidR="00125B18" w:rsidRPr="005450FB" w:rsidRDefault="00125B18" w:rsidP="00781B3C">
            <w:pPr>
              <w:jc w:val="center"/>
            </w:pPr>
            <w:r w:rsidRPr="005450FB">
              <w:t xml:space="preserve">Kriterijai </w:t>
            </w:r>
          </w:p>
        </w:tc>
        <w:tc>
          <w:tcPr>
            <w:tcW w:w="1258" w:type="dxa"/>
            <w:shd w:val="clear" w:color="auto" w:fill="F4B083"/>
          </w:tcPr>
          <w:p w14:paraId="4C3A948E" w14:textId="23768490" w:rsidR="00125B18" w:rsidRPr="005450FB" w:rsidRDefault="00125B18" w:rsidP="00781B3C">
            <w:pPr>
              <w:jc w:val="center"/>
            </w:pPr>
            <w:r w:rsidRPr="005450FB">
              <w:t>20</w:t>
            </w:r>
            <w:r w:rsidR="006C1926">
              <w:t>20</w:t>
            </w:r>
            <w:r w:rsidRPr="005450FB">
              <w:t xml:space="preserve"> m.</w:t>
            </w:r>
          </w:p>
        </w:tc>
        <w:tc>
          <w:tcPr>
            <w:tcW w:w="3544" w:type="dxa"/>
            <w:shd w:val="clear" w:color="auto" w:fill="F4B083"/>
          </w:tcPr>
          <w:p w14:paraId="7E61DEC1" w14:textId="77777777" w:rsidR="00125B18" w:rsidRPr="005450FB" w:rsidRDefault="00125B18" w:rsidP="00781B3C">
            <w:pPr>
              <w:jc w:val="center"/>
            </w:pPr>
            <w:r w:rsidRPr="005450FB">
              <w:t xml:space="preserve">Komentarai </w:t>
            </w:r>
          </w:p>
        </w:tc>
      </w:tr>
      <w:tr w:rsidR="00125B18" w:rsidRPr="005450FB" w14:paraId="374E7472" w14:textId="77777777" w:rsidTr="006C1926">
        <w:trPr>
          <w:trHeight w:val="580"/>
        </w:trPr>
        <w:tc>
          <w:tcPr>
            <w:tcW w:w="4804" w:type="dxa"/>
            <w:shd w:val="clear" w:color="auto" w:fill="auto"/>
          </w:tcPr>
          <w:p w14:paraId="4DEB5843" w14:textId="19B86C1A" w:rsidR="00125B18" w:rsidRPr="005450FB" w:rsidRDefault="00125B18" w:rsidP="00781B3C">
            <w:pPr>
              <w:rPr>
                <w:i/>
                <w:color w:val="000000"/>
              </w:rPr>
            </w:pPr>
            <w:r w:rsidRPr="005450FB">
              <w:rPr>
                <w:color w:val="000000"/>
              </w:rPr>
              <w:t>Mokinių, dalyvavusių/laimėjusių įvairiuose respublikiniuose renginiuose</w:t>
            </w:r>
            <w:r w:rsidR="005000EC">
              <w:rPr>
                <w:color w:val="000000"/>
              </w:rPr>
              <w:t>,</w:t>
            </w:r>
            <w:r w:rsidRPr="005450FB">
              <w:rPr>
                <w:color w:val="000000"/>
              </w:rPr>
              <w:t xml:space="preserve"> skaičius</w:t>
            </w:r>
            <w:r w:rsidRPr="005450FB">
              <w:rPr>
                <w:color w:val="000000"/>
                <w:vertAlign w:val="superscript"/>
              </w:rPr>
              <w:footnoteReference w:id="6"/>
            </w:r>
          </w:p>
        </w:tc>
        <w:tc>
          <w:tcPr>
            <w:tcW w:w="1258" w:type="dxa"/>
            <w:shd w:val="clear" w:color="auto" w:fill="auto"/>
            <w:vAlign w:val="center"/>
          </w:tcPr>
          <w:p w14:paraId="58A5DC8D" w14:textId="3F850EEB" w:rsidR="00125B18" w:rsidRPr="005450FB" w:rsidRDefault="006C1926" w:rsidP="00781B3C">
            <w:pPr>
              <w:jc w:val="center"/>
              <w:rPr>
                <w:color w:val="000000"/>
              </w:rPr>
            </w:pPr>
            <w:r>
              <w:rPr>
                <w:color w:val="000000"/>
              </w:rPr>
              <w:t>36</w:t>
            </w:r>
            <w:r w:rsidR="00125B18" w:rsidRPr="005450FB">
              <w:rPr>
                <w:color w:val="000000"/>
              </w:rPr>
              <w:t>/</w:t>
            </w:r>
            <w:r>
              <w:rPr>
                <w:color w:val="000000"/>
              </w:rPr>
              <w:t>17</w:t>
            </w:r>
          </w:p>
        </w:tc>
        <w:tc>
          <w:tcPr>
            <w:tcW w:w="3544" w:type="dxa"/>
            <w:shd w:val="clear" w:color="auto" w:fill="auto"/>
            <w:vAlign w:val="center"/>
          </w:tcPr>
          <w:p w14:paraId="6E0B01BC" w14:textId="7C161CD1" w:rsidR="00125B18" w:rsidRPr="006C1926" w:rsidRDefault="00125B18" w:rsidP="00781B3C">
            <w:pPr>
              <w:jc w:val="center"/>
              <w:rPr>
                <w:color w:val="000000"/>
                <w:sz w:val="20"/>
                <w:szCs w:val="20"/>
              </w:rPr>
            </w:pPr>
            <w:r w:rsidRPr="006C1926">
              <w:rPr>
                <w:color w:val="000000"/>
                <w:sz w:val="20"/>
                <w:szCs w:val="20"/>
              </w:rPr>
              <w:t xml:space="preserve"> </w:t>
            </w:r>
            <w:r w:rsidR="006C1926" w:rsidRPr="006C1926">
              <w:rPr>
                <w:color w:val="000000"/>
                <w:sz w:val="20"/>
                <w:szCs w:val="20"/>
              </w:rPr>
              <w:t>17</w:t>
            </w:r>
            <w:r w:rsidRPr="006C1926">
              <w:rPr>
                <w:color w:val="000000"/>
                <w:sz w:val="20"/>
                <w:szCs w:val="20"/>
              </w:rPr>
              <w:t xml:space="preserve"> mokini</w:t>
            </w:r>
            <w:r w:rsidR="006C1926" w:rsidRPr="006C1926">
              <w:rPr>
                <w:color w:val="000000"/>
                <w:sz w:val="20"/>
                <w:szCs w:val="20"/>
              </w:rPr>
              <w:t>ų paskatinti piniginėmis išmokomis</w:t>
            </w:r>
            <w:r w:rsidR="006C1926">
              <w:rPr>
                <w:color w:val="000000"/>
                <w:sz w:val="20"/>
                <w:szCs w:val="20"/>
              </w:rPr>
              <w:t>.</w:t>
            </w:r>
          </w:p>
        </w:tc>
      </w:tr>
      <w:tr w:rsidR="00125B18" w:rsidRPr="005450FB" w14:paraId="10D149EB" w14:textId="77777777" w:rsidTr="006C1926">
        <w:trPr>
          <w:trHeight w:val="564"/>
        </w:trPr>
        <w:tc>
          <w:tcPr>
            <w:tcW w:w="4804" w:type="dxa"/>
            <w:shd w:val="clear" w:color="auto" w:fill="auto"/>
          </w:tcPr>
          <w:p w14:paraId="57D609A9" w14:textId="5317D512" w:rsidR="00125B18" w:rsidRPr="005450FB" w:rsidRDefault="00125B18" w:rsidP="00781B3C">
            <w:pPr>
              <w:rPr>
                <w:i/>
                <w:color w:val="000000"/>
              </w:rPr>
            </w:pPr>
            <w:r w:rsidRPr="005450FB">
              <w:rPr>
                <w:color w:val="000000"/>
              </w:rPr>
              <w:t>Mokinių, dalyvavusių/laimėjusių įvairiuose tarptautiniuose renginiuose</w:t>
            </w:r>
            <w:r w:rsidR="005000EC">
              <w:rPr>
                <w:color w:val="000000"/>
              </w:rPr>
              <w:t>,</w:t>
            </w:r>
            <w:r w:rsidRPr="005450FB">
              <w:rPr>
                <w:color w:val="000000"/>
              </w:rPr>
              <w:t xml:space="preserve"> skaičius</w:t>
            </w:r>
            <w:r w:rsidRPr="005450FB">
              <w:rPr>
                <w:color w:val="000000"/>
                <w:vertAlign w:val="superscript"/>
              </w:rPr>
              <w:footnoteReference w:id="7"/>
            </w:r>
          </w:p>
        </w:tc>
        <w:tc>
          <w:tcPr>
            <w:tcW w:w="1258" w:type="dxa"/>
            <w:shd w:val="clear" w:color="auto" w:fill="auto"/>
            <w:vAlign w:val="center"/>
          </w:tcPr>
          <w:p w14:paraId="493D86D7" w14:textId="28021545" w:rsidR="00125B18" w:rsidRPr="005450FB" w:rsidRDefault="006C1926" w:rsidP="00781B3C">
            <w:pPr>
              <w:jc w:val="center"/>
              <w:rPr>
                <w:color w:val="000000"/>
              </w:rPr>
            </w:pPr>
            <w:r>
              <w:rPr>
                <w:color w:val="000000"/>
              </w:rPr>
              <w:t>-</w:t>
            </w:r>
          </w:p>
        </w:tc>
        <w:tc>
          <w:tcPr>
            <w:tcW w:w="3544" w:type="dxa"/>
            <w:shd w:val="clear" w:color="auto" w:fill="auto"/>
            <w:vAlign w:val="center"/>
          </w:tcPr>
          <w:p w14:paraId="586AB5E7" w14:textId="77777777" w:rsidR="00125B18" w:rsidRPr="005450FB" w:rsidRDefault="00125B18" w:rsidP="00781B3C">
            <w:pPr>
              <w:jc w:val="center"/>
              <w:rPr>
                <w:color w:val="000000"/>
              </w:rPr>
            </w:pPr>
          </w:p>
        </w:tc>
      </w:tr>
      <w:tr w:rsidR="00125B18" w:rsidRPr="005450FB" w14:paraId="201A5A95" w14:textId="77777777" w:rsidTr="006C1926">
        <w:trPr>
          <w:trHeight w:val="564"/>
        </w:trPr>
        <w:tc>
          <w:tcPr>
            <w:tcW w:w="4804" w:type="dxa"/>
            <w:shd w:val="clear" w:color="auto" w:fill="F4B083"/>
          </w:tcPr>
          <w:p w14:paraId="480D7E88" w14:textId="77777777" w:rsidR="00125B18" w:rsidRPr="005450FB" w:rsidRDefault="00125B18" w:rsidP="00781B3C">
            <w:r w:rsidRPr="005450FB">
              <w:t>Vidutinis savaitinis</w:t>
            </w:r>
            <w:r>
              <w:t xml:space="preserve"> </w:t>
            </w:r>
            <w:r w:rsidRPr="005450FB">
              <w:t>vieno mokinio pamokų skaičius:</w:t>
            </w:r>
          </w:p>
        </w:tc>
        <w:tc>
          <w:tcPr>
            <w:tcW w:w="1258" w:type="dxa"/>
            <w:shd w:val="clear" w:color="auto" w:fill="F4B083"/>
            <w:vAlign w:val="center"/>
          </w:tcPr>
          <w:p w14:paraId="48BC1028" w14:textId="4625D47D" w:rsidR="00125B18" w:rsidRPr="005450FB" w:rsidRDefault="00125B18" w:rsidP="00781B3C">
            <w:pPr>
              <w:jc w:val="center"/>
            </w:pPr>
            <w:r w:rsidRPr="005450FB">
              <w:t>6</w:t>
            </w:r>
            <w:r w:rsidR="00821802">
              <w:t>-7</w:t>
            </w:r>
          </w:p>
        </w:tc>
        <w:tc>
          <w:tcPr>
            <w:tcW w:w="3544" w:type="dxa"/>
            <w:shd w:val="clear" w:color="auto" w:fill="F4B083"/>
            <w:vAlign w:val="center"/>
          </w:tcPr>
          <w:p w14:paraId="71C4A5D2" w14:textId="77777777" w:rsidR="00125B18" w:rsidRPr="005450FB" w:rsidRDefault="00125B18" w:rsidP="00781B3C">
            <w:pPr>
              <w:jc w:val="center"/>
            </w:pPr>
          </w:p>
        </w:tc>
      </w:tr>
      <w:tr w:rsidR="00125B18" w:rsidRPr="005450FB" w14:paraId="0E0EB637" w14:textId="77777777" w:rsidTr="006C1926">
        <w:trPr>
          <w:trHeight w:val="297"/>
        </w:trPr>
        <w:tc>
          <w:tcPr>
            <w:tcW w:w="4804" w:type="dxa"/>
            <w:shd w:val="clear" w:color="auto" w:fill="auto"/>
          </w:tcPr>
          <w:p w14:paraId="2E11D22F" w14:textId="77777777" w:rsidR="00125B18" w:rsidRPr="005450FB" w:rsidRDefault="00125B18" w:rsidP="00781B3C">
            <w:pPr>
              <w:rPr>
                <w:i/>
              </w:rPr>
            </w:pPr>
            <w:r w:rsidRPr="005450FB">
              <w:rPr>
                <w:i/>
              </w:rPr>
              <w:t>pradinėse klasėse</w:t>
            </w:r>
          </w:p>
        </w:tc>
        <w:tc>
          <w:tcPr>
            <w:tcW w:w="1258" w:type="dxa"/>
            <w:shd w:val="clear" w:color="auto" w:fill="auto"/>
            <w:vAlign w:val="center"/>
          </w:tcPr>
          <w:p w14:paraId="7CB9168F" w14:textId="4F0AB581" w:rsidR="00125B18" w:rsidRPr="005450FB" w:rsidRDefault="00125B18" w:rsidP="00781B3C">
            <w:pPr>
              <w:jc w:val="center"/>
            </w:pPr>
            <w:r w:rsidRPr="005450FB">
              <w:t>4,5</w:t>
            </w:r>
            <w:r w:rsidR="005000EC">
              <w:t>–</w:t>
            </w:r>
            <w:r w:rsidRPr="005450FB">
              <w:t>6</w:t>
            </w:r>
          </w:p>
        </w:tc>
        <w:tc>
          <w:tcPr>
            <w:tcW w:w="3544" w:type="dxa"/>
            <w:shd w:val="clear" w:color="auto" w:fill="auto"/>
            <w:vAlign w:val="center"/>
          </w:tcPr>
          <w:p w14:paraId="63A362B5" w14:textId="77777777" w:rsidR="00125B18" w:rsidRPr="005450FB" w:rsidRDefault="00125B18" w:rsidP="00781B3C">
            <w:pPr>
              <w:jc w:val="center"/>
            </w:pPr>
          </w:p>
        </w:tc>
      </w:tr>
      <w:tr w:rsidR="00125B18" w:rsidRPr="005450FB" w14:paraId="6CE1A244" w14:textId="77777777" w:rsidTr="006C1926">
        <w:trPr>
          <w:trHeight w:val="266"/>
        </w:trPr>
        <w:tc>
          <w:tcPr>
            <w:tcW w:w="4804" w:type="dxa"/>
            <w:shd w:val="clear" w:color="auto" w:fill="auto"/>
          </w:tcPr>
          <w:p w14:paraId="65710424" w14:textId="77777777" w:rsidR="00125B18" w:rsidRPr="005450FB" w:rsidRDefault="00125B18" w:rsidP="00781B3C">
            <w:pPr>
              <w:rPr>
                <w:i/>
              </w:rPr>
            </w:pPr>
            <w:r w:rsidRPr="005450FB">
              <w:rPr>
                <w:i/>
              </w:rPr>
              <w:t>pagrindinio ugdymo programos klasėse</w:t>
            </w:r>
          </w:p>
        </w:tc>
        <w:tc>
          <w:tcPr>
            <w:tcW w:w="1258" w:type="dxa"/>
            <w:shd w:val="clear" w:color="auto" w:fill="auto"/>
            <w:vAlign w:val="center"/>
          </w:tcPr>
          <w:p w14:paraId="3BB8C0B4" w14:textId="68E1F1B9" w:rsidR="00125B18" w:rsidRPr="005450FB" w:rsidRDefault="00125B18" w:rsidP="00781B3C">
            <w:pPr>
              <w:jc w:val="center"/>
            </w:pPr>
            <w:r w:rsidRPr="005450FB">
              <w:t>6</w:t>
            </w:r>
            <w:r w:rsidR="005000EC">
              <w:t>–</w:t>
            </w:r>
            <w:r w:rsidRPr="005450FB">
              <w:t>11</w:t>
            </w:r>
          </w:p>
        </w:tc>
        <w:tc>
          <w:tcPr>
            <w:tcW w:w="3544" w:type="dxa"/>
            <w:shd w:val="clear" w:color="auto" w:fill="auto"/>
            <w:vAlign w:val="center"/>
          </w:tcPr>
          <w:p w14:paraId="39C59B3F" w14:textId="77777777" w:rsidR="00125B18" w:rsidRPr="005450FB" w:rsidRDefault="00125B18" w:rsidP="00781B3C">
            <w:pPr>
              <w:jc w:val="center"/>
            </w:pPr>
          </w:p>
        </w:tc>
      </w:tr>
    </w:tbl>
    <w:p w14:paraId="271AF780" w14:textId="77777777" w:rsidR="00125B18" w:rsidRPr="005450FB" w:rsidRDefault="00125B18" w:rsidP="00125B18">
      <w:pPr>
        <w:ind w:left="1080" w:firstLine="720"/>
        <w:jc w:val="center"/>
      </w:pPr>
    </w:p>
    <w:p w14:paraId="5095B973" w14:textId="74A36F7D" w:rsidR="00125B18" w:rsidRDefault="00125B18" w:rsidP="005A0AE4">
      <w:pPr>
        <w:jc w:val="center"/>
      </w:pPr>
      <w:r w:rsidRPr="005450FB">
        <w:t>5 lentelė. Info</w:t>
      </w:r>
      <w:r>
        <w:t>rmacija apie projektinę veiklą</w:t>
      </w:r>
    </w:p>
    <w:p w14:paraId="3CF8FE81" w14:textId="77777777" w:rsidR="005A0AE4" w:rsidRPr="005450FB" w:rsidRDefault="005A0AE4" w:rsidP="005A0AE4">
      <w:pPr>
        <w:jc w:val="cente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1150"/>
        <w:gridCol w:w="1099"/>
        <w:gridCol w:w="4051"/>
      </w:tblGrid>
      <w:tr w:rsidR="00125B18" w:rsidRPr="005450FB" w14:paraId="12A9B782" w14:textId="77777777" w:rsidTr="006C1926">
        <w:trPr>
          <w:trHeight w:val="549"/>
        </w:trPr>
        <w:tc>
          <w:tcPr>
            <w:tcW w:w="3344" w:type="dxa"/>
            <w:shd w:val="clear" w:color="auto" w:fill="F4B083"/>
            <w:vAlign w:val="center"/>
          </w:tcPr>
          <w:p w14:paraId="1AF8435A" w14:textId="77777777" w:rsidR="00125B18" w:rsidRPr="005450FB" w:rsidRDefault="00125B18" w:rsidP="00781B3C">
            <w:pPr>
              <w:jc w:val="center"/>
            </w:pPr>
            <w:r w:rsidRPr="005450FB">
              <w:t>Kriterijai</w:t>
            </w:r>
          </w:p>
        </w:tc>
        <w:tc>
          <w:tcPr>
            <w:tcW w:w="1131" w:type="dxa"/>
            <w:shd w:val="clear" w:color="auto" w:fill="F4B083"/>
            <w:vAlign w:val="center"/>
          </w:tcPr>
          <w:p w14:paraId="413C8D9D" w14:textId="324EF6FC" w:rsidR="00125B18" w:rsidRPr="005450FB" w:rsidRDefault="00125B18" w:rsidP="00781B3C">
            <w:pPr>
              <w:jc w:val="center"/>
            </w:pPr>
            <w:r w:rsidRPr="005450FB">
              <w:t>20</w:t>
            </w:r>
            <w:r w:rsidR="006C1926">
              <w:t>20</w:t>
            </w:r>
            <w:r w:rsidRPr="005450FB">
              <w:t xml:space="preserve"> m.</w:t>
            </w:r>
          </w:p>
          <w:p w14:paraId="4B11A989" w14:textId="77777777" w:rsidR="00125B18" w:rsidRPr="005450FB" w:rsidRDefault="00125B18" w:rsidP="00781B3C">
            <w:pPr>
              <w:jc w:val="center"/>
            </w:pPr>
            <w:r w:rsidRPr="005450FB">
              <w:t>(skaičius)</w:t>
            </w:r>
          </w:p>
        </w:tc>
        <w:tc>
          <w:tcPr>
            <w:tcW w:w="1099" w:type="dxa"/>
            <w:tcBorders>
              <w:bottom w:val="single" w:sz="4" w:space="0" w:color="auto"/>
            </w:tcBorders>
            <w:shd w:val="clear" w:color="auto" w:fill="F4B083"/>
            <w:vAlign w:val="center"/>
          </w:tcPr>
          <w:p w14:paraId="7FA1BD04" w14:textId="3F033A92" w:rsidR="00125B18" w:rsidRPr="005450FB" w:rsidRDefault="00125B18" w:rsidP="00781B3C">
            <w:pPr>
              <w:jc w:val="center"/>
            </w:pPr>
            <w:r w:rsidRPr="005450FB">
              <w:t xml:space="preserve">Vertė, </w:t>
            </w:r>
            <w:r w:rsidR="00C26DC4">
              <w:t>Eur</w:t>
            </w:r>
          </w:p>
        </w:tc>
        <w:tc>
          <w:tcPr>
            <w:tcW w:w="4061" w:type="dxa"/>
            <w:tcBorders>
              <w:bottom w:val="single" w:sz="4" w:space="0" w:color="auto"/>
            </w:tcBorders>
            <w:shd w:val="clear" w:color="auto" w:fill="F4B083"/>
            <w:vAlign w:val="center"/>
          </w:tcPr>
          <w:p w14:paraId="7ADD30E5" w14:textId="77777777" w:rsidR="00125B18" w:rsidRPr="005450FB" w:rsidRDefault="00125B18" w:rsidP="00781B3C">
            <w:pPr>
              <w:jc w:val="center"/>
            </w:pPr>
            <w:r w:rsidRPr="005450FB">
              <w:t>Komentarai</w:t>
            </w:r>
          </w:p>
        </w:tc>
      </w:tr>
      <w:tr w:rsidR="00125B18" w:rsidRPr="005450FB" w14:paraId="1840CC8E" w14:textId="77777777" w:rsidTr="006C1926">
        <w:trPr>
          <w:trHeight w:val="1402"/>
        </w:trPr>
        <w:tc>
          <w:tcPr>
            <w:tcW w:w="3344" w:type="dxa"/>
            <w:shd w:val="clear" w:color="auto" w:fill="auto"/>
            <w:vAlign w:val="center"/>
          </w:tcPr>
          <w:p w14:paraId="13F1A283" w14:textId="77777777" w:rsidR="00125B18" w:rsidRPr="005450FB" w:rsidRDefault="00125B18" w:rsidP="00781B3C">
            <w:r w:rsidRPr="005450FB">
              <w:t xml:space="preserve">Įgyvendinta SB lėšomis finansuotų projektų </w:t>
            </w:r>
          </w:p>
        </w:tc>
        <w:tc>
          <w:tcPr>
            <w:tcW w:w="1131" w:type="dxa"/>
            <w:shd w:val="clear" w:color="auto" w:fill="auto"/>
            <w:vAlign w:val="center"/>
          </w:tcPr>
          <w:p w14:paraId="37F43C7B" w14:textId="334166FA" w:rsidR="00125B18" w:rsidRPr="005450FB" w:rsidRDefault="005B27FB" w:rsidP="00781B3C">
            <w:pPr>
              <w:jc w:val="center"/>
            </w:pPr>
            <w:r>
              <w:t>1</w:t>
            </w:r>
          </w:p>
        </w:tc>
        <w:tc>
          <w:tcPr>
            <w:tcW w:w="1099" w:type="dxa"/>
            <w:shd w:val="clear" w:color="auto" w:fill="FFFFFF"/>
            <w:vAlign w:val="center"/>
          </w:tcPr>
          <w:p w14:paraId="2FC0F9B3" w14:textId="27BC8E3B" w:rsidR="00125B18" w:rsidRPr="0082441F" w:rsidRDefault="005B27FB" w:rsidP="00781B3C">
            <w:pPr>
              <w:jc w:val="center"/>
            </w:pPr>
            <w:r>
              <w:t>550</w:t>
            </w:r>
            <w:r w:rsidR="00125B18" w:rsidRPr="005450FB">
              <w:t>,00</w:t>
            </w:r>
          </w:p>
        </w:tc>
        <w:tc>
          <w:tcPr>
            <w:tcW w:w="4061" w:type="dxa"/>
            <w:shd w:val="clear" w:color="auto" w:fill="FFFFFF"/>
            <w:vAlign w:val="center"/>
          </w:tcPr>
          <w:p w14:paraId="20E42EE1" w14:textId="79EAD03F" w:rsidR="00125B18" w:rsidRPr="004738F4" w:rsidRDefault="005000EC" w:rsidP="00781B3C">
            <w:pPr>
              <w:jc w:val="center"/>
              <w:rPr>
                <w:sz w:val="20"/>
                <w:szCs w:val="20"/>
              </w:rPr>
            </w:pPr>
            <w:r>
              <w:rPr>
                <w:sz w:val="20"/>
                <w:szCs w:val="20"/>
              </w:rPr>
              <w:t>N</w:t>
            </w:r>
            <w:r w:rsidR="005B27FB" w:rsidRPr="004738F4">
              <w:rPr>
                <w:sz w:val="20"/>
                <w:szCs w:val="20"/>
              </w:rPr>
              <w:t>uotraukose užfiksuotos krašto istorijos akimirkos „Padėk pažinti savo krašto istoriją ir žmones“</w:t>
            </w:r>
            <w:r>
              <w:rPr>
                <w:sz w:val="20"/>
                <w:szCs w:val="20"/>
              </w:rPr>
              <w:t>.</w:t>
            </w:r>
          </w:p>
          <w:p w14:paraId="6B0ACBFE" w14:textId="382976E6" w:rsidR="005B27FB" w:rsidRPr="004738F4" w:rsidRDefault="005B27FB" w:rsidP="00781B3C">
            <w:pPr>
              <w:jc w:val="center"/>
              <w:rPr>
                <w:sz w:val="20"/>
                <w:szCs w:val="20"/>
              </w:rPr>
            </w:pPr>
            <w:r w:rsidRPr="004738F4">
              <w:rPr>
                <w:sz w:val="20"/>
                <w:szCs w:val="20"/>
              </w:rPr>
              <w:t xml:space="preserve">Vykdytas </w:t>
            </w:r>
            <w:r w:rsidR="004738F4" w:rsidRPr="004738F4">
              <w:rPr>
                <w:sz w:val="20"/>
                <w:szCs w:val="20"/>
              </w:rPr>
              <w:t>„gyvai“ ir nuotoliniu būdu</w:t>
            </w:r>
            <w:r w:rsidR="004738F4">
              <w:rPr>
                <w:sz w:val="20"/>
                <w:szCs w:val="20"/>
              </w:rPr>
              <w:t>.</w:t>
            </w:r>
          </w:p>
        </w:tc>
      </w:tr>
      <w:tr w:rsidR="00125B18" w:rsidRPr="005450FB" w14:paraId="61116F99" w14:textId="77777777" w:rsidTr="006C1926">
        <w:trPr>
          <w:trHeight w:val="549"/>
        </w:trPr>
        <w:tc>
          <w:tcPr>
            <w:tcW w:w="3344" w:type="dxa"/>
            <w:shd w:val="clear" w:color="auto" w:fill="auto"/>
          </w:tcPr>
          <w:p w14:paraId="08F4320A" w14:textId="77777777" w:rsidR="00125B18" w:rsidRPr="005450FB" w:rsidRDefault="00125B18" w:rsidP="00781B3C">
            <w:r w:rsidRPr="005450FB">
              <w:t>Įgyvendinta VB ir įvairių fondų lėšomis finansuotų projektų</w:t>
            </w:r>
          </w:p>
        </w:tc>
        <w:tc>
          <w:tcPr>
            <w:tcW w:w="1131" w:type="dxa"/>
            <w:shd w:val="clear" w:color="auto" w:fill="auto"/>
            <w:vAlign w:val="center"/>
          </w:tcPr>
          <w:p w14:paraId="1B3063EE" w14:textId="1430D3DD" w:rsidR="00125B18" w:rsidRPr="005450FB" w:rsidRDefault="005B27FB" w:rsidP="00781B3C">
            <w:pPr>
              <w:jc w:val="center"/>
            </w:pPr>
            <w:r>
              <w:t>1</w:t>
            </w:r>
          </w:p>
        </w:tc>
        <w:tc>
          <w:tcPr>
            <w:tcW w:w="1099" w:type="dxa"/>
            <w:shd w:val="clear" w:color="auto" w:fill="FFFFFF"/>
            <w:vAlign w:val="center"/>
          </w:tcPr>
          <w:p w14:paraId="2A766114" w14:textId="6F4B0701" w:rsidR="00125B18" w:rsidRPr="005450FB" w:rsidRDefault="005B27FB" w:rsidP="00781B3C">
            <w:pPr>
              <w:jc w:val="center"/>
            </w:pPr>
            <w:r>
              <w:t>2600,00</w:t>
            </w:r>
          </w:p>
        </w:tc>
        <w:tc>
          <w:tcPr>
            <w:tcW w:w="4061" w:type="dxa"/>
            <w:shd w:val="clear" w:color="auto" w:fill="FFFFFF"/>
            <w:vAlign w:val="center"/>
          </w:tcPr>
          <w:p w14:paraId="5DA46409" w14:textId="77777777" w:rsidR="00125B18" w:rsidRDefault="004738F4" w:rsidP="00781B3C">
            <w:pPr>
              <w:jc w:val="center"/>
              <w:rPr>
                <w:sz w:val="20"/>
                <w:szCs w:val="20"/>
              </w:rPr>
            </w:pPr>
            <w:r w:rsidRPr="004738F4">
              <w:rPr>
                <w:sz w:val="20"/>
                <w:szCs w:val="20"/>
              </w:rPr>
              <w:t>Nuotoliniu būdu įgyvendintas „Antropologijos dirbtuvės“, kurių metu mokiniai įgijo įvykių sąryšingumo suvokimo patirties.</w:t>
            </w:r>
          </w:p>
          <w:p w14:paraId="1A76F7E9" w14:textId="4043FF97" w:rsidR="004738F4" w:rsidRPr="004738F4" w:rsidRDefault="004738F4" w:rsidP="00781B3C">
            <w:pPr>
              <w:jc w:val="center"/>
              <w:rPr>
                <w:sz w:val="20"/>
                <w:szCs w:val="20"/>
              </w:rPr>
            </w:pPr>
            <w:r>
              <w:rPr>
                <w:sz w:val="20"/>
                <w:szCs w:val="20"/>
              </w:rPr>
              <w:t>Papildyta mokymo priemonėmis</w:t>
            </w:r>
            <w:r w:rsidR="005000EC">
              <w:rPr>
                <w:sz w:val="20"/>
                <w:szCs w:val="20"/>
              </w:rPr>
              <w:t>.</w:t>
            </w:r>
            <w:r>
              <w:rPr>
                <w:sz w:val="20"/>
                <w:szCs w:val="20"/>
              </w:rPr>
              <w:t xml:space="preserve"> </w:t>
            </w:r>
            <w:r w:rsidR="005000EC">
              <w:rPr>
                <w:sz w:val="20"/>
                <w:szCs w:val="20"/>
              </w:rPr>
              <w:t>M</w:t>
            </w:r>
            <w:r>
              <w:rPr>
                <w:sz w:val="20"/>
                <w:szCs w:val="20"/>
              </w:rPr>
              <w:t>okyklos ugdymo bazė.</w:t>
            </w:r>
          </w:p>
        </w:tc>
      </w:tr>
      <w:tr w:rsidR="00125B18" w:rsidRPr="005450FB" w14:paraId="300D0C87" w14:textId="77777777" w:rsidTr="006C1926">
        <w:trPr>
          <w:trHeight w:val="837"/>
        </w:trPr>
        <w:tc>
          <w:tcPr>
            <w:tcW w:w="3344" w:type="dxa"/>
            <w:shd w:val="clear" w:color="auto" w:fill="auto"/>
            <w:vAlign w:val="center"/>
          </w:tcPr>
          <w:p w14:paraId="74F32522" w14:textId="77777777" w:rsidR="00125B18" w:rsidRPr="005450FB" w:rsidRDefault="00125B18" w:rsidP="00781B3C">
            <w:r w:rsidRPr="005450FB">
              <w:t>Projektinėje veikloje dalyvavusių mokinių ska</w:t>
            </w:r>
            <w:r>
              <w:t>ičius</w:t>
            </w:r>
          </w:p>
        </w:tc>
        <w:tc>
          <w:tcPr>
            <w:tcW w:w="1131" w:type="dxa"/>
            <w:shd w:val="clear" w:color="auto" w:fill="auto"/>
            <w:vAlign w:val="center"/>
          </w:tcPr>
          <w:p w14:paraId="2EE4806A" w14:textId="5017FC03" w:rsidR="00125B18" w:rsidRPr="005450FB" w:rsidRDefault="004738F4" w:rsidP="00781B3C">
            <w:pPr>
              <w:jc w:val="center"/>
            </w:pPr>
            <w:r>
              <w:t>33/25</w:t>
            </w:r>
          </w:p>
        </w:tc>
        <w:tc>
          <w:tcPr>
            <w:tcW w:w="1099" w:type="dxa"/>
            <w:shd w:val="clear" w:color="auto" w:fill="FFFFFF"/>
            <w:vAlign w:val="center"/>
          </w:tcPr>
          <w:p w14:paraId="0F1F2E1D" w14:textId="77777777" w:rsidR="00125B18" w:rsidRPr="005450FB" w:rsidRDefault="00125B18" w:rsidP="00781B3C">
            <w:pPr>
              <w:jc w:val="center"/>
            </w:pPr>
          </w:p>
        </w:tc>
        <w:tc>
          <w:tcPr>
            <w:tcW w:w="4061" w:type="dxa"/>
            <w:shd w:val="clear" w:color="auto" w:fill="FFFFFF"/>
            <w:vAlign w:val="center"/>
          </w:tcPr>
          <w:p w14:paraId="3A38CC94" w14:textId="5BC48CBA" w:rsidR="00125B18" w:rsidRPr="004738F4" w:rsidRDefault="004738F4" w:rsidP="00781B3C">
            <w:pPr>
              <w:jc w:val="center"/>
              <w:rPr>
                <w:sz w:val="20"/>
                <w:szCs w:val="20"/>
              </w:rPr>
            </w:pPr>
            <w:r w:rsidRPr="004738F4">
              <w:rPr>
                <w:sz w:val="20"/>
                <w:szCs w:val="20"/>
              </w:rPr>
              <w:t>Dalyvių registruota 50/40, tačiau dalis nebaigė visos programos.</w:t>
            </w:r>
          </w:p>
        </w:tc>
      </w:tr>
      <w:tr w:rsidR="00125B18" w:rsidRPr="005450FB" w14:paraId="6143AA35" w14:textId="77777777" w:rsidTr="006C1926">
        <w:trPr>
          <w:trHeight w:val="274"/>
        </w:trPr>
        <w:tc>
          <w:tcPr>
            <w:tcW w:w="3344" w:type="dxa"/>
            <w:shd w:val="clear" w:color="auto" w:fill="auto"/>
          </w:tcPr>
          <w:p w14:paraId="7FA66ACF" w14:textId="77777777" w:rsidR="00125B18" w:rsidRPr="005450FB" w:rsidRDefault="00125B18" w:rsidP="00781B3C">
            <w:r w:rsidRPr="005450FB">
              <w:t>Iš viso:</w:t>
            </w:r>
          </w:p>
        </w:tc>
        <w:tc>
          <w:tcPr>
            <w:tcW w:w="1131" w:type="dxa"/>
            <w:shd w:val="clear" w:color="auto" w:fill="auto"/>
          </w:tcPr>
          <w:p w14:paraId="2E5C8A40" w14:textId="77777777" w:rsidR="00125B18" w:rsidRPr="005450FB" w:rsidRDefault="00125B18" w:rsidP="00781B3C">
            <w:pPr>
              <w:jc w:val="center"/>
            </w:pPr>
          </w:p>
        </w:tc>
        <w:tc>
          <w:tcPr>
            <w:tcW w:w="1099" w:type="dxa"/>
            <w:shd w:val="clear" w:color="auto" w:fill="FFFFFF"/>
          </w:tcPr>
          <w:p w14:paraId="2F308740" w14:textId="35769F0D" w:rsidR="00125B18" w:rsidRPr="005450FB" w:rsidRDefault="004738F4" w:rsidP="00781B3C">
            <w:pPr>
              <w:jc w:val="center"/>
            </w:pPr>
            <w:r>
              <w:t>3150,00</w:t>
            </w:r>
          </w:p>
        </w:tc>
        <w:tc>
          <w:tcPr>
            <w:tcW w:w="4061" w:type="dxa"/>
            <w:shd w:val="clear" w:color="auto" w:fill="FFFFFF"/>
          </w:tcPr>
          <w:p w14:paraId="73C17F75" w14:textId="77777777" w:rsidR="00125B18" w:rsidRPr="005450FB" w:rsidRDefault="00125B18" w:rsidP="00781B3C">
            <w:pPr>
              <w:jc w:val="center"/>
            </w:pPr>
          </w:p>
        </w:tc>
      </w:tr>
    </w:tbl>
    <w:p w14:paraId="4BDBDBE4" w14:textId="4F58BAE5" w:rsidR="004738F4" w:rsidRDefault="004738F4" w:rsidP="007F3B61"/>
    <w:p w14:paraId="1A06BFBB" w14:textId="77777777" w:rsidR="007F3B61" w:rsidRPr="005450FB" w:rsidRDefault="007F3B61" w:rsidP="007F3B61"/>
    <w:p w14:paraId="3148990C" w14:textId="6742A740" w:rsidR="00125B18" w:rsidRDefault="00125B18" w:rsidP="006E6379">
      <w:pPr>
        <w:jc w:val="center"/>
      </w:pPr>
      <w:r w:rsidRPr="005450FB">
        <w:t xml:space="preserve">6 lentelė. Informacija apie atliktą </w:t>
      </w:r>
      <w:r>
        <w:t>patalpų ir inventoriaus remontą</w:t>
      </w:r>
    </w:p>
    <w:p w14:paraId="03172D40" w14:textId="77777777" w:rsidR="006E6379" w:rsidRPr="005450FB" w:rsidRDefault="006E6379" w:rsidP="006E6379">
      <w:pPr>
        <w:jc w:val="cente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4177"/>
        <w:gridCol w:w="1360"/>
        <w:gridCol w:w="1456"/>
      </w:tblGrid>
      <w:tr w:rsidR="00125B18" w:rsidRPr="005450FB" w14:paraId="39170AB0" w14:textId="77777777" w:rsidTr="00637491">
        <w:trPr>
          <w:trHeight w:val="539"/>
        </w:trPr>
        <w:tc>
          <w:tcPr>
            <w:tcW w:w="2560" w:type="dxa"/>
            <w:shd w:val="clear" w:color="auto" w:fill="F4B083"/>
            <w:vAlign w:val="center"/>
          </w:tcPr>
          <w:p w14:paraId="4924241F" w14:textId="77777777" w:rsidR="00125B18" w:rsidRPr="005450FB" w:rsidRDefault="00125B18" w:rsidP="00781B3C">
            <w:pPr>
              <w:jc w:val="center"/>
            </w:pPr>
            <w:r w:rsidRPr="005450FB">
              <w:t>Remontuota patalpa, inventorius</w:t>
            </w:r>
          </w:p>
        </w:tc>
        <w:tc>
          <w:tcPr>
            <w:tcW w:w="4177" w:type="dxa"/>
            <w:shd w:val="clear" w:color="auto" w:fill="F4B083"/>
            <w:vAlign w:val="center"/>
          </w:tcPr>
          <w:p w14:paraId="0A8A8D09" w14:textId="77777777" w:rsidR="00125B18" w:rsidRPr="005450FB" w:rsidRDefault="00125B18" w:rsidP="00781B3C">
            <w:pPr>
              <w:jc w:val="center"/>
            </w:pPr>
            <w:r w:rsidRPr="005450FB">
              <w:t>Remonto darbų aprašymas</w:t>
            </w:r>
          </w:p>
        </w:tc>
        <w:tc>
          <w:tcPr>
            <w:tcW w:w="1360" w:type="dxa"/>
            <w:shd w:val="clear" w:color="auto" w:fill="F4B083"/>
            <w:vAlign w:val="center"/>
          </w:tcPr>
          <w:p w14:paraId="00514899" w14:textId="0BB123B1" w:rsidR="00125B18" w:rsidRPr="005450FB" w:rsidRDefault="00125B18" w:rsidP="00637491">
            <w:pPr>
              <w:jc w:val="center"/>
            </w:pPr>
            <w:r w:rsidRPr="005450FB">
              <w:t xml:space="preserve">Išlaidos, tūkst. </w:t>
            </w:r>
            <w:r w:rsidR="005000EC">
              <w:t>Eur</w:t>
            </w:r>
          </w:p>
        </w:tc>
        <w:tc>
          <w:tcPr>
            <w:tcW w:w="1456" w:type="dxa"/>
            <w:shd w:val="clear" w:color="auto" w:fill="F4B083"/>
            <w:vAlign w:val="center"/>
          </w:tcPr>
          <w:p w14:paraId="495ABD25" w14:textId="77777777" w:rsidR="00125B18" w:rsidRPr="005450FB" w:rsidRDefault="00125B18" w:rsidP="00781B3C">
            <w:pPr>
              <w:jc w:val="center"/>
            </w:pPr>
            <w:r w:rsidRPr="005450FB">
              <w:t>Finansavimo šaltinis</w:t>
            </w:r>
          </w:p>
        </w:tc>
      </w:tr>
      <w:tr w:rsidR="00125B18" w:rsidRPr="001951BF" w14:paraId="08960901" w14:textId="77777777" w:rsidTr="00637491">
        <w:trPr>
          <w:trHeight w:val="824"/>
        </w:trPr>
        <w:tc>
          <w:tcPr>
            <w:tcW w:w="2560" w:type="dxa"/>
            <w:shd w:val="clear" w:color="auto" w:fill="auto"/>
            <w:vAlign w:val="center"/>
          </w:tcPr>
          <w:p w14:paraId="4401C66C" w14:textId="77124991" w:rsidR="00125B18" w:rsidRPr="001951BF" w:rsidRDefault="00906B49" w:rsidP="00781B3C">
            <w:pPr>
              <w:rPr>
                <w:sz w:val="22"/>
                <w:szCs w:val="22"/>
              </w:rPr>
            </w:pPr>
            <w:r w:rsidRPr="001951BF">
              <w:rPr>
                <w:sz w:val="22"/>
                <w:szCs w:val="22"/>
              </w:rPr>
              <w:t>II ir III aukštų sanitarinių patalpų renovacija</w:t>
            </w:r>
          </w:p>
        </w:tc>
        <w:tc>
          <w:tcPr>
            <w:tcW w:w="4177" w:type="dxa"/>
            <w:shd w:val="clear" w:color="auto" w:fill="auto"/>
            <w:vAlign w:val="center"/>
          </w:tcPr>
          <w:p w14:paraId="1325F7D3" w14:textId="45427B77" w:rsidR="00125B18" w:rsidRPr="001951BF" w:rsidRDefault="00906B49" w:rsidP="00781B3C">
            <w:pPr>
              <w:jc w:val="center"/>
              <w:rPr>
                <w:sz w:val="20"/>
                <w:szCs w:val="20"/>
              </w:rPr>
            </w:pPr>
            <w:r w:rsidRPr="001951BF">
              <w:rPr>
                <w:sz w:val="20"/>
                <w:szCs w:val="20"/>
              </w:rPr>
              <w:t>Pakeisti vamzdynai, kriauklės, sienų apdaila.</w:t>
            </w:r>
          </w:p>
        </w:tc>
        <w:tc>
          <w:tcPr>
            <w:tcW w:w="1360" w:type="dxa"/>
            <w:shd w:val="clear" w:color="auto" w:fill="auto"/>
            <w:vAlign w:val="center"/>
          </w:tcPr>
          <w:p w14:paraId="32A12448" w14:textId="0C6C8F42" w:rsidR="00125B18" w:rsidRPr="001951BF" w:rsidRDefault="00906B49" w:rsidP="00637491">
            <w:pPr>
              <w:jc w:val="center"/>
              <w:rPr>
                <w:sz w:val="20"/>
                <w:szCs w:val="20"/>
              </w:rPr>
            </w:pPr>
            <w:r w:rsidRPr="001951BF">
              <w:rPr>
                <w:sz w:val="20"/>
                <w:szCs w:val="20"/>
              </w:rPr>
              <w:t>12,00</w:t>
            </w:r>
          </w:p>
        </w:tc>
        <w:tc>
          <w:tcPr>
            <w:tcW w:w="1456" w:type="dxa"/>
            <w:shd w:val="clear" w:color="auto" w:fill="auto"/>
            <w:vAlign w:val="center"/>
          </w:tcPr>
          <w:p w14:paraId="6AF9B4B2" w14:textId="32662847" w:rsidR="00125B18" w:rsidRPr="001951BF" w:rsidRDefault="00906B49" w:rsidP="00781B3C">
            <w:pPr>
              <w:jc w:val="center"/>
              <w:rPr>
                <w:sz w:val="20"/>
                <w:szCs w:val="20"/>
              </w:rPr>
            </w:pPr>
            <w:r w:rsidRPr="001951BF">
              <w:rPr>
                <w:sz w:val="20"/>
                <w:szCs w:val="20"/>
              </w:rPr>
              <w:t>SB lėšos</w:t>
            </w:r>
          </w:p>
        </w:tc>
      </w:tr>
      <w:tr w:rsidR="00125B18" w:rsidRPr="001951BF" w14:paraId="116DABE0" w14:textId="77777777" w:rsidTr="00637491">
        <w:trPr>
          <w:trHeight w:val="1649"/>
        </w:trPr>
        <w:tc>
          <w:tcPr>
            <w:tcW w:w="2560" w:type="dxa"/>
            <w:shd w:val="clear" w:color="auto" w:fill="auto"/>
            <w:vAlign w:val="center"/>
          </w:tcPr>
          <w:p w14:paraId="7EE4140C" w14:textId="2F956F48" w:rsidR="00125B18" w:rsidRPr="001951BF" w:rsidRDefault="00125B18" w:rsidP="00781B3C">
            <w:pPr>
              <w:rPr>
                <w:sz w:val="22"/>
                <w:szCs w:val="22"/>
              </w:rPr>
            </w:pPr>
            <w:r w:rsidRPr="001951BF">
              <w:rPr>
                <w:sz w:val="22"/>
                <w:szCs w:val="22"/>
              </w:rPr>
              <w:t xml:space="preserve">Centrinio įėjimo durų </w:t>
            </w:r>
            <w:r w:rsidR="00906B49" w:rsidRPr="001951BF">
              <w:rPr>
                <w:sz w:val="22"/>
                <w:szCs w:val="22"/>
              </w:rPr>
              <w:t>keitimas</w:t>
            </w:r>
          </w:p>
        </w:tc>
        <w:tc>
          <w:tcPr>
            <w:tcW w:w="4177" w:type="dxa"/>
            <w:shd w:val="clear" w:color="auto" w:fill="auto"/>
            <w:vAlign w:val="center"/>
          </w:tcPr>
          <w:p w14:paraId="0EE20267" w14:textId="41907BB3" w:rsidR="00125B18" w:rsidRPr="001951BF" w:rsidRDefault="00906B49" w:rsidP="00781B3C">
            <w:pPr>
              <w:jc w:val="center"/>
              <w:rPr>
                <w:sz w:val="20"/>
                <w:szCs w:val="20"/>
              </w:rPr>
            </w:pPr>
            <w:r w:rsidRPr="001951BF">
              <w:rPr>
                <w:sz w:val="20"/>
                <w:szCs w:val="20"/>
              </w:rPr>
              <w:t>Pakeistas visas centrinio įėjimo segmentas, nes durų vyriai buvo pažeisti.</w:t>
            </w:r>
          </w:p>
        </w:tc>
        <w:tc>
          <w:tcPr>
            <w:tcW w:w="1360" w:type="dxa"/>
            <w:shd w:val="clear" w:color="auto" w:fill="auto"/>
            <w:vAlign w:val="center"/>
          </w:tcPr>
          <w:p w14:paraId="0F82EE94" w14:textId="7BB79C09" w:rsidR="00125B18" w:rsidRPr="001951BF" w:rsidRDefault="00906B49" w:rsidP="00637491">
            <w:pPr>
              <w:jc w:val="center"/>
              <w:rPr>
                <w:sz w:val="20"/>
                <w:szCs w:val="20"/>
              </w:rPr>
            </w:pPr>
            <w:r w:rsidRPr="001951BF">
              <w:rPr>
                <w:sz w:val="20"/>
                <w:szCs w:val="20"/>
              </w:rPr>
              <w:t>1,80</w:t>
            </w:r>
          </w:p>
        </w:tc>
        <w:tc>
          <w:tcPr>
            <w:tcW w:w="1456" w:type="dxa"/>
            <w:shd w:val="clear" w:color="auto" w:fill="auto"/>
            <w:vAlign w:val="center"/>
          </w:tcPr>
          <w:p w14:paraId="2D077058" w14:textId="274C613E" w:rsidR="00125B18" w:rsidRPr="001951BF" w:rsidRDefault="00906B49" w:rsidP="00781B3C">
            <w:pPr>
              <w:jc w:val="center"/>
              <w:rPr>
                <w:sz w:val="20"/>
                <w:szCs w:val="20"/>
              </w:rPr>
            </w:pPr>
            <w:r w:rsidRPr="001951BF">
              <w:rPr>
                <w:sz w:val="20"/>
                <w:szCs w:val="20"/>
              </w:rPr>
              <w:t>SB lėšos</w:t>
            </w:r>
          </w:p>
        </w:tc>
      </w:tr>
      <w:tr w:rsidR="00906B49" w:rsidRPr="001951BF" w14:paraId="3A775761" w14:textId="77777777" w:rsidTr="00637491">
        <w:trPr>
          <w:trHeight w:val="900"/>
        </w:trPr>
        <w:tc>
          <w:tcPr>
            <w:tcW w:w="2560" w:type="dxa"/>
            <w:shd w:val="clear" w:color="auto" w:fill="auto"/>
            <w:vAlign w:val="center"/>
          </w:tcPr>
          <w:p w14:paraId="26B95766" w14:textId="31F25188" w:rsidR="00906B49" w:rsidRPr="001951BF" w:rsidRDefault="00906B49" w:rsidP="00781B3C">
            <w:pPr>
              <w:rPr>
                <w:sz w:val="22"/>
                <w:szCs w:val="22"/>
              </w:rPr>
            </w:pPr>
            <w:r w:rsidRPr="001951BF">
              <w:rPr>
                <w:sz w:val="22"/>
                <w:szCs w:val="22"/>
              </w:rPr>
              <w:t>Mokyklos autobus</w:t>
            </w:r>
            <w:r w:rsidR="00637491">
              <w:rPr>
                <w:sz w:val="22"/>
                <w:szCs w:val="22"/>
              </w:rPr>
              <w:t>o</w:t>
            </w:r>
            <w:r w:rsidRPr="001951BF">
              <w:rPr>
                <w:sz w:val="22"/>
                <w:szCs w:val="22"/>
              </w:rPr>
              <w:t xml:space="preserve"> remontas</w:t>
            </w:r>
          </w:p>
        </w:tc>
        <w:tc>
          <w:tcPr>
            <w:tcW w:w="4177" w:type="dxa"/>
            <w:shd w:val="clear" w:color="auto" w:fill="auto"/>
            <w:vAlign w:val="center"/>
          </w:tcPr>
          <w:p w14:paraId="2F5AA59E" w14:textId="7F5F3331" w:rsidR="00906B49" w:rsidRPr="001951BF" w:rsidRDefault="00637491" w:rsidP="00781B3C">
            <w:pPr>
              <w:jc w:val="center"/>
              <w:rPr>
                <w:sz w:val="20"/>
                <w:szCs w:val="20"/>
              </w:rPr>
            </w:pPr>
            <w:r>
              <w:rPr>
                <w:sz w:val="20"/>
                <w:szCs w:val="20"/>
              </w:rPr>
              <w:t>Variklio keitimas, tralo paslaugos, kitos detalės, remonto paslaugos</w:t>
            </w:r>
          </w:p>
        </w:tc>
        <w:tc>
          <w:tcPr>
            <w:tcW w:w="1360" w:type="dxa"/>
            <w:shd w:val="clear" w:color="auto" w:fill="auto"/>
            <w:vAlign w:val="center"/>
          </w:tcPr>
          <w:p w14:paraId="439075C4" w14:textId="6D0702EE" w:rsidR="00906B49" w:rsidRPr="001951BF" w:rsidRDefault="00637491" w:rsidP="00637491">
            <w:pPr>
              <w:jc w:val="center"/>
              <w:rPr>
                <w:sz w:val="20"/>
                <w:szCs w:val="20"/>
              </w:rPr>
            </w:pPr>
            <w:r>
              <w:rPr>
                <w:sz w:val="20"/>
                <w:szCs w:val="20"/>
              </w:rPr>
              <w:t>2,335</w:t>
            </w:r>
          </w:p>
        </w:tc>
        <w:tc>
          <w:tcPr>
            <w:tcW w:w="1456" w:type="dxa"/>
            <w:shd w:val="clear" w:color="auto" w:fill="auto"/>
            <w:vAlign w:val="center"/>
          </w:tcPr>
          <w:p w14:paraId="1802B21A" w14:textId="75A6A45E" w:rsidR="00906B49" w:rsidRPr="001951BF" w:rsidRDefault="00637491" w:rsidP="00906B49">
            <w:pPr>
              <w:rPr>
                <w:sz w:val="20"/>
                <w:szCs w:val="20"/>
              </w:rPr>
            </w:pPr>
            <w:r>
              <w:rPr>
                <w:sz w:val="20"/>
                <w:szCs w:val="20"/>
              </w:rPr>
              <w:t>Mokyklos spec. programa</w:t>
            </w:r>
          </w:p>
        </w:tc>
      </w:tr>
      <w:tr w:rsidR="00125B18" w:rsidRPr="005450FB" w14:paraId="53CA610B" w14:textId="77777777" w:rsidTr="00637491">
        <w:trPr>
          <w:trHeight w:val="284"/>
        </w:trPr>
        <w:tc>
          <w:tcPr>
            <w:tcW w:w="2560" w:type="dxa"/>
            <w:shd w:val="clear" w:color="auto" w:fill="auto"/>
            <w:vAlign w:val="center"/>
          </w:tcPr>
          <w:p w14:paraId="376763ED" w14:textId="77777777" w:rsidR="00125B18" w:rsidRPr="005450FB" w:rsidRDefault="00125B18" w:rsidP="00781B3C">
            <w:r w:rsidRPr="005450FB">
              <w:t>Iš viso</w:t>
            </w:r>
          </w:p>
        </w:tc>
        <w:tc>
          <w:tcPr>
            <w:tcW w:w="4177" w:type="dxa"/>
            <w:shd w:val="clear" w:color="auto" w:fill="auto"/>
            <w:vAlign w:val="center"/>
          </w:tcPr>
          <w:p w14:paraId="147153BE" w14:textId="77777777" w:rsidR="00125B18" w:rsidRPr="005450FB" w:rsidRDefault="00125B18" w:rsidP="00781B3C">
            <w:pPr>
              <w:jc w:val="center"/>
            </w:pPr>
          </w:p>
        </w:tc>
        <w:tc>
          <w:tcPr>
            <w:tcW w:w="1360" w:type="dxa"/>
            <w:shd w:val="clear" w:color="auto" w:fill="auto"/>
            <w:vAlign w:val="center"/>
          </w:tcPr>
          <w:p w14:paraId="5AA64EED" w14:textId="2CB6379C" w:rsidR="00125B18" w:rsidRPr="00637491" w:rsidRDefault="00637491" w:rsidP="00637491">
            <w:pPr>
              <w:jc w:val="center"/>
              <w:rPr>
                <w:sz w:val="20"/>
                <w:szCs w:val="20"/>
              </w:rPr>
            </w:pPr>
            <w:r w:rsidRPr="00637491">
              <w:rPr>
                <w:sz w:val="20"/>
                <w:szCs w:val="20"/>
              </w:rPr>
              <w:t>16,135</w:t>
            </w:r>
          </w:p>
        </w:tc>
        <w:tc>
          <w:tcPr>
            <w:tcW w:w="1456" w:type="dxa"/>
            <w:shd w:val="clear" w:color="auto" w:fill="auto"/>
            <w:vAlign w:val="center"/>
          </w:tcPr>
          <w:p w14:paraId="392ECF10" w14:textId="77777777" w:rsidR="00125B18" w:rsidRPr="005450FB" w:rsidRDefault="00125B18" w:rsidP="00781B3C">
            <w:pPr>
              <w:jc w:val="center"/>
            </w:pPr>
          </w:p>
        </w:tc>
      </w:tr>
    </w:tbl>
    <w:p w14:paraId="15F9C0BC" w14:textId="77777777" w:rsidR="00125B18" w:rsidRPr="005450FB" w:rsidRDefault="00125B18" w:rsidP="00125B18">
      <w:pPr>
        <w:ind w:firstLine="720"/>
      </w:pPr>
    </w:p>
    <w:p w14:paraId="2963A8B1" w14:textId="2B2FB26A" w:rsidR="00125B18" w:rsidRDefault="00125B18" w:rsidP="006E6379">
      <w:pPr>
        <w:tabs>
          <w:tab w:val="left" w:pos="4182"/>
        </w:tabs>
        <w:jc w:val="center"/>
      </w:pPr>
      <w:r w:rsidRPr="005450FB">
        <w:t>7 lentelė. Informacija apie moki</w:t>
      </w:r>
      <w:r>
        <w:t>nių pavėžėjimą</w:t>
      </w:r>
    </w:p>
    <w:p w14:paraId="5FDC4EE5" w14:textId="77777777" w:rsidR="006E6379" w:rsidRPr="005450FB" w:rsidRDefault="006E6379" w:rsidP="006E6379">
      <w:pPr>
        <w:tabs>
          <w:tab w:val="left" w:pos="4182"/>
        </w:tabs>
        <w:jc w:val="cente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1486"/>
        <w:gridCol w:w="3254"/>
      </w:tblGrid>
      <w:tr w:rsidR="00125B18" w:rsidRPr="005450FB" w14:paraId="5E096153" w14:textId="77777777" w:rsidTr="004738F4">
        <w:trPr>
          <w:trHeight w:val="715"/>
        </w:trPr>
        <w:tc>
          <w:tcPr>
            <w:tcW w:w="4822" w:type="dxa"/>
            <w:shd w:val="clear" w:color="auto" w:fill="F4B083"/>
            <w:vAlign w:val="center"/>
          </w:tcPr>
          <w:p w14:paraId="6F4B5136" w14:textId="77777777" w:rsidR="00125B18" w:rsidRPr="005450FB" w:rsidRDefault="00125B18" w:rsidP="00781B3C">
            <w:pPr>
              <w:tabs>
                <w:tab w:val="left" w:pos="4182"/>
              </w:tabs>
              <w:jc w:val="center"/>
            </w:pPr>
            <w:r w:rsidRPr="005450FB">
              <w:t>Rodikliai</w:t>
            </w:r>
          </w:p>
        </w:tc>
        <w:tc>
          <w:tcPr>
            <w:tcW w:w="1486" w:type="dxa"/>
            <w:shd w:val="clear" w:color="auto" w:fill="F4B083"/>
            <w:vAlign w:val="center"/>
          </w:tcPr>
          <w:p w14:paraId="37776653" w14:textId="77777777" w:rsidR="00125B18" w:rsidRPr="005450FB" w:rsidRDefault="00125B18" w:rsidP="00781B3C">
            <w:pPr>
              <w:tabs>
                <w:tab w:val="left" w:pos="4182"/>
              </w:tabs>
              <w:jc w:val="center"/>
            </w:pPr>
            <w:r w:rsidRPr="005450FB">
              <w:t>Reikšmė</w:t>
            </w:r>
          </w:p>
          <w:p w14:paraId="7A9D5298" w14:textId="3D8B2D39" w:rsidR="00125B18" w:rsidRPr="005450FB" w:rsidRDefault="00125B18" w:rsidP="00781B3C">
            <w:pPr>
              <w:tabs>
                <w:tab w:val="left" w:pos="4182"/>
              </w:tabs>
              <w:jc w:val="center"/>
            </w:pPr>
            <w:r w:rsidRPr="005450FB">
              <w:t>20</w:t>
            </w:r>
            <w:r w:rsidR="007F3B61">
              <w:t>20</w:t>
            </w:r>
            <w:r w:rsidRPr="005450FB">
              <w:t>-09-01</w:t>
            </w:r>
          </w:p>
        </w:tc>
        <w:tc>
          <w:tcPr>
            <w:tcW w:w="3254" w:type="dxa"/>
            <w:shd w:val="clear" w:color="auto" w:fill="F4B083"/>
            <w:vAlign w:val="center"/>
          </w:tcPr>
          <w:p w14:paraId="00768643" w14:textId="77777777" w:rsidR="00125B18" w:rsidRPr="005450FB" w:rsidRDefault="00125B18" w:rsidP="00781B3C">
            <w:pPr>
              <w:tabs>
                <w:tab w:val="left" w:pos="4182"/>
              </w:tabs>
              <w:jc w:val="center"/>
            </w:pPr>
            <w:r w:rsidRPr="005450FB">
              <w:t>Komentaras</w:t>
            </w:r>
          </w:p>
        </w:tc>
      </w:tr>
      <w:tr w:rsidR="00125B18" w:rsidRPr="005450FB" w14:paraId="7325ECF0" w14:textId="77777777" w:rsidTr="004738F4">
        <w:trPr>
          <w:trHeight w:val="850"/>
        </w:trPr>
        <w:tc>
          <w:tcPr>
            <w:tcW w:w="4822" w:type="dxa"/>
            <w:shd w:val="clear" w:color="auto" w:fill="auto"/>
            <w:vAlign w:val="center"/>
          </w:tcPr>
          <w:p w14:paraId="28E794B5" w14:textId="77777777" w:rsidR="00125B18" w:rsidRPr="005450FB" w:rsidRDefault="00125B18" w:rsidP="00781B3C">
            <w:pPr>
              <w:tabs>
                <w:tab w:val="left" w:pos="4182"/>
              </w:tabs>
            </w:pPr>
            <w:r w:rsidRPr="005450FB">
              <w:t xml:space="preserve">Mokyklinių autobusų skaičius </w:t>
            </w:r>
          </w:p>
        </w:tc>
        <w:tc>
          <w:tcPr>
            <w:tcW w:w="1486" w:type="dxa"/>
            <w:shd w:val="clear" w:color="auto" w:fill="auto"/>
            <w:vAlign w:val="center"/>
          </w:tcPr>
          <w:p w14:paraId="5740A3BE" w14:textId="77777777" w:rsidR="00125B18" w:rsidRPr="005450FB" w:rsidRDefault="00125B18" w:rsidP="00781B3C">
            <w:pPr>
              <w:tabs>
                <w:tab w:val="left" w:pos="4182"/>
              </w:tabs>
              <w:jc w:val="center"/>
            </w:pPr>
            <w:r w:rsidRPr="005450FB">
              <w:t>1</w:t>
            </w:r>
          </w:p>
        </w:tc>
        <w:tc>
          <w:tcPr>
            <w:tcW w:w="3254" w:type="dxa"/>
            <w:shd w:val="clear" w:color="auto" w:fill="auto"/>
            <w:vAlign w:val="center"/>
          </w:tcPr>
          <w:p w14:paraId="65D68E82" w14:textId="25B2FCFE" w:rsidR="00125B18" w:rsidRPr="001951BF" w:rsidRDefault="00125B18" w:rsidP="00781B3C">
            <w:pPr>
              <w:tabs>
                <w:tab w:val="left" w:pos="4182"/>
              </w:tabs>
              <w:jc w:val="center"/>
              <w:rPr>
                <w:sz w:val="20"/>
                <w:szCs w:val="20"/>
              </w:rPr>
            </w:pPr>
            <w:r w:rsidRPr="001951BF">
              <w:rPr>
                <w:sz w:val="20"/>
                <w:szCs w:val="20"/>
              </w:rPr>
              <w:t>Mokykla</w:t>
            </w:r>
            <w:r w:rsidR="007F3B61" w:rsidRPr="001951BF">
              <w:rPr>
                <w:sz w:val="20"/>
                <w:szCs w:val="20"/>
              </w:rPr>
              <w:t xml:space="preserve"> turi 1 mokyklinį</w:t>
            </w:r>
            <w:r w:rsidRPr="001951BF">
              <w:rPr>
                <w:sz w:val="20"/>
                <w:szCs w:val="20"/>
              </w:rPr>
              <w:t xml:space="preserve"> ir 10 vietų 30 metų </w:t>
            </w:r>
            <w:r w:rsidR="005000EC">
              <w:rPr>
                <w:sz w:val="20"/>
                <w:szCs w:val="20"/>
              </w:rPr>
              <w:t xml:space="preserve">senumo </w:t>
            </w:r>
            <w:r w:rsidRPr="001951BF">
              <w:rPr>
                <w:sz w:val="20"/>
                <w:szCs w:val="20"/>
              </w:rPr>
              <w:t>autobusą, naudojame pavėžėti mažoms grupėms.</w:t>
            </w:r>
            <w:r w:rsidR="007F3B61" w:rsidRPr="001951BF">
              <w:rPr>
                <w:sz w:val="20"/>
                <w:szCs w:val="20"/>
              </w:rPr>
              <w:t xml:space="preserve"> „Gyvo“ bendravimo metu mokiniai ir mokytojai pavėžėjami į konkursus, edukacines išvykas, seminarus.</w:t>
            </w:r>
          </w:p>
        </w:tc>
      </w:tr>
      <w:tr w:rsidR="00125B18" w:rsidRPr="005450FB" w14:paraId="7A7880B0" w14:textId="77777777" w:rsidTr="004738F4">
        <w:trPr>
          <w:trHeight w:val="572"/>
        </w:trPr>
        <w:tc>
          <w:tcPr>
            <w:tcW w:w="4822" w:type="dxa"/>
            <w:shd w:val="clear" w:color="auto" w:fill="auto"/>
            <w:vAlign w:val="center"/>
          </w:tcPr>
          <w:p w14:paraId="10FF999E" w14:textId="77777777" w:rsidR="00125B18" w:rsidRPr="005450FB" w:rsidRDefault="00125B18" w:rsidP="00781B3C">
            <w:pPr>
              <w:tabs>
                <w:tab w:val="left" w:pos="4182"/>
              </w:tabs>
              <w:rPr>
                <w:color w:val="000000"/>
              </w:rPr>
            </w:pPr>
            <w:r w:rsidRPr="005450FB">
              <w:rPr>
                <w:color w:val="000000"/>
              </w:rPr>
              <w:t>Pavėžėjimo paslauga mokykliniais autobusais</w:t>
            </w:r>
            <w:r>
              <w:rPr>
                <w:color w:val="000000"/>
              </w:rPr>
              <w:t xml:space="preserve"> </w:t>
            </w:r>
            <w:r w:rsidRPr="005450FB">
              <w:rPr>
                <w:color w:val="000000"/>
              </w:rPr>
              <w:t>besinaudojančių mokinių skaičius</w:t>
            </w:r>
          </w:p>
        </w:tc>
        <w:tc>
          <w:tcPr>
            <w:tcW w:w="1486" w:type="dxa"/>
            <w:shd w:val="clear" w:color="auto" w:fill="auto"/>
            <w:vAlign w:val="center"/>
          </w:tcPr>
          <w:p w14:paraId="38B50190" w14:textId="77777777" w:rsidR="00125B18" w:rsidRPr="005450FB" w:rsidRDefault="00125B18" w:rsidP="00781B3C">
            <w:pPr>
              <w:tabs>
                <w:tab w:val="left" w:pos="4182"/>
              </w:tabs>
              <w:jc w:val="center"/>
            </w:pPr>
            <w:r w:rsidRPr="005450FB">
              <w:t>22</w:t>
            </w:r>
          </w:p>
        </w:tc>
        <w:tc>
          <w:tcPr>
            <w:tcW w:w="3254" w:type="dxa"/>
            <w:shd w:val="clear" w:color="auto" w:fill="auto"/>
            <w:vAlign w:val="center"/>
          </w:tcPr>
          <w:p w14:paraId="1309CFE0" w14:textId="7E3173A0" w:rsidR="00125B18" w:rsidRPr="001951BF" w:rsidRDefault="00125B18" w:rsidP="00781B3C">
            <w:pPr>
              <w:tabs>
                <w:tab w:val="left" w:pos="4182"/>
              </w:tabs>
              <w:jc w:val="center"/>
              <w:rPr>
                <w:sz w:val="20"/>
                <w:szCs w:val="20"/>
              </w:rPr>
            </w:pPr>
            <w:r w:rsidRPr="001951BF">
              <w:rPr>
                <w:sz w:val="20"/>
                <w:szCs w:val="20"/>
              </w:rPr>
              <w:t>Mokiniai pavežami du k. per savait</w:t>
            </w:r>
            <w:r w:rsidR="001951BF">
              <w:rPr>
                <w:sz w:val="20"/>
                <w:szCs w:val="20"/>
              </w:rPr>
              <w:t>ę</w:t>
            </w:r>
            <w:r w:rsidRPr="001951BF">
              <w:rPr>
                <w:sz w:val="20"/>
                <w:szCs w:val="20"/>
              </w:rPr>
              <w:t xml:space="preserve"> – I ir III.</w:t>
            </w:r>
          </w:p>
        </w:tc>
      </w:tr>
      <w:tr w:rsidR="00125B18" w:rsidRPr="005450FB" w14:paraId="2C5D2901" w14:textId="77777777" w:rsidTr="004738F4">
        <w:trPr>
          <w:trHeight w:val="1748"/>
        </w:trPr>
        <w:tc>
          <w:tcPr>
            <w:tcW w:w="4822" w:type="dxa"/>
            <w:shd w:val="clear" w:color="auto" w:fill="auto"/>
            <w:vAlign w:val="center"/>
          </w:tcPr>
          <w:p w14:paraId="7BEDE89A" w14:textId="77777777" w:rsidR="00125B18" w:rsidRPr="005450FB" w:rsidRDefault="00125B18" w:rsidP="00781B3C">
            <w:pPr>
              <w:tabs>
                <w:tab w:val="left" w:pos="4182"/>
              </w:tabs>
            </w:pPr>
            <w:r w:rsidRPr="005450FB">
              <w:t>Maršrutų skaičius per dieną</w:t>
            </w:r>
          </w:p>
        </w:tc>
        <w:tc>
          <w:tcPr>
            <w:tcW w:w="1486" w:type="dxa"/>
            <w:shd w:val="clear" w:color="auto" w:fill="auto"/>
            <w:vAlign w:val="center"/>
          </w:tcPr>
          <w:p w14:paraId="71016822" w14:textId="77777777" w:rsidR="00125B18" w:rsidRPr="005450FB" w:rsidRDefault="00125B18" w:rsidP="00781B3C">
            <w:pPr>
              <w:tabs>
                <w:tab w:val="left" w:pos="4182"/>
              </w:tabs>
              <w:jc w:val="center"/>
            </w:pPr>
            <w:r w:rsidRPr="005450FB">
              <w:t>2</w:t>
            </w:r>
          </w:p>
        </w:tc>
        <w:tc>
          <w:tcPr>
            <w:tcW w:w="3254" w:type="dxa"/>
            <w:shd w:val="clear" w:color="auto" w:fill="auto"/>
            <w:vAlign w:val="center"/>
          </w:tcPr>
          <w:p w14:paraId="5E04DADC" w14:textId="4964F04C" w:rsidR="00125B18" w:rsidRPr="001951BF" w:rsidRDefault="00125B18" w:rsidP="00781B3C">
            <w:pPr>
              <w:tabs>
                <w:tab w:val="left" w:pos="4182"/>
              </w:tabs>
              <w:jc w:val="center"/>
              <w:rPr>
                <w:sz w:val="20"/>
                <w:szCs w:val="20"/>
              </w:rPr>
            </w:pPr>
            <w:r w:rsidRPr="001951BF">
              <w:rPr>
                <w:sz w:val="20"/>
                <w:szCs w:val="20"/>
              </w:rPr>
              <w:t>Skuodas</w:t>
            </w:r>
            <w:r w:rsidR="00C26DC4">
              <w:rPr>
                <w:sz w:val="20"/>
                <w:szCs w:val="20"/>
              </w:rPr>
              <w:t>–</w:t>
            </w:r>
            <w:r w:rsidRPr="001951BF">
              <w:rPr>
                <w:sz w:val="20"/>
                <w:szCs w:val="20"/>
              </w:rPr>
              <w:t>Barstyčiai</w:t>
            </w:r>
            <w:r w:rsidR="00C26DC4">
              <w:rPr>
                <w:sz w:val="20"/>
                <w:szCs w:val="20"/>
              </w:rPr>
              <w:t>–</w:t>
            </w:r>
            <w:r w:rsidRPr="001951BF">
              <w:rPr>
                <w:sz w:val="20"/>
                <w:szCs w:val="20"/>
              </w:rPr>
              <w:t>Skuodas 2k.</w:t>
            </w:r>
          </w:p>
          <w:p w14:paraId="7B4D0328" w14:textId="74359AFB" w:rsidR="00125B18" w:rsidRPr="001951BF" w:rsidRDefault="00125B18" w:rsidP="00781B3C">
            <w:pPr>
              <w:tabs>
                <w:tab w:val="left" w:pos="4182"/>
              </w:tabs>
              <w:jc w:val="center"/>
              <w:rPr>
                <w:sz w:val="20"/>
                <w:szCs w:val="20"/>
              </w:rPr>
            </w:pPr>
            <w:r w:rsidRPr="001951BF">
              <w:rPr>
                <w:sz w:val="20"/>
                <w:szCs w:val="20"/>
              </w:rPr>
              <w:t>Skuodas–Mosėdis</w:t>
            </w:r>
            <w:r w:rsidR="00C26DC4">
              <w:rPr>
                <w:sz w:val="20"/>
                <w:szCs w:val="20"/>
              </w:rPr>
              <w:t>–</w:t>
            </w:r>
            <w:r w:rsidRPr="001951BF">
              <w:rPr>
                <w:sz w:val="20"/>
                <w:szCs w:val="20"/>
              </w:rPr>
              <w:t>Skuodas 2k.</w:t>
            </w:r>
          </w:p>
          <w:p w14:paraId="547F228C" w14:textId="77777777" w:rsidR="00125B18" w:rsidRPr="001951BF" w:rsidRDefault="00125B18" w:rsidP="00781B3C">
            <w:pPr>
              <w:tabs>
                <w:tab w:val="left" w:pos="4182"/>
              </w:tabs>
              <w:jc w:val="center"/>
              <w:rPr>
                <w:sz w:val="20"/>
                <w:szCs w:val="20"/>
              </w:rPr>
            </w:pPr>
            <w:r w:rsidRPr="001951BF">
              <w:rPr>
                <w:sz w:val="20"/>
                <w:szCs w:val="20"/>
              </w:rPr>
              <w:t>Mokiniai pavežami iš Mosėdžio, nes tuo laiku nėra galimybės maršrutiniu autobusu atvykti į pamokas.</w:t>
            </w:r>
          </w:p>
        </w:tc>
      </w:tr>
      <w:tr w:rsidR="00125B18" w:rsidRPr="005450FB" w14:paraId="565183CA" w14:textId="77777777" w:rsidTr="004738F4">
        <w:trPr>
          <w:trHeight w:val="293"/>
        </w:trPr>
        <w:tc>
          <w:tcPr>
            <w:tcW w:w="4822" w:type="dxa"/>
            <w:shd w:val="clear" w:color="auto" w:fill="auto"/>
            <w:vAlign w:val="center"/>
          </w:tcPr>
          <w:p w14:paraId="0CFAE488" w14:textId="77777777" w:rsidR="00125B18" w:rsidRPr="005450FB" w:rsidRDefault="00125B18" w:rsidP="00781B3C">
            <w:pPr>
              <w:tabs>
                <w:tab w:val="left" w:pos="4182"/>
              </w:tabs>
            </w:pPr>
            <w:r w:rsidRPr="005450FB">
              <w:t>Bendra rida per dieną, km.</w:t>
            </w:r>
          </w:p>
        </w:tc>
        <w:tc>
          <w:tcPr>
            <w:tcW w:w="1486" w:type="dxa"/>
            <w:shd w:val="clear" w:color="auto" w:fill="auto"/>
            <w:vAlign w:val="center"/>
          </w:tcPr>
          <w:p w14:paraId="101DEEBB" w14:textId="77777777" w:rsidR="00125B18" w:rsidRPr="005450FB" w:rsidRDefault="00125B18" w:rsidP="00781B3C">
            <w:pPr>
              <w:tabs>
                <w:tab w:val="left" w:pos="4182"/>
              </w:tabs>
              <w:jc w:val="center"/>
            </w:pPr>
            <w:r w:rsidRPr="005450FB">
              <w:t>140</w:t>
            </w:r>
          </w:p>
        </w:tc>
        <w:tc>
          <w:tcPr>
            <w:tcW w:w="3254" w:type="dxa"/>
            <w:shd w:val="clear" w:color="auto" w:fill="auto"/>
            <w:vAlign w:val="center"/>
          </w:tcPr>
          <w:p w14:paraId="675C2DAF" w14:textId="77777777" w:rsidR="00125B18" w:rsidRPr="005450FB" w:rsidRDefault="00125B18" w:rsidP="00781B3C">
            <w:pPr>
              <w:tabs>
                <w:tab w:val="left" w:pos="4182"/>
              </w:tabs>
              <w:jc w:val="center"/>
            </w:pPr>
          </w:p>
        </w:tc>
      </w:tr>
      <w:tr w:rsidR="00125B18" w:rsidRPr="005450FB" w14:paraId="21B2F25E" w14:textId="77777777" w:rsidTr="004738F4">
        <w:trPr>
          <w:trHeight w:val="572"/>
        </w:trPr>
        <w:tc>
          <w:tcPr>
            <w:tcW w:w="4822" w:type="dxa"/>
            <w:shd w:val="clear" w:color="auto" w:fill="auto"/>
            <w:vAlign w:val="center"/>
          </w:tcPr>
          <w:p w14:paraId="1039C7D5" w14:textId="77777777" w:rsidR="00125B18" w:rsidRPr="005450FB" w:rsidRDefault="00125B18" w:rsidP="00781B3C">
            <w:pPr>
              <w:tabs>
                <w:tab w:val="left" w:pos="4182"/>
              </w:tabs>
              <w:rPr>
                <w:color w:val="000000"/>
              </w:rPr>
            </w:pPr>
            <w:r w:rsidRPr="005450FB">
              <w:rPr>
                <w:color w:val="000000"/>
              </w:rPr>
              <w:t>Pavėžėjimo paslauga maršrutiniais autobusais</w:t>
            </w:r>
            <w:r>
              <w:rPr>
                <w:color w:val="000000"/>
              </w:rPr>
              <w:t xml:space="preserve"> </w:t>
            </w:r>
            <w:r w:rsidRPr="005450FB">
              <w:rPr>
                <w:color w:val="000000"/>
              </w:rPr>
              <w:t>besinaudojančių mokinių skaičius</w:t>
            </w:r>
          </w:p>
        </w:tc>
        <w:tc>
          <w:tcPr>
            <w:tcW w:w="1486" w:type="dxa"/>
            <w:shd w:val="clear" w:color="auto" w:fill="auto"/>
            <w:vAlign w:val="center"/>
          </w:tcPr>
          <w:p w14:paraId="13B3FBFE" w14:textId="68795631" w:rsidR="00125B18" w:rsidRPr="005450FB" w:rsidRDefault="007F3B61" w:rsidP="00781B3C">
            <w:pPr>
              <w:tabs>
                <w:tab w:val="left" w:pos="4182"/>
              </w:tabs>
              <w:jc w:val="center"/>
            </w:pPr>
            <w:r>
              <w:t>25</w:t>
            </w:r>
          </w:p>
        </w:tc>
        <w:tc>
          <w:tcPr>
            <w:tcW w:w="3254" w:type="dxa"/>
            <w:shd w:val="clear" w:color="auto" w:fill="auto"/>
            <w:vAlign w:val="center"/>
          </w:tcPr>
          <w:p w14:paraId="7AD6E8EE" w14:textId="77777777" w:rsidR="00125B18" w:rsidRPr="005450FB" w:rsidRDefault="00125B18" w:rsidP="00781B3C">
            <w:pPr>
              <w:tabs>
                <w:tab w:val="left" w:pos="4182"/>
              </w:tabs>
              <w:jc w:val="center"/>
            </w:pPr>
          </w:p>
        </w:tc>
      </w:tr>
    </w:tbl>
    <w:p w14:paraId="6908B605" w14:textId="77777777" w:rsidR="00125B18" w:rsidRPr="005450FB" w:rsidRDefault="00125B18" w:rsidP="00125B18">
      <w:pPr>
        <w:tabs>
          <w:tab w:val="left" w:pos="4182"/>
        </w:tabs>
        <w:ind w:firstLine="720"/>
      </w:pPr>
      <w:bookmarkStart w:id="6" w:name="_Hlk63945554"/>
    </w:p>
    <w:p w14:paraId="0E3BCEA9" w14:textId="21CB957D" w:rsidR="00125B18" w:rsidRDefault="00125B18" w:rsidP="006E6379">
      <w:pPr>
        <w:jc w:val="center"/>
      </w:pPr>
      <w:r w:rsidRPr="005450FB">
        <w:t>8 lentelė. Informac</w:t>
      </w:r>
      <w:r>
        <w:t>ija apie panaudotus asignavimus</w:t>
      </w:r>
    </w:p>
    <w:p w14:paraId="1A329E46" w14:textId="77777777" w:rsidR="006E6379" w:rsidRPr="005450FB" w:rsidRDefault="006E6379" w:rsidP="006E6379">
      <w:pPr>
        <w:jc w:val="cente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1108"/>
        <w:gridCol w:w="1169"/>
        <w:gridCol w:w="1275"/>
        <w:gridCol w:w="882"/>
        <w:gridCol w:w="2974"/>
      </w:tblGrid>
      <w:tr w:rsidR="00125B18" w:rsidRPr="005450FB" w14:paraId="41DC1D23" w14:textId="77777777" w:rsidTr="004738F4">
        <w:tc>
          <w:tcPr>
            <w:tcW w:w="2118" w:type="dxa"/>
            <w:vMerge w:val="restart"/>
            <w:shd w:val="clear" w:color="auto" w:fill="F4B083"/>
            <w:vAlign w:val="center"/>
          </w:tcPr>
          <w:p w14:paraId="2773F200" w14:textId="77777777" w:rsidR="00125B18" w:rsidRPr="005450FB" w:rsidRDefault="00125B18" w:rsidP="00781B3C">
            <w:pPr>
              <w:jc w:val="center"/>
            </w:pPr>
            <w:r w:rsidRPr="005450FB">
              <w:t>Rodikliai</w:t>
            </w:r>
          </w:p>
        </w:tc>
        <w:tc>
          <w:tcPr>
            <w:tcW w:w="4434" w:type="dxa"/>
            <w:gridSpan w:val="4"/>
            <w:shd w:val="clear" w:color="auto" w:fill="F4B083"/>
            <w:vAlign w:val="center"/>
          </w:tcPr>
          <w:p w14:paraId="2617C437" w14:textId="478794DB" w:rsidR="00125B18" w:rsidRPr="005450FB" w:rsidRDefault="00125B18" w:rsidP="00781B3C">
            <w:pPr>
              <w:jc w:val="center"/>
            </w:pPr>
            <w:r w:rsidRPr="005450FB">
              <w:t xml:space="preserve">Panaudota, tūkst. </w:t>
            </w:r>
            <w:r w:rsidR="00C26DC4">
              <w:t>Eur</w:t>
            </w:r>
          </w:p>
        </w:tc>
        <w:tc>
          <w:tcPr>
            <w:tcW w:w="2974" w:type="dxa"/>
            <w:vMerge w:val="restart"/>
            <w:shd w:val="clear" w:color="auto" w:fill="F4B083"/>
            <w:vAlign w:val="center"/>
          </w:tcPr>
          <w:p w14:paraId="78CF4021" w14:textId="77777777" w:rsidR="00125B18" w:rsidRPr="005450FB" w:rsidRDefault="00125B18" w:rsidP="00781B3C">
            <w:pPr>
              <w:jc w:val="center"/>
            </w:pPr>
            <w:r w:rsidRPr="005450FB">
              <w:t>Komentarai</w:t>
            </w:r>
          </w:p>
        </w:tc>
      </w:tr>
      <w:tr w:rsidR="00125B18" w:rsidRPr="005450FB" w14:paraId="3B3E6B8C" w14:textId="77777777" w:rsidTr="004738F4">
        <w:tc>
          <w:tcPr>
            <w:tcW w:w="2118" w:type="dxa"/>
            <w:vMerge/>
            <w:shd w:val="clear" w:color="auto" w:fill="auto"/>
          </w:tcPr>
          <w:p w14:paraId="345697F7" w14:textId="77777777" w:rsidR="00125B18" w:rsidRPr="005450FB" w:rsidRDefault="00125B18" w:rsidP="00781B3C">
            <w:pPr>
              <w:jc w:val="center"/>
            </w:pPr>
          </w:p>
        </w:tc>
        <w:tc>
          <w:tcPr>
            <w:tcW w:w="1108" w:type="dxa"/>
            <w:shd w:val="clear" w:color="auto" w:fill="F4B083"/>
          </w:tcPr>
          <w:p w14:paraId="7910A6CF" w14:textId="77777777" w:rsidR="00125B18" w:rsidRPr="005450FB" w:rsidRDefault="00125B18" w:rsidP="00781B3C">
            <w:pPr>
              <w:jc w:val="center"/>
            </w:pPr>
            <w:r w:rsidRPr="005450FB">
              <w:t xml:space="preserve">Iš viso </w:t>
            </w:r>
          </w:p>
        </w:tc>
        <w:tc>
          <w:tcPr>
            <w:tcW w:w="1169" w:type="dxa"/>
            <w:shd w:val="clear" w:color="auto" w:fill="F4B083"/>
          </w:tcPr>
          <w:p w14:paraId="0EDC495D" w14:textId="77777777" w:rsidR="00125B18" w:rsidRPr="005450FB" w:rsidRDefault="00125B18" w:rsidP="00781B3C">
            <w:pPr>
              <w:jc w:val="center"/>
            </w:pPr>
            <w:r w:rsidRPr="005450FB">
              <w:t xml:space="preserve">Išlaidoms </w:t>
            </w:r>
          </w:p>
        </w:tc>
        <w:tc>
          <w:tcPr>
            <w:tcW w:w="1275" w:type="dxa"/>
            <w:shd w:val="clear" w:color="auto" w:fill="F4B083"/>
          </w:tcPr>
          <w:p w14:paraId="33F7397F" w14:textId="77777777" w:rsidR="00125B18" w:rsidRPr="005450FB" w:rsidRDefault="00125B18" w:rsidP="00781B3C">
            <w:pPr>
              <w:rPr>
                <w:i/>
              </w:rPr>
            </w:pPr>
            <w:r w:rsidRPr="005450FB">
              <w:rPr>
                <w:i/>
              </w:rPr>
              <w:t>iš jų, DU</w:t>
            </w:r>
          </w:p>
        </w:tc>
        <w:tc>
          <w:tcPr>
            <w:tcW w:w="882" w:type="dxa"/>
            <w:shd w:val="clear" w:color="auto" w:fill="F4B083"/>
          </w:tcPr>
          <w:p w14:paraId="2E658645" w14:textId="77777777" w:rsidR="00125B18" w:rsidRPr="005450FB" w:rsidRDefault="00125B18" w:rsidP="00781B3C">
            <w:pPr>
              <w:jc w:val="center"/>
            </w:pPr>
            <w:r w:rsidRPr="005450FB">
              <w:t>Turtui</w:t>
            </w:r>
          </w:p>
        </w:tc>
        <w:tc>
          <w:tcPr>
            <w:tcW w:w="2974" w:type="dxa"/>
            <w:vMerge/>
            <w:shd w:val="clear" w:color="auto" w:fill="auto"/>
          </w:tcPr>
          <w:p w14:paraId="07DCC356" w14:textId="77777777" w:rsidR="00125B18" w:rsidRPr="005450FB" w:rsidRDefault="00125B18" w:rsidP="00781B3C">
            <w:pPr>
              <w:jc w:val="center"/>
            </w:pPr>
          </w:p>
        </w:tc>
      </w:tr>
      <w:tr w:rsidR="00125B18" w:rsidRPr="005450FB" w14:paraId="29B13283" w14:textId="77777777" w:rsidTr="004738F4">
        <w:tc>
          <w:tcPr>
            <w:tcW w:w="2118" w:type="dxa"/>
            <w:shd w:val="clear" w:color="auto" w:fill="auto"/>
            <w:vAlign w:val="center"/>
          </w:tcPr>
          <w:p w14:paraId="64B0A144" w14:textId="77777777" w:rsidR="00125B18" w:rsidRPr="005450FB" w:rsidRDefault="00125B18" w:rsidP="00781B3C">
            <w:r w:rsidRPr="005450FB">
              <w:t>Savivaldybės biudžeto lėšos</w:t>
            </w:r>
          </w:p>
        </w:tc>
        <w:tc>
          <w:tcPr>
            <w:tcW w:w="1108" w:type="dxa"/>
            <w:shd w:val="clear" w:color="auto" w:fill="auto"/>
            <w:vAlign w:val="center"/>
          </w:tcPr>
          <w:p w14:paraId="67278B83" w14:textId="727FF4EF" w:rsidR="00125B18" w:rsidRPr="005450FB" w:rsidRDefault="007F3B61" w:rsidP="00781B3C">
            <w:pPr>
              <w:jc w:val="center"/>
            </w:pPr>
            <w:r>
              <w:t>423,7</w:t>
            </w:r>
          </w:p>
        </w:tc>
        <w:tc>
          <w:tcPr>
            <w:tcW w:w="1169" w:type="dxa"/>
            <w:shd w:val="clear" w:color="auto" w:fill="auto"/>
            <w:vAlign w:val="center"/>
          </w:tcPr>
          <w:p w14:paraId="73200A50" w14:textId="729A410B" w:rsidR="00125B18" w:rsidRPr="005450FB" w:rsidRDefault="007F3B61" w:rsidP="00781B3C">
            <w:pPr>
              <w:jc w:val="center"/>
            </w:pPr>
            <w:r>
              <w:t>22,4</w:t>
            </w:r>
          </w:p>
        </w:tc>
        <w:tc>
          <w:tcPr>
            <w:tcW w:w="1275" w:type="dxa"/>
            <w:shd w:val="clear" w:color="auto" w:fill="auto"/>
            <w:vAlign w:val="center"/>
          </w:tcPr>
          <w:p w14:paraId="2F388438" w14:textId="20D7F0F9" w:rsidR="00125B18" w:rsidRPr="005450FB" w:rsidRDefault="007F3B61" w:rsidP="00781B3C">
            <w:pPr>
              <w:jc w:val="center"/>
              <w:rPr>
                <w:i/>
              </w:rPr>
            </w:pPr>
            <w:r>
              <w:rPr>
                <w:i/>
              </w:rPr>
              <w:t>401,3</w:t>
            </w:r>
          </w:p>
        </w:tc>
        <w:tc>
          <w:tcPr>
            <w:tcW w:w="882" w:type="dxa"/>
            <w:shd w:val="clear" w:color="auto" w:fill="auto"/>
            <w:vAlign w:val="center"/>
          </w:tcPr>
          <w:p w14:paraId="26351437" w14:textId="77777777" w:rsidR="00125B18" w:rsidRPr="005450FB" w:rsidRDefault="00125B18" w:rsidP="00781B3C">
            <w:pPr>
              <w:jc w:val="center"/>
            </w:pPr>
            <w:r w:rsidRPr="005450FB">
              <w:t>-</w:t>
            </w:r>
          </w:p>
        </w:tc>
        <w:tc>
          <w:tcPr>
            <w:tcW w:w="2974" w:type="dxa"/>
            <w:shd w:val="clear" w:color="auto" w:fill="auto"/>
            <w:vAlign w:val="center"/>
          </w:tcPr>
          <w:p w14:paraId="5D553A7A" w14:textId="77777777" w:rsidR="00125B18" w:rsidRPr="002F51E1" w:rsidRDefault="00125B18" w:rsidP="00781B3C">
            <w:pPr>
              <w:jc w:val="center"/>
              <w:rPr>
                <w:sz w:val="20"/>
                <w:szCs w:val="20"/>
              </w:rPr>
            </w:pPr>
            <w:r w:rsidRPr="002F51E1">
              <w:rPr>
                <w:sz w:val="20"/>
                <w:szCs w:val="20"/>
              </w:rPr>
              <w:t>SB naudojamos darbuotojų atlyginimams ir savivaldybės renginiams.</w:t>
            </w:r>
          </w:p>
        </w:tc>
      </w:tr>
      <w:tr w:rsidR="00125B18" w:rsidRPr="005450FB" w14:paraId="26B93F76" w14:textId="77777777" w:rsidTr="004738F4">
        <w:tc>
          <w:tcPr>
            <w:tcW w:w="2118" w:type="dxa"/>
            <w:shd w:val="clear" w:color="auto" w:fill="auto"/>
            <w:vAlign w:val="center"/>
          </w:tcPr>
          <w:p w14:paraId="0DEB9D6A" w14:textId="77777777" w:rsidR="00125B18" w:rsidRPr="005450FB" w:rsidRDefault="00125B18" w:rsidP="00781B3C">
            <w:r w:rsidRPr="005450FB">
              <w:t>Mokinio krepšelio lėšos</w:t>
            </w:r>
          </w:p>
        </w:tc>
        <w:tc>
          <w:tcPr>
            <w:tcW w:w="1108" w:type="dxa"/>
            <w:shd w:val="clear" w:color="auto" w:fill="auto"/>
            <w:vAlign w:val="center"/>
          </w:tcPr>
          <w:p w14:paraId="2302AC79" w14:textId="2EC586C8" w:rsidR="00125B18" w:rsidRPr="005450FB" w:rsidRDefault="00125B18" w:rsidP="00781B3C">
            <w:pPr>
              <w:jc w:val="center"/>
            </w:pPr>
            <w:r w:rsidRPr="005450FB">
              <w:t>29,</w:t>
            </w:r>
            <w:r w:rsidR="007F3B61">
              <w:t>2</w:t>
            </w:r>
          </w:p>
        </w:tc>
        <w:tc>
          <w:tcPr>
            <w:tcW w:w="1169" w:type="dxa"/>
            <w:shd w:val="clear" w:color="auto" w:fill="auto"/>
            <w:vAlign w:val="center"/>
          </w:tcPr>
          <w:p w14:paraId="389F63F1" w14:textId="697BEA2C" w:rsidR="00125B18" w:rsidRPr="005450FB" w:rsidRDefault="007F3B61" w:rsidP="00781B3C">
            <w:pPr>
              <w:jc w:val="center"/>
            </w:pPr>
            <w:r>
              <w:t>0,4</w:t>
            </w:r>
          </w:p>
        </w:tc>
        <w:tc>
          <w:tcPr>
            <w:tcW w:w="1275" w:type="dxa"/>
            <w:shd w:val="clear" w:color="auto" w:fill="auto"/>
            <w:vAlign w:val="center"/>
          </w:tcPr>
          <w:p w14:paraId="55C9E10D" w14:textId="061B8227" w:rsidR="00125B18" w:rsidRPr="005450FB" w:rsidRDefault="007F3B61" w:rsidP="00781B3C">
            <w:pPr>
              <w:jc w:val="center"/>
              <w:rPr>
                <w:i/>
              </w:rPr>
            </w:pPr>
            <w:r>
              <w:rPr>
                <w:i/>
              </w:rPr>
              <w:t>28,8</w:t>
            </w:r>
          </w:p>
        </w:tc>
        <w:tc>
          <w:tcPr>
            <w:tcW w:w="882" w:type="dxa"/>
            <w:shd w:val="clear" w:color="auto" w:fill="auto"/>
            <w:vAlign w:val="center"/>
          </w:tcPr>
          <w:p w14:paraId="3CCB9B05" w14:textId="77777777" w:rsidR="00125B18" w:rsidRPr="005450FB" w:rsidRDefault="00125B18" w:rsidP="00781B3C">
            <w:pPr>
              <w:jc w:val="center"/>
            </w:pPr>
            <w:r w:rsidRPr="005450FB">
              <w:t>-</w:t>
            </w:r>
          </w:p>
        </w:tc>
        <w:tc>
          <w:tcPr>
            <w:tcW w:w="2974" w:type="dxa"/>
            <w:shd w:val="clear" w:color="auto" w:fill="auto"/>
            <w:vAlign w:val="center"/>
          </w:tcPr>
          <w:p w14:paraId="6A06ECD9" w14:textId="77777777" w:rsidR="00125B18" w:rsidRPr="002F51E1" w:rsidRDefault="00125B18" w:rsidP="00781B3C">
            <w:pPr>
              <w:jc w:val="center"/>
              <w:rPr>
                <w:sz w:val="20"/>
                <w:szCs w:val="20"/>
              </w:rPr>
            </w:pPr>
          </w:p>
        </w:tc>
      </w:tr>
      <w:tr w:rsidR="00125B18" w:rsidRPr="005450FB" w14:paraId="7F6B1AC1" w14:textId="77777777" w:rsidTr="004738F4">
        <w:tc>
          <w:tcPr>
            <w:tcW w:w="2118" w:type="dxa"/>
            <w:shd w:val="clear" w:color="auto" w:fill="auto"/>
            <w:vAlign w:val="center"/>
          </w:tcPr>
          <w:p w14:paraId="2BC46AA9" w14:textId="77777777" w:rsidR="00125B18" w:rsidRPr="005450FB" w:rsidRDefault="00125B18" w:rsidP="00781B3C">
            <w:r w:rsidRPr="005450FB">
              <w:lastRenderedPageBreak/>
              <w:t>Valstybės biudžeto lėšos</w:t>
            </w:r>
          </w:p>
        </w:tc>
        <w:tc>
          <w:tcPr>
            <w:tcW w:w="1108" w:type="dxa"/>
            <w:shd w:val="clear" w:color="auto" w:fill="auto"/>
            <w:vAlign w:val="center"/>
          </w:tcPr>
          <w:p w14:paraId="293C923D" w14:textId="4B19B36D" w:rsidR="00125B18" w:rsidRPr="005450FB" w:rsidRDefault="007F3B61" w:rsidP="00781B3C">
            <w:pPr>
              <w:jc w:val="center"/>
            </w:pPr>
            <w:r>
              <w:t>27,8</w:t>
            </w:r>
          </w:p>
        </w:tc>
        <w:tc>
          <w:tcPr>
            <w:tcW w:w="1169" w:type="dxa"/>
            <w:shd w:val="clear" w:color="auto" w:fill="auto"/>
            <w:vAlign w:val="center"/>
          </w:tcPr>
          <w:p w14:paraId="13C2F485" w14:textId="36612C99" w:rsidR="00125B18" w:rsidRPr="005450FB" w:rsidRDefault="007F3B61" w:rsidP="00781B3C">
            <w:pPr>
              <w:jc w:val="center"/>
            </w:pPr>
            <w:r>
              <w:t>0,4</w:t>
            </w:r>
          </w:p>
        </w:tc>
        <w:tc>
          <w:tcPr>
            <w:tcW w:w="1275" w:type="dxa"/>
            <w:shd w:val="clear" w:color="auto" w:fill="auto"/>
            <w:vAlign w:val="center"/>
          </w:tcPr>
          <w:p w14:paraId="392B5B4C" w14:textId="7FD9D3BA" w:rsidR="00125B18" w:rsidRPr="005450FB" w:rsidRDefault="007F3B61" w:rsidP="00781B3C">
            <w:pPr>
              <w:jc w:val="center"/>
              <w:rPr>
                <w:i/>
              </w:rPr>
            </w:pPr>
            <w:r>
              <w:rPr>
                <w:i/>
              </w:rPr>
              <w:t>27,4</w:t>
            </w:r>
          </w:p>
        </w:tc>
        <w:tc>
          <w:tcPr>
            <w:tcW w:w="882" w:type="dxa"/>
            <w:shd w:val="clear" w:color="auto" w:fill="auto"/>
            <w:vAlign w:val="center"/>
          </w:tcPr>
          <w:p w14:paraId="4F5A494D" w14:textId="77777777" w:rsidR="00125B18" w:rsidRPr="005450FB" w:rsidRDefault="00125B18" w:rsidP="00781B3C">
            <w:pPr>
              <w:jc w:val="center"/>
            </w:pPr>
            <w:r w:rsidRPr="005450FB">
              <w:t>-</w:t>
            </w:r>
          </w:p>
        </w:tc>
        <w:tc>
          <w:tcPr>
            <w:tcW w:w="2974" w:type="dxa"/>
            <w:shd w:val="clear" w:color="auto" w:fill="auto"/>
            <w:vAlign w:val="center"/>
          </w:tcPr>
          <w:p w14:paraId="55BAEEE1" w14:textId="77777777" w:rsidR="00125B18" w:rsidRPr="002F51E1" w:rsidRDefault="00125B18" w:rsidP="00781B3C">
            <w:pPr>
              <w:jc w:val="center"/>
              <w:rPr>
                <w:sz w:val="20"/>
                <w:szCs w:val="20"/>
              </w:rPr>
            </w:pPr>
          </w:p>
        </w:tc>
      </w:tr>
      <w:tr w:rsidR="00125B18" w:rsidRPr="005450FB" w14:paraId="61CE5490" w14:textId="77777777" w:rsidTr="004738F4">
        <w:tc>
          <w:tcPr>
            <w:tcW w:w="2118" w:type="dxa"/>
            <w:shd w:val="clear" w:color="auto" w:fill="auto"/>
            <w:vAlign w:val="center"/>
          </w:tcPr>
          <w:p w14:paraId="4AEE6954" w14:textId="77777777" w:rsidR="00125B18" w:rsidRPr="005450FB" w:rsidRDefault="00125B18" w:rsidP="00781B3C">
            <w:r w:rsidRPr="005450FB">
              <w:t>Pajamos už suteiktas paslaugas</w:t>
            </w:r>
          </w:p>
        </w:tc>
        <w:tc>
          <w:tcPr>
            <w:tcW w:w="1108" w:type="dxa"/>
            <w:shd w:val="clear" w:color="auto" w:fill="auto"/>
            <w:vAlign w:val="center"/>
          </w:tcPr>
          <w:p w14:paraId="374BA83D" w14:textId="474C13FC" w:rsidR="00125B18" w:rsidRPr="005450FB" w:rsidRDefault="00125B18" w:rsidP="00781B3C">
            <w:pPr>
              <w:jc w:val="center"/>
            </w:pPr>
            <w:r w:rsidRPr="005450FB">
              <w:t>3</w:t>
            </w:r>
            <w:r w:rsidR="007F3B61">
              <w:t>0,0</w:t>
            </w:r>
          </w:p>
        </w:tc>
        <w:tc>
          <w:tcPr>
            <w:tcW w:w="1169" w:type="dxa"/>
            <w:shd w:val="clear" w:color="auto" w:fill="auto"/>
            <w:vAlign w:val="center"/>
          </w:tcPr>
          <w:p w14:paraId="6C81F523" w14:textId="7007AF2A" w:rsidR="00125B18" w:rsidRPr="005450FB" w:rsidRDefault="007F3B61" w:rsidP="00781B3C">
            <w:pPr>
              <w:jc w:val="center"/>
            </w:pPr>
            <w:r>
              <w:t>29,4</w:t>
            </w:r>
          </w:p>
        </w:tc>
        <w:tc>
          <w:tcPr>
            <w:tcW w:w="1275" w:type="dxa"/>
            <w:shd w:val="clear" w:color="auto" w:fill="auto"/>
            <w:vAlign w:val="center"/>
          </w:tcPr>
          <w:p w14:paraId="50A63CC5" w14:textId="77777777" w:rsidR="00125B18" w:rsidRPr="005450FB" w:rsidRDefault="00125B18" w:rsidP="00781B3C">
            <w:pPr>
              <w:jc w:val="center"/>
              <w:rPr>
                <w:i/>
              </w:rPr>
            </w:pPr>
            <w:r w:rsidRPr="005450FB">
              <w:rPr>
                <w:i/>
              </w:rPr>
              <w:t>-</w:t>
            </w:r>
          </w:p>
        </w:tc>
        <w:tc>
          <w:tcPr>
            <w:tcW w:w="882" w:type="dxa"/>
            <w:shd w:val="clear" w:color="auto" w:fill="auto"/>
            <w:vAlign w:val="center"/>
          </w:tcPr>
          <w:p w14:paraId="1476318D" w14:textId="6F30DD13" w:rsidR="00125B18" w:rsidRPr="005450FB" w:rsidRDefault="007F3B61" w:rsidP="00781B3C">
            <w:pPr>
              <w:jc w:val="center"/>
            </w:pPr>
            <w:r>
              <w:t>0,6</w:t>
            </w:r>
          </w:p>
        </w:tc>
        <w:tc>
          <w:tcPr>
            <w:tcW w:w="2974" w:type="dxa"/>
            <w:shd w:val="clear" w:color="auto" w:fill="auto"/>
            <w:vAlign w:val="center"/>
          </w:tcPr>
          <w:p w14:paraId="1557BBDA" w14:textId="609E5BB2" w:rsidR="00125B18" w:rsidRPr="002F51E1" w:rsidRDefault="00125B18" w:rsidP="00781B3C">
            <w:pPr>
              <w:jc w:val="center"/>
              <w:rPr>
                <w:sz w:val="20"/>
                <w:szCs w:val="20"/>
              </w:rPr>
            </w:pPr>
            <w:r w:rsidRPr="002F51E1">
              <w:rPr>
                <w:sz w:val="20"/>
                <w:szCs w:val="20"/>
              </w:rPr>
              <w:t>Šiomis lėšomis apmokam</w:t>
            </w:r>
            <w:r w:rsidR="00C26DC4">
              <w:rPr>
                <w:sz w:val="20"/>
                <w:szCs w:val="20"/>
              </w:rPr>
              <w:t>os</w:t>
            </w:r>
            <w:r w:rsidRPr="002F51E1">
              <w:rPr>
                <w:sz w:val="20"/>
                <w:szCs w:val="20"/>
              </w:rPr>
              <w:t xml:space="preserve"> paslaug</w:t>
            </w:r>
            <w:r w:rsidR="00C26DC4">
              <w:rPr>
                <w:sz w:val="20"/>
                <w:szCs w:val="20"/>
              </w:rPr>
              <w:t>o</w:t>
            </w:r>
            <w:r w:rsidRPr="002F51E1">
              <w:rPr>
                <w:sz w:val="20"/>
                <w:szCs w:val="20"/>
              </w:rPr>
              <w:t xml:space="preserve">s, </w:t>
            </w:r>
            <w:r w:rsidR="00C26DC4">
              <w:rPr>
                <w:sz w:val="20"/>
                <w:szCs w:val="20"/>
              </w:rPr>
              <w:t xml:space="preserve">perkamos </w:t>
            </w:r>
            <w:r w:rsidRPr="002F51E1">
              <w:rPr>
                <w:sz w:val="20"/>
                <w:szCs w:val="20"/>
              </w:rPr>
              <w:t>prek</w:t>
            </w:r>
            <w:r w:rsidR="00C26DC4">
              <w:rPr>
                <w:sz w:val="20"/>
                <w:szCs w:val="20"/>
              </w:rPr>
              <w:t>ė</w:t>
            </w:r>
            <w:r w:rsidRPr="002F51E1">
              <w:rPr>
                <w:sz w:val="20"/>
                <w:szCs w:val="20"/>
              </w:rPr>
              <w:t>s</w:t>
            </w:r>
            <w:r w:rsidR="00C26DC4">
              <w:rPr>
                <w:sz w:val="20"/>
                <w:szCs w:val="20"/>
              </w:rPr>
              <w:t>, reikalingos</w:t>
            </w:r>
            <w:r w:rsidRPr="002F51E1">
              <w:rPr>
                <w:sz w:val="20"/>
                <w:szCs w:val="20"/>
              </w:rPr>
              <w:t xml:space="preserve"> ugdymo procesui.</w:t>
            </w:r>
            <w:r w:rsidR="002F51E1" w:rsidRPr="002F51E1">
              <w:rPr>
                <w:sz w:val="20"/>
                <w:szCs w:val="20"/>
              </w:rPr>
              <w:t xml:space="preserve"> Gauta 0,6 tūkst. Eur už patalpų nuomą</w:t>
            </w:r>
            <w:r w:rsidR="00C26DC4">
              <w:rPr>
                <w:sz w:val="20"/>
                <w:szCs w:val="20"/>
              </w:rPr>
              <w:t>.</w:t>
            </w:r>
            <w:r w:rsidR="002F51E1" w:rsidRPr="002F51E1">
              <w:rPr>
                <w:sz w:val="20"/>
                <w:szCs w:val="20"/>
              </w:rPr>
              <w:t xml:space="preserve"> </w:t>
            </w:r>
            <w:r w:rsidR="00C26DC4">
              <w:rPr>
                <w:sz w:val="20"/>
                <w:szCs w:val="20"/>
              </w:rPr>
              <w:t>Pinigai</w:t>
            </w:r>
            <w:r w:rsidR="002F51E1" w:rsidRPr="002F51E1">
              <w:rPr>
                <w:sz w:val="20"/>
                <w:szCs w:val="20"/>
              </w:rPr>
              <w:t xml:space="preserve"> panaudoti komunalinėms paslaugoms apmokėti.</w:t>
            </w:r>
          </w:p>
        </w:tc>
      </w:tr>
      <w:tr w:rsidR="00125B18" w:rsidRPr="005450FB" w14:paraId="6576C570" w14:textId="77777777" w:rsidTr="004738F4">
        <w:tc>
          <w:tcPr>
            <w:tcW w:w="2118" w:type="dxa"/>
            <w:shd w:val="clear" w:color="auto" w:fill="auto"/>
            <w:vAlign w:val="center"/>
          </w:tcPr>
          <w:p w14:paraId="438F0542" w14:textId="77777777" w:rsidR="00125B18" w:rsidRPr="005450FB" w:rsidRDefault="00125B18" w:rsidP="00781B3C">
            <w:r w:rsidRPr="005450FB">
              <w:t>Projektinės veiklos lėšos</w:t>
            </w:r>
            <w:r w:rsidRPr="005450FB">
              <w:rPr>
                <w:vertAlign w:val="superscript"/>
              </w:rPr>
              <w:footnoteReference w:id="8"/>
            </w:r>
          </w:p>
        </w:tc>
        <w:tc>
          <w:tcPr>
            <w:tcW w:w="1108" w:type="dxa"/>
            <w:shd w:val="clear" w:color="auto" w:fill="auto"/>
            <w:vAlign w:val="center"/>
          </w:tcPr>
          <w:p w14:paraId="60C992DC" w14:textId="4C484E10" w:rsidR="00125B18" w:rsidRPr="005450FB" w:rsidRDefault="007F3B61" w:rsidP="00781B3C">
            <w:pPr>
              <w:jc w:val="center"/>
              <w:rPr>
                <w:color w:val="4472C4"/>
              </w:rPr>
            </w:pPr>
            <w:r w:rsidRPr="007F3B61">
              <w:t>3,2</w:t>
            </w:r>
          </w:p>
        </w:tc>
        <w:tc>
          <w:tcPr>
            <w:tcW w:w="1169" w:type="dxa"/>
            <w:shd w:val="clear" w:color="auto" w:fill="auto"/>
            <w:vAlign w:val="center"/>
          </w:tcPr>
          <w:p w14:paraId="3013F29E" w14:textId="71077C04" w:rsidR="00125B18" w:rsidRPr="005450FB" w:rsidRDefault="007F3B61" w:rsidP="00781B3C">
            <w:pPr>
              <w:jc w:val="center"/>
            </w:pPr>
            <w:r>
              <w:t>3,2</w:t>
            </w:r>
          </w:p>
        </w:tc>
        <w:tc>
          <w:tcPr>
            <w:tcW w:w="1275" w:type="dxa"/>
            <w:shd w:val="clear" w:color="auto" w:fill="auto"/>
            <w:vAlign w:val="center"/>
          </w:tcPr>
          <w:p w14:paraId="084F5212" w14:textId="77777777" w:rsidR="00125B18" w:rsidRPr="005450FB" w:rsidRDefault="00125B18" w:rsidP="00781B3C">
            <w:pPr>
              <w:jc w:val="center"/>
              <w:rPr>
                <w:i/>
              </w:rPr>
            </w:pPr>
          </w:p>
        </w:tc>
        <w:tc>
          <w:tcPr>
            <w:tcW w:w="882" w:type="dxa"/>
            <w:shd w:val="clear" w:color="auto" w:fill="auto"/>
            <w:vAlign w:val="center"/>
          </w:tcPr>
          <w:p w14:paraId="660C38A1" w14:textId="77777777" w:rsidR="00125B18" w:rsidRPr="005450FB" w:rsidRDefault="00125B18" w:rsidP="00781B3C">
            <w:pPr>
              <w:jc w:val="center"/>
            </w:pPr>
          </w:p>
        </w:tc>
        <w:tc>
          <w:tcPr>
            <w:tcW w:w="2974" w:type="dxa"/>
            <w:shd w:val="clear" w:color="auto" w:fill="auto"/>
            <w:vAlign w:val="center"/>
          </w:tcPr>
          <w:p w14:paraId="7DE56C40" w14:textId="13D70654" w:rsidR="00125B18" w:rsidRPr="002F51E1" w:rsidRDefault="00125B18" w:rsidP="00781B3C">
            <w:pPr>
              <w:jc w:val="center"/>
              <w:rPr>
                <w:sz w:val="20"/>
                <w:szCs w:val="20"/>
              </w:rPr>
            </w:pPr>
            <w:r w:rsidRPr="002F51E1">
              <w:rPr>
                <w:sz w:val="20"/>
                <w:szCs w:val="20"/>
              </w:rPr>
              <w:t>Tai SB</w:t>
            </w:r>
            <w:r w:rsidR="007F3B61" w:rsidRPr="002F51E1">
              <w:rPr>
                <w:sz w:val="20"/>
                <w:szCs w:val="20"/>
              </w:rPr>
              <w:t xml:space="preserve"> ir VB</w:t>
            </w:r>
            <w:r w:rsidRPr="002F51E1">
              <w:rPr>
                <w:sz w:val="20"/>
                <w:szCs w:val="20"/>
              </w:rPr>
              <w:t xml:space="preserve"> lėšos, jau buvo įskaitytos.</w:t>
            </w:r>
          </w:p>
        </w:tc>
      </w:tr>
      <w:tr w:rsidR="00125B18" w:rsidRPr="005450FB" w14:paraId="196A679F" w14:textId="77777777" w:rsidTr="004738F4">
        <w:tc>
          <w:tcPr>
            <w:tcW w:w="2118" w:type="dxa"/>
            <w:shd w:val="clear" w:color="auto" w:fill="auto"/>
            <w:vAlign w:val="center"/>
          </w:tcPr>
          <w:p w14:paraId="18815300" w14:textId="77777777" w:rsidR="00125B18" w:rsidRPr="005450FB" w:rsidRDefault="00125B18" w:rsidP="00781B3C">
            <w:r w:rsidRPr="005450FB">
              <w:t>Kitos pajamos</w:t>
            </w:r>
          </w:p>
          <w:p w14:paraId="3459DD66" w14:textId="77777777" w:rsidR="00125B18" w:rsidRPr="005450FB" w:rsidRDefault="00125B18" w:rsidP="00781B3C">
            <w:pPr>
              <w:rPr>
                <w:i/>
              </w:rPr>
            </w:pPr>
            <w:r w:rsidRPr="005450FB">
              <w:rPr>
                <w:i/>
              </w:rPr>
              <w:t>(2 % GPM, gauta labdara ir pan.)</w:t>
            </w:r>
          </w:p>
        </w:tc>
        <w:tc>
          <w:tcPr>
            <w:tcW w:w="1108" w:type="dxa"/>
            <w:shd w:val="clear" w:color="auto" w:fill="auto"/>
            <w:vAlign w:val="center"/>
          </w:tcPr>
          <w:p w14:paraId="768F66F2" w14:textId="3FC8A89E" w:rsidR="00125B18" w:rsidRPr="005450FB" w:rsidRDefault="005C5AE6" w:rsidP="00781B3C">
            <w:pPr>
              <w:jc w:val="center"/>
            </w:pPr>
            <w:r>
              <w:t>0,9</w:t>
            </w:r>
          </w:p>
        </w:tc>
        <w:tc>
          <w:tcPr>
            <w:tcW w:w="1169" w:type="dxa"/>
            <w:shd w:val="clear" w:color="auto" w:fill="auto"/>
            <w:vAlign w:val="center"/>
          </w:tcPr>
          <w:p w14:paraId="766D4A65" w14:textId="3253338B" w:rsidR="00125B18" w:rsidRPr="005450FB" w:rsidRDefault="005C5AE6" w:rsidP="00781B3C">
            <w:pPr>
              <w:jc w:val="center"/>
            </w:pPr>
            <w:r>
              <w:t>0,9</w:t>
            </w:r>
          </w:p>
        </w:tc>
        <w:tc>
          <w:tcPr>
            <w:tcW w:w="1275" w:type="dxa"/>
            <w:shd w:val="clear" w:color="auto" w:fill="auto"/>
            <w:vAlign w:val="center"/>
          </w:tcPr>
          <w:p w14:paraId="59CC07E4" w14:textId="77777777" w:rsidR="00125B18" w:rsidRPr="005450FB" w:rsidRDefault="00125B18" w:rsidP="00781B3C">
            <w:pPr>
              <w:jc w:val="center"/>
              <w:rPr>
                <w:i/>
              </w:rPr>
            </w:pPr>
          </w:p>
        </w:tc>
        <w:tc>
          <w:tcPr>
            <w:tcW w:w="882" w:type="dxa"/>
            <w:shd w:val="clear" w:color="auto" w:fill="auto"/>
            <w:vAlign w:val="center"/>
          </w:tcPr>
          <w:p w14:paraId="035791C5" w14:textId="77777777" w:rsidR="00125B18" w:rsidRPr="005450FB" w:rsidRDefault="00125B18" w:rsidP="00781B3C">
            <w:pPr>
              <w:jc w:val="center"/>
            </w:pPr>
          </w:p>
        </w:tc>
        <w:tc>
          <w:tcPr>
            <w:tcW w:w="2974" w:type="dxa"/>
            <w:shd w:val="clear" w:color="auto" w:fill="auto"/>
            <w:vAlign w:val="center"/>
          </w:tcPr>
          <w:p w14:paraId="517FE12C" w14:textId="5906B1A0" w:rsidR="00125B18" w:rsidRPr="002F51E1" w:rsidRDefault="00125B18" w:rsidP="00781B3C">
            <w:pPr>
              <w:jc w:val="center"/>
              <w:rPr>
                <w:sz w:val="20"/>
                <w:szCs w:val="20"/>
              </w:rPr>
            </w:pPr>
            <w:r w:rsidRPr="002F51E1">
              <w:rPr>
                <w:sz w:val="20"/>
                <w:szCs w:val="20"/>
              </w:rPr>
              <w:t>20</w:t>
            </w:r>
            <w:r w:rsidR="002F51E1" w:rsidRPr="002F51E1">
              <w:rPr>
                <w:sz w:val="20"/>
                <w:szCs w:val="20"/>
              </w:rPr>
              <w:t>20</w:t>
            </w:r>
            <w:r w:rsidRPr="002F51E1">
              <w:rPr>
                <w:sz w:val="20"/>
                <w:szCs w:val="20"/>
              </w:rPr>
              <w:t xml:space="preserve"> m.</w:t>
            </w:r>
            <w:r w:rsidR="002F51E1" w:rsidRPr="002F51E1">
              <w:rPr>
                <w:sz w:val="20"/>
                <w:szCs w:val="20"/>
              </w:rPr>
              <w:t xml:space="preserve"> gauta 0,9 tūkst. Eur</w:t>
            </w:r>
            <w:r w:rsidRPr="002F51E1">
              <w:rPr>
                <w:sz w:val="20"/>
                <w:szCs w:val="20"/>
              </w:rPr>
              <w:t xml:space="preserve"> labdaros-paramos ir 2 proc. GPM</w:t>
            </w:r>
            <w:r w:rsidR="002F51E1" w:rsidRPr="002F51E1">
              <w:rPr>
                <w:sz w:val="20"/>
                <w:szCs w:val="20"/>
              </w:rPr>
              <w:t>, bet</w:t>
            </w:r>
            <w:r w:rsidRPr="002F51E1">
              <w:rPr>
                <w:sz w:val="20"/>
                <w:szCs w:val="20"/>
              </w:rPr>
              <w:t xml:space="preserve"> </w:t>
            </w:r>
            <w:r w:rsidR="00C26DC4">
              <w:rPr>
                <w:sz w:val="20"/>
                <w:szCs w:val="20"/>
              </w:rPr>
              <w:t xml:space="preserve">lėšos </w:t>
            </w:r>
            <w:r w:rsidRPr="002F51E1">
              <w:rPr>
                <w:sz w:val="20"/>
                <w:szCs w:val="20"/>
              </w:rPr>
              <w:t>nepanaudo</w:t>
            </w:r>
            <w:r w:rsidR="00C26DC4">
              <w:rPr>
                <w:sz w:val="20"/>
                <w:szCs w:val="20"/>
              </w:rPr>
              <w:t>tos</w:t>
            </w:r>
            <w:r w:rsidRPr="002F51E1">
              <w:rPr>
                <w:sz w:val="20"/>
                <w:szCs w:val="20"/>
              </w:rPr>
              <w:t>.</w:t>
            </w:r>
          </w:p>
          <w:p w14:paraId="31EE2E13" w14:textId="63999ACB" w:rsidR="00125B18" w:rsidRPr="002F51E1" w:rsidRDefault="00125B18" w:rsidP="00781B3C">
            <w:pPr>
              <w:jc w:val="center"/>
              <w:rPr>
                <w:sz w:val="20"/>
                <w:szCs w:val="20"/>
              </w:rPr>
            </w:pPr>
          </w:p>
        </w:tc>
      </w:tr>
      <w:tr w:rsidR="00125B18" w:rsidRPr="005450FB" w14:paraId="3084BD72" w14:textId="77777777" w:rsidTr="004738F4">
        <w:tc>
          <w:tcPr>
            <w:tcW w:w="2118" w:type="dxa"/>
            <w:shd w:val="clear" w:color="auto" w:fill="F4B083"/>
            <w:vAlign w:val="center"/>
          </w:tcPr>
          <w:p w14:paraId="2215F4A3" w14:textId="77777777" w:rsidR="00125B18" w:rsidRPr="005450FB" w:rsidRDefault="00125B18" w:rsidP="00781B3C">
            <w:pPr>
              <w:rPr>
                <w:b/>
              </w:rPr>
            </w:pPr>
            <w:r w:rsidRPr="005450FB">
              <w:rPr>
                <w:b/>
              </w:rPr>
              <w:t>Iš viso</w:t>
            </w:r>
          </w:p>
        </w:tc>
        <w:tc>
          <w:tcPr>
            <w:tcW w:w="1108" w:type="dxa"/>
            <w:shd w:val="clear" w:color="auto" w:fill="F4B083"/>
            <w:vAlign w:val="center"/>
          </w:tcPr>
          <w:p w14:paraId="3F56DBB2" w14:textId="096E76BB" w:rsidR="00125B18" w:rsidRPr="005450FB" w:rsidRDefault="005C5AE6" w:rsidP="00781B3C">
            <w:pPr>
              <w:jc w:val="center"/>
              <w:rPr>
                <w:b/>
              </w:rPr>
            </w:pPr>
            <w:r>
              <w:rPr>
                <w:b/>
              </w:rPr>
              <w:t>514,8</w:t>
            </w:r>
          </w:p>
        </w:tc>
        <w:tc>
          <w:tcPr>
            <w:tcW w:w="1169" w:type="dxa"/>
            <w:shd w:val="clear" w:color="auto" w:fill="F4B083"/>
            <w:vAlign w:val="center"/>
          </w:tcPr>
          <w:p w14:paraId="02370446" w14:textId="3278A8C0" w:rsidR="00125B18" w:rsidRPr="005450FB" w:rsidRDefault="005C5AE6" w:rsidP="00781B3C">
            <w:pPr>
              <w:jc w:val="center"/>
              <w:rPr>
                <w:b/>
              </w:rPr>
            </w:pPr>
            <w:r>
              <w:rPr>
                <w:b/>
              </w:rPr>
              <w:t>56,7</w:t>
            </w:r>
          </w:p>
        </w:tc>
        <w:tc>
          <w:tcPr>
            <w:tcW w:w="1275" w:type="dxa"/>
            <w:shd w:val="clear" w:color="auto" w:fill="F4B083"/>
            <w:vAlign w:val="center"/>
          </w:tcPr>
          <w:p w14:paraId="13ABA548" w14:textId="696635F8" w:rsidR="00125B18" w:rsidRPr="005450FB" w:rsidRDefault="007F3B61" w:rsidP="00781B3C">
            <w:pPr>
              <w:jc w:val="center"/>
              <w:rPr>
                <w:b/>
                <w:i/>
              </w:rPr>
            </w:pPr>
            <w:r>
              <w:rPr>
                <w:b/>
                <w:i/>
              </w:rPr>
              <w:t>457,5</w:t>
            </w:r>
          </w:p>
        </w:tc>
        <w:tc>
          <w:tcPr>
            <w:tcW w:w="882" w:type="dxa"/>
            <w:shd w:val="clear" w:color="auto" w:fill="F4B083"/>
            <w:vAlign w:val="center"/>
          </w:tcPr>
          <w:p w14:paraId="3AF0894F" w14:textId="16CBAD64" w:rsidR="00125B18" w:rsidRPr="005450FB" w:rsidRDefault="007F3B61" w:rsidP="00781B3C">
            <w:pPr>
              <w:jc w:val="center"/>
              <w:rPr>
                <w:b/>
              </w:rPr>
            </w:pPr>
            <w:r>
              <w:rPr>
                <w:b/>
              </w:rPr>
              <w:t>0,6</w:t>
            </w:r>
          </w:p>
        </w:tc>
        <w:tc>
          <w:tcPr>
            <w:tcW w:w="2974" w:type="dxa"/>
            <w:shd w:val="clear" w:color="auto" w:fill="F4B083"/>
            <w:vAlign w:val="center"/>
          </w:tcPr>
          <w:p w14:paraId="38D0777D" w14:textId="77777777" w:rsidR="00125B18" w:rsidRPr="005450FB" w:rsidRDefault="00125B18" w:rsidP="00781B3C">
            <w:pPr>
              <w:jc w:val="center"/>
              <w:rPr>
                <w:b/>
              </w:rPr>
            </w:pPr>
          </w:p>
        </w:tc>
      </w:tr>
      <w:tr w:rsidR="00125B18" w:rsidRPr="005450FB" w14:paraId="5F31DA8B" w14:textId="77777777" w:rsidTr="004738F4">
        <w:tc>
          <w:tcPr>
            <w:tcW w:w="2118" w:type="dxa"/>
            <w:shd w:val="clear" w:color="auto" w:fill="C45911"/>
            <w:vAlign w:val="center"/>
          </w:tcPr>
          <w:p w14:paraId="6F647961" w14:textId="77777777" w:rsidR="00125B18" w:rsidRPr="005450FB" w:rsidRDefault="00125B18" w:rsidP="00781B3C">
            <w:r w:rsidRPr="005450FB">
              <w:t>Kreditorinis įsiskolinimas</w:t>
            </w:r>
          </w:p>
          <w:p w14:paraId="7C917C90" w14:textId="70D9350B" w:rsidR="00125B18" w:rsidRPr="005450FB" w:rsidRDefault="00125B18" w:rsidP="00781B3C">
            <w:r w:rsidRPr="005450FB">
              <w:rPr>
                <w:b/>
              </w:rPr>
              <w:t>2019-12-31</w:t>
            </w:r>
            <w:r w:rsidRPr="005450FB">
              <w:t xml:space="preserve">, iš viso, </w:t>
            </w:r>
            <w:r w:rsidR="00C26DC4">
              <w:t>Eur</w:t>
            </w:r>
          </w:p>
        </w:tc>
        <w:tc>
          <w:tcPr>
            <w:tcW w:w="1108" w:type="dxa"/>
            <w:shd w:val="clear" w:color="auto" w:fill="C45911"/>
            <w:vAlign w:val="center"/>
          </w:tcPr>
          <w:p w14:paraId="7464AA1A" w14:textId="599BBCE4" w:rsidR="00125B18" w:rsidRPr="005450FB" w:rsidRDefault="005C5AE6" w:rsidP="00781B3C">
            <w:pPr>
              <w:jc w:val="center"/>
              <w:rPr>
                <w:b/>
              </w:rPr>
            </w:pPr>
            <w:r>
              <w:rPr>
                <w:b/>
              </w:rPr>
              <w:t>65</w:t>
            </w:r>
          </w:p>
        </w:tc>
        <w:tc>
          <w:tcPr>
            <w:tcW w:w="1169" w:type="dxa"/>
            <w:shd w:val="clear" w:color="auto" w:fill="C45911"/>
            <w:vAlign w:val="center"/>
          </w:tcPr>
          <w:p w14:paraId="54DEA925" w14:textId="2E555523" w:rsidR="00125B18" w:rsidRPr="005450FB" w:rsidRDefault="005C5AE6" w:rsidP="00781B3C">
            <w:pPr>
              <w:jc w:val="center"/>
              <w:rPr>
                <w:b/>
              </w:rPr>
            </w:pPr>
            <w:r>
              <w:rPr>
                <w:b/>
              </w:rPr>
              <w:t>65</w:t>
            </w:r>
          </w:p>
        </w:tc>
        <w:tc>
          <w:tcPr>
            <w:tcW w:w="1275" w:type="dxa"/>
            <w:shd w:val="clear" w:color="auto" w:fill="C45911"/>
            <w:vAlign w:val="center"/>
          </w:tcPr>
          <w:p w14:paraId="7D0BDA76" w14:textId="77777777" w:rsidR="00125B18" w:rsidRPr="005450FB" w:rsidRDefault="00125B18" w:rsidP="00781B3C">
            <w:pPr>
              <w:jc w:val="center"/>
              <w:rPr>
                <w:b/>
              </w:rPr>
            </w:pPr>
          </w:p>
        </w:tc>
        <w:tc>
          <w:tcPr>
            <w:tcW w:w="882" w:type="dxa"/>
            <w:shd w:val="clear" w:color="auto" w:fill="C45911"/>
            <w:vAlign w:val="center"/>
          </w:tcPr>
          <w:p w14:paraId="4AC8E1E5" w14:textId="77777777" w:rsidR="00125B18" w:rsidRPr="005450FB" w:rsidRDefault="00125B18" w:rsidP="00781B3C">
            <w:pPr>
              <w:jc w:val="center"/>
              <w:rPr>
                <w:b/>
              </w:rPr>
            </w:pPr>
          </w:p>
        </w:tc>
        <w:tc>
          <w:tcPr>
            <w:tcW w:w="2974" w:type="dxa"/>
            <w:shd w:val="clear" w:color="auto" w:fill="C45911"/>
            <w:vAlign w:val="center"/>
          </w:tcPr>
          <w:p w14:paraId="178EDFF1" w14:textId="77777777" w:rsidR="00125B18" w:rsidRPr="005450FB" w:rsidRDefault="00125B18" w:rsidP="00781B3C">
            <w:pPr>
              <w:jc w:val="center"/>
              <w:rPr>
                <w:b/>
              </w:rPr>
            </w:pPr>
          </w:p>
        </w:tc>
      </w:tr>
    </w:tbl>
    <w:p w14:paraId="1699F6F7" w14:textId="77777777" w:rsidR="00125B18" w:rsidRPr="005450FB" w:rsidRDefault="00125B18" w:rsidP="00125B18">
      <w:pPr>
        <w:ind w:left="1080" w:firstLine="720"/>
        <w:jc w:val="center"/>
      </w:pPr>
    </w:p>
    <w:p w14:paraId="2BA42DDC" w14:textId="22EEB04F" w:rsidR="00125B18" w:rsidRDefault="00125B18" w:rsidP="006E6379">
      <w:pPr>
        <w:jc w:val="center"/>
      </w:pPr>
      <w:r w:rsidRPr="005450FB">
        <w:t>9</w:t>
      </w:r>
      <w:r>
        <w:t xml:space="preserve"> lentelė. Išvestiniai rodikliai</w:t>
      </w:r>
    </w:p>
    <w:p w14:paraId="39EE881D" w14:textId="77777777" w:rsidR="006E6379" w:rsidRPr="005450FB" w:rsidRDefault="006E6379" w:rsidP="006E6379">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1496"/>
        <w:gridCol w:w="3353"/>
      </w:tblGrid>
      <w:tr w:rsidR="00125B18" w:rsidRPr="005450FB" w14:paraId="03A6BA5F" w14:textId="77777777" w:rsidTr="00781B3C">
        <w:tc>
          <w:tcPr>
            <w:tcW w:w="4962" w:type="dxa"/>
            <w:shd w:val="clear" w:color="auto" w:fill="auto"/>
            <w:vAlign w:val="center"/>
          </w:tcPr>
          <w:p w14:paraId="54801960" w14:textId="77777777" w:rsidR="00125B18" w:rsidRPr="005450FB" w:rsidRDefault="00125B18" w:rsidP="00781B3C">
            <w:pPr>
              <w:tabs>
                <w:tab w:val="left" w:pos="4182"/>
              </w:tabs>
              <w:jc w:val="center"/>
            </w:pPr>
            <w:r w:rsidRPr="005450FB">
              <w:t>Rodikliai</w:t>
            </w:r>
          </w:p>
        </w:tc>
        <w:tc>
          <w:tcPr>
            <w:tcW w:w="1559" w:type="dxa"/>
            <w:shd w:val="clear" w:color="auto" w:fill="auto"/>
            <w:vAlign w:val="center"/>
          </w:tcPr>
          <w:p w14:paraId="515A6A84" w14:textId="713787F2" w:rsidR="00125B18" w:rsidRPr="005450FB" w:rsidRDefault="00125B18" w:rsidP="00781B3C">
            <w:pPr>
              <w:tabs>
                <w:tab w:val="left" w:pos="4182"/>
              </w:tabs>
              <w:jc w:val="center"/>
            </w:pPr>
            <w:r w:rsidRPr="005450FB">
              <w:t>20</w:t>
            </w:r>
            <w:r w:rsidR="002F51E1">
              <w:t>20</w:t>
            </w:r>
            <w:r w:rsidRPr="005450FB">
              <w:t xml:space="preserve"> m.</w:t>
            </w:r>
          </w:p>
        </w:tc>
        <w:tc>
          <w:tcPr>
            <w:tcW w:w="3544" w:type="dxa"/>
            <w:shd w:val="clear" w:color="auto" w:fill="auto"/>
            <w:vAlign w:val="center"/>
          </w:tcPr>
          <w:p w14:paraId="14B52059" w14:textId="77777777" w:rsidR="00125B18" w:rsidRPr="005450FB" w:rsidRDefault="00125B18" w:rsidP="00781B3C">
            <w:pPr>
              <w:tabs>
                <w:tab w:val="left" w:pos="4182"/>
              </w:tabs>
              <w:jc w:val="center"/>
            </w:pPr>
            <w:r w:rsidRPr="005450FB">
              <w:t>Komentarai</w:t>
            </w:r>
          </w:p>
        </w:tc>
      </w:tr>
      <w:tr w:rsidR="00125B18" w:rsidRPr="005450FB" w14:paraId="6BF1263D" w14:textId="77777777" w:rsidTr="00781B3C">
        <w:tc>
          <w:tcPr>
            <w:tcW w:w="4962" w:type="dxa"/>
            <w:shd w:val="clear" w:color="auto" w:fill="F4B083"/>
            <w:vAlign w:val="center"/>
          </w:tcPr>
          <w:p w14:paraId="2E487F4B" w14:textId="57D4D2BE" w:rsidR="00125B18" w:rsidRPr="005450FB" w:rsidRDefault="00125B18" w:rsidP="00781B3C">
            <w:pPr>
              <w:tabs>
                <w:tab w:val="left" w:pos="4182"/>
              </w:tabs>
            </w:pPr>
            <w:r w:rsidRPr="005450FB">
              <w:t xml:space="preserve">Išlaidos, tenkančios 1 mokiniui/vaikui, iš viso, </w:t>
            </w:r>
            <w:r w:rsidR="00C26DC4">
              <w:t>Eur</w:t>
            </w:r>
          </w:p>
        </w:tc>
        <w:tc>
          <w:tcPr>
            <w:tcW w:w="1559" w:type="dxa"/>
            <w:shd w:val="clear" w:color="auto" w:fill="F4B083"/>
            <w:vAlign w:val="center"/>
          </w:tcPr>
          <w:p w14:paraId="2E481D3D" w14:textId="4C62A380" w:rsidR="00125B18" w:rsidRPr="005450FB" w:rsidRDefault="002F51E1" w:rsidP="00781B3C">
            <w:pPr>
              <w:tabs>
                <w:tab w:val="left" w:pos="4182"/>
              </w:tabs>
              <w:jc w:val="center"/>
            </w:pPr>
            <w:r>
              <w:t>1778,2</w:t>
            </w:r>
          </w:p>
        </w:tc>
        <w:tc>
          <w:tcPr>
            <w:tcW w:w="3544" w:type="dxa"/>
            <w:shd w:val="clear" w:color="auto" w:fill="F4B083"/>
            <w:vAlign w:val="center"/>
          </w:tcPr>
          <w:p w14:paraId="1F968175" w14:textId="1AA5A4A8" w:rsidR="00125B18" w:rsidRPr="005450FB" w:rsidRDefault="002F51E1" w:rsidP="00781B3C">
            <w:pPr>
              <w:tabs>
                <w:tab w:val="left" w:pos="4182"/>
              </w:tabs>
              <w:jc w:val="center"/>
            </w:pPr>
            <w:r>
              <w:t xml:space="preserve">2019 m. </w:t>
            </w:r>
            <w:r w:rsidR="00C26DC4">
              <w:t xml:space="preserve">– </w:t>
            </w:r>
            <w:r w:rsidRPr="005450FB">
              <w:t>1497,7</w:t>
            </w:r>
          </w:p>
        </w:tc>
      </w:tr>
      <w:tr w:rsidR="00125B18" w:rsidRPr="005450FB" w14:paraId="699202D1" w14:textId="77777777" w:rsidTr="00781B3C">
        <w:tc>
          <w:tcPr>
            <w:tcW w:w="4962" w:type="dxa"/>
            <w:shd w:val="clear" w:color="auto" w:fill="auto"/>
            <w:vAlign w:val="center"/>
          </w:tcPr>
          <w:p w14:paraId="1D54EFF8" w14:textId="77777777" w:rsidR="00125B18" w:rsidRPr="005450FB" w:rsidRDefault="00125B18" w:rsidP="00781B3C">
            <w:pPr>
              <w:tabs>
                <w:tab w:val="left" w:pos="4182"/>
              </w:tabs>
              <w:rPr>
                <w:i/>
              </w:rPr>
            </w:pPr>
            <w:r w:rsidRPr="005450FB">
              <w:rPr>
                <w:i/>
              </w:rPr>
              <w:t>iš jų, savivaldybės biudžeto lėšos,</w:t>
            </w:r>
          </w:p>
        </w:tc>
        <w:tc>
          <w:tcPr>
            <w:tcW w:w="1559" w:type="dxa"/>
            <w:shd w:val="clear" w:color="auto" w:fill="auto"/>
            <w:vAlign w:val="center"/>
          </w:tcPr>
          <w:p w14:paraId="5E86AFAB" w14:textId="68555B3D" w:rsidR="00125B18" w:rsidRPr="005450FB" w:rsidRDefault="002F51E1" w:rsidP="00781B3C">
            <w:pPr>
              <w:tabs>
                <w:tab w:val="left" w:pos="4182"/>
              </w:tabs>
              <w:jc w:val="center"/>
              <w:rPr>
                <w:i/>
              </w:rPr>
            </w:pPr>
            <w:r>
              <w:rPr>
                <w:i/>
              </w:rPr>
              <w:t>1466,0</w:t>
            </w:r>
          </w:p>
        </w:tc>
        <w:tc>
          <w:tcPr>
            <w:tcW w:w="3544" w:type="dxa"/>
            <w:shd w:val="clear" w:color="auto" w:fill="auto"/>
            <w:vAlign w:val="center"/>
          </w:tcPr>
          <w:p w14:paraId="700E2443" w14:textId="0748354C" w:rsidR="00125B18" w:rsidRPr="005450FB" w:rsidRDefault="002F51E1" w:rsidP="00781B3C">
            <w:pPr>
              <w:tabs>
                <w:tab w:val="left" w:pos="4182"/>
              </w:tabs>
              <w:jc w:val="center"/>
              <w:rPr>
                <w:i/>
              </w:rPr>
            </w:pPr>
            <w:r w:rsidRPr="005450FB">
              <w:rPr>
                <w:i/>
              </w:rPr>
              <w:t>1228,5</w:t>
            </w:r>
          </w:p>
        </w:tc>
      </w:tr>
      <w:tr w:rsidR="00125B18" w:rsidRPr="005450FB" w14:paraId="289E34DB" w14:textId="77777777" w:rsidTr="00781B3C">
        <w:tc>
          <w:tcPr>
            <w:tcW w:w="4962" w:type="dxa"/>
            <w:shd w:val="clear" w:color="auto" w:fill="auto"/>
            <w:vAlign w:val="center"/>
          </w:tcPr>
          <w:p w14:paraId="2182FC18" w14:textId="77777777" w:rsidR="00125B18" w:rsidRPr="005450FB" w:rsidRDefault="00125B18" w:rsidP="00781B3C">
            <w:pPr>
              <w:tabs>
                <w:tab w:val="left" w:pos="4182"/>
              </w:tabs>
              <w:rPr>
                <w:i/>
              </w:rPr>
            </w:pPr>
            <w:r w:rsidRPr="005450FB">
              <w:rPr>
                <w:i/>
              </w:rPr>
              <w:t>mokinio krepšelio lėšos</w:t>
            </w:r>
          </w:p>
        </w:tc>
        <w:tc>
          <w:tcPr>
            <w:tcW w:w="1559" w:type="dxa"/>
            <w:shd w:val="clear" w:color="auto" w:fill="auto"/>
            <w:vAlign w:val="center"/>
          </w:tcPr>
          <w:p w14:paraId="390DFB56" w14:textId="1DE20877" w:rsidR="00125B18" w:rsidRPr="005450FB" w:rsidRDefault="002F51E1" w:rsidP="00781B3C">
            <w:pPr>
              <w:tabs>
                <w:tab w:val="left" w:pos="4182"/>
              </w:tabs>
              <w:jc w:val="center"/>
              <w:rPr>
                <w:i/>
              </w:rPr>
            </w:pPr>
            <w:r>
              <w:rPr>
                <w:i/>
              </w:rPr>
              <w:t>101,0</w:t>
            </w:r>
          </w:p>
        </w:tc>
        <w:tc>
          <w:tcPr>
            <w:tcW w:w="3544" w:type="dxa"/>
            <w:shd w:val="clear" w:color="auto" w:fill="auto"/>
            <w:vAlign w:val="center"/>
          </w:tcPr>
          <w:p w14:paraId="686FEB2E" w14:textId="7A00FB2B" w:rsidR="00125B18" w:rsidRPr="005450FB" w:rsidRDefault="002F51E1" w:rsidP="00781B3C">
            <w:pPr>
              <w:tabs>
                <w:tab w:val="left" w:pos="4182"/>
              </w:tabs>
              <w:jc w:val="center"/>
              <w:rPr>
                <w:i/>
              </w:rPr>
            </w:pPr>
            <w:r w:rsidRPr="005450FB">
              <w:rPr>
                <w:i/>
              </w:rPr>
              <w:t>93,2</w:t>
            </w:r>
          </w:p>
        </w:tc>
      </w:tr>
      <w:tr w:rsidR="00125B18" w:rsidRPr="005450FB" w14:paraId="24D3CD92" w14:textId="77777777" w:rsidTr="00781B3C">
        <w:tc>
          <w:tcPr>
            <w:tcW w:w="4962" w:type="dxa"/>
            <w:shd w:val="clear" w:color="auto" w:fill="auto"/>
            <w:vAlign w:val="center"/>
          </w:tcPr>
          <w:p w14:paraId="585E73AC" w14:textId="77777777" w:rsidR="00125B18" w:rsidRPr="005450FB" w:rsidRDefault="00125B18" w:rsidP="00781B3C">
            <w:pPr>
              <w:tabs>
                <w:tab w:val="left" w:pos="4182"/>
              </w:tabs>
              <w:rPr>
                <w:i/>
              </w:rPr>
            </w:pPr>
            <w:r w:rsidRPr="005450FB">
              <w:rPr>
                <w:i/>
              </w:rPr>
              <w:t>Valstybės tikslinė dotacija</w:t>
            </w:r>
          </w:p>
        </w:tc>
        <w:tc>
          <w:tcPr>
            <w:tcW w:w="1559" w:type="dxa"/>
            <w:shd w:val="clear" w:color="auto" w:fill="auto"/>
            <w:vAlign w:val="center"/>
          </w:tcPr>
          <w:p w14:paraId="3A887D94" w14:textId="51AD0D7C" w:rsidR="00125B18" w:rsidRPr="005450FB" w:rsidRDefault="00585EB4" w:rsidP="00781B3C">
            <w:pPr>
              <w:tabs>
                <w:tab w:val="left" w:pos="4182"/>
              </w:tabs>
              <w:jc w:val="center"/>
              <w:rPr>
                <w:i/>
              </w:rPr>
            </w:pPr>
            <w:r>
              <w:rPr>
                <w:i/>
              </w:rPr>
              <w:t>96,2</w:t>
            </w:r>
          </w:p>
        </w:tc>
        <w:tc>
          <w:tcPr>
            <w:tcW w:w="3544" w:type="dxa"/>
            <w:shd w:val="clear" w:color="auto" w:fill="auto"/>
            <w:vAlign w:val="center"/>
          </w:tcPr>
          <w:p w14:paraId="2146666B" w14:textId="20001824" w:rsidR="00125B18" w:rsidRPr="005450FB" w:rsidRDefault="002F51E1" w:rsidP="00781B3C">
            <w:pPr>
              <w:tabs>
                <w:tab w:val="left" w:pos="4182"/>
              </w:tabs>
              <w:jc w:val="center"/>
              <w:rPr>
                <w:i/>
              </w:rPr>
            </w:pPr>
            <w:r w:rsidRPr="005450FB">
              <w:rPr>
                <w:i/>
              </w:rPr>
              <w:t>69,5</w:t>
            </w:r>
          </w:p>
        </w:tc>
      </w:tr>
      <w:tr w:rsidR="00125B18" w:rsidRPr="005450FB" w14:paraId="544A7D39" w14:textId="77777777" w:rsidTr="00781B3C">
        <w:tc>
          <w:tcPr>
            <w:tcW w:w="4962" w:type="dxa"/>
            <w:shd w:val="clear" w:color="auto" w:fill="auto"/>
            <w:vAlign w:val="center"/>
          </w:tcPr>
          <w:p w14:paraId="6C822471" w14:textId="77777777" w:rsidR="00125B18" w:rsidRPr="005450FB" w:rsidRDefault="00125B18" w:rsidP="00781B3C">
            <w:pPr>
              <w:tabs>
                <w:tab w:val="left" w:pos="4182"/>
              </w:tabs>
              <w:rPr>
                <w:i/>
              </w:rPr>
            </w:pPr>
            <w:r w:rsidRPr="005450FB">
              <w:rPr>
                <w:i/>
              </w:rPr>
              <w:t>Tėvų įnašai už ugdymą</w:t>
            </w:r>
          </w:p>
        </w:tc>
        <w:tc>
          <w:tcPr>
            <w:tcW w:w="1559" w:type="dxa"/>
            <w:shd w:val="clear" w:color="auto" w:fill="auto"/>
            <w:vAlign w:val="center"/>
          </w:tcPr>
          <w:p w14:paraId="57BCEB0D" w14:textId="6C10D89F" w:rsidR="00125B18" w:rsidRPr="005450FB" w:rsidRDefault="00585EB4" w:rsidP="00781B3C">
            <w:pPr>
              <w:tabs>
                <w:tab w:val="left" w:pos="4182"/>
              </w:tabs>
              <w:jc w:val="center"/>
              <w:rPr>
                <w:i/>
              </w:rPr>
            </w:pPr>
            <w:r>
              <w:rPr>
                <w:i/>
              </w:rPr>
              <w:t>103,8</w:t>
            </w:r>
          </w:p>
        </w:tc>
        <w:tc>
          <w:tcPr>
            <w:tcW w:w="3544" w:type="dxa"/>
            <w:shd w:val="clear" w:color="auto" w:fill="auto"/>
            <w:vAlign w:val="center"/>
          </w:tcPr>
          <w:p w14:paraId="05923010" w14:textId="232E0CCD" w:rsidR="00125B18" w:rsidRPr="005450FB" w:rsidRDefault="002F51E1" w:rsidP="00781B3C">
            <w:pPr>
              <w:tabs>
                <w:tab w:val="left" w:pos="4182"/>
              </w:tabs>
              <w:jc w:val="center"/>
              <w:rPr>
                <w:i/>
              </w:rPr>
            </w:pPr>
            <w:r w:rsidRPr="005450FB">
              <w:rPr>
                <w:i/>
              </w:rPr>
              <w:t>106,5</w:t>
            </w:r>
          </w:p>
        </w:tc>
      </w:tr>
      <w:tr w:rsidR="00125B18" w:rsidRPr="005450FB" w14:paraId="0183B7B5" w14:textId="77777777" w:rsidTr="00781B3C">
        <w:tc>
          <w:tcPr>
            <w:tcW w:w="4962" w:type="dxa"/>
            <w:shd w:val="clear" w:color="auto" w:fill="F4B083"/>
            <w:vAlign w:val="center"/>
          </w:tcPr>
          <w:p w14:paraId="48B2E260" w14:textId="77777777" w:rsidR="00125B18" w:rsidRPr="005450FB" w:rsidRDefault="00125B18" w:rsidP="00781B3C">
            <w:pPr>
              <w:tabs>
                <w:tab w:val="left" w:pos="4182"/>
              </w:tabs>
            </w:pPr>
            <w:r w:rsidRPr="005450FB">
              <w:t>Vienam mokytojui/tenka mokinių</w:t>
            </w:r>
          </w:p>
        </w:tc>
        <w:tc>
          <w:tcPr>
            <w:tcW w:w="1559" w:type="dxa"/>
            <w:shd w:val="clear" w:color="auto" w:fill="F4B083"/>
            <w:vAlign w:val="center"/>
          </w:tcPr>
          <w:p w14:paraId="11A36195" w14:textId="0F204568" w:rsidR="00125B18" w:rsidRPr="005450FB" w:rsidRDefault="00E30F9A" w:rsidP="00781B3C">
            <w:pPr>
              <w:tabs>
                <w:tab w:val="left" w:pos="4182"/>
              </w:tabs>
              <w:jc w:val="center"/>
              <w:rPr>
                <w:i/>
              </w:rPr>
            </w:pPr>
            <w:r>
              <w:rPr>
                <w:i/>
              </w:rPr>
              <w:t>11</w:t>
            </w:r>
          </w:p>
        </w:tc>
        <w:tc>
          <w:tcPr>
            <w:tcW w:w="3544" w:type="dxa"/>
            <w:shd w:val="clear" w:color="auto" w:fill="F4B083"/>
            <w:vAlign w:val="center"/>
          </w:tcPr>
          <w:p w14:paraId="43E34966" w14:textId="77777777" w:rsidR="00125B18" w:rsidRPr="005450FB" w:rsidRDefault="00125B18" w:rsidP="00781B3C">
            <w:pPr>
              <w:tabs>
                <w:tab w:val="left" w:pos="4182"/>
              </w:tabs>
              <w:jc w:val="center"/>
              <w:rPr>
                <w:i/>
              </w:rPr>
            </w:pPr>
            <w:r w:rsidRPr="005450FB">
              <w:rPr>
                <w:i/>
              </w:rPr>
              <w:t>Tačiau šis skaičius sąlyginis, nes dalis pamokų yra individualios ir mokytojai turi skirtingą sk. mokinių.</w:t>
            </w:r>
          </w:p>
        </w:tc>
      </w:tr>
      <w:tr w:rsidR="00125B18" w:rsidRPr="005450FB" w14:paraId="34C842B3" w14:textId="77777777" w:rsidTr="00781B3C">
        <w:tc>
          <w:tcPr>
            <w:tcW w:w="4962" w:type="dxa"/>
            <w:shd w:val="clear" w:color="auto" w:fill="F4B083"/>
            <w:vAlign w:val="center"/>
          </w:tcPr>
          <w:p w14:paraId="352B5294" w14:textId="77777777" w:rsidR="00125B18" w:rsidRPr="005450FB" w:rsidRDefault="00125B18" w:rsidP="00781B3C">
            <w:pPr>
              <w:tabs>
                <w:tab w:val="left" w:pos="4182"/>
              </w:tabs>
            </w:pPr>
            <w:r w:rsidRPr="005450FB">
              <w:t>Ugdymo įstaigos bendrasis plotas, tenkantis vienam mokiniui, m</w:t>
            </w:r>
            <w:r w:rsidRPr="005450FB">
              <w:rPr>
                <w:vertAlign w:val="superscript"/>
              </w:rPr>
              <w:t>2</w:t>
            </w:r>
          </w:p>
        </w:tc>
        <w:tc>
          <w:tcPr>
            <w:tcW w:w="1559" w:type="dxa"/>
            <w:shd w:val="clear" w:color="auto" w:fill="F4B083"/>
            <w:vAlign w:val="center"/>
          </w:tcPr>
          <w:p w14:paraId="5A0BB79B" w14:textId="77777777" w:rsidR="00125B18" w:rsidRPr="005450FB" w:rsidRDefault="00125B18" w:rsidP="00781B3C">
            <w:pPr>
              <w:tabs>
                <w:tab w:val="left" w:pos="4182"/>
              </w:tabs>
              <w:jc w:val="center"/>
              <w:rPr>
                <w:i/>
              </w:rPr>
            </w:pPr>
            <w:r w:rsidRPr="005450FB">
              <w:rPr>
                <w:i/>
              </w:rPr>
              <w:t>7,4</w:t>
            </w:r>
          </w:p>
        </w:tc>
        <w:tc>
          <w:tcPr>
            <w:tcW w:w="3544" w:type="dxa"/>
            <w:shd w:val="clear" w:color="auto" w:fill="F4B083"/>
            <w:vAlign w:val="center"/>
          </w:tcPr>
          <w:p w14:paraId="0E8F915D" w14:textId="77777777" w:rsidR="00125B18" w:rsidRPr="005450FB" w:rsidRDefault="00125B18" w:rsidP="00781B3C">
            <w:pPr>
              <w:tabs>
                <w:tab w:val="left" w:pos="4182"/>
              </w:tabs>
              <w:jc w:val="center"/>
              <w:rPr>
                <w:i/>
              </w:rPr>
            </w:pPr>
          </w:p>
        </w:tc>
      </w:tr>
      <w:tr w:rsidR="00125B18" w:rsidRPr="005450FB" w14:paraId="12509B9D" w14:textId="77777777" w:rsidTr="00781B3C">
        <w:tc>
          <w:tcPr>
            <w:tcW w:w="4962" w:type="dxa"/>
            <w:shd w:val="clear" w:color="auto" w:fill="F4B083"/>
            <w:vAlign w:val="center"/>
          </w:tcPr>
          <w:p w14:paraId="01B3A36C" w14:textId="77777777" w:rsidR="00125B18" w:rsidRPr="005450FB" w:rsidRDefault="00125B18" w:rsidP="00781B3C">
            <w:pPr>
              <w:tabs>
                <w:tab w:val="left" w:pos="4182"/>
              </w:tabs>
            </w:pPr>
          </w:p>
        </w:tc>
        <w:tc>
          <w:tcPr>
            <w:tcW w:w="1559" w:type="dxa"/>
            <w:shd w:val="clear" w:color="auto" w:fill="F4B083"/>
            <w:vAlign w:val="center"/>
          </w:tcPr>
          <w:p w14:paraId="63912A44" w14:textId="77777777" w:rsidR="00125B18" w:rsidRPr="005450FB" w:rsidRDefault="00125B18" w:rsidP="00781B3C">
            <w:pPr>
              <w:tabs>
                <w:tab w:val="left" w:pos="4182"/>
              </w:tabs>
              <w:jc w:val="center"/>
              <w:rPr>
                <w:i/>
              </w:rPr>
            </w:pPr>
          </w:p>
        </w:tc>
        <w:tc>
          <w:tcPr>
            <w:tcW w:w="3544" w:type="dxa"/>
            <w:shd w:val="clear" w:color="auto" w:fill="F4B083"/>
            <w:vAlign w:val="center"/>
          </w:tcPr>
          <w:p w14:paraId="530F7036" w14:textId="77777777" w:rsidR="00125B18" w:rsidRPr="005450FB" w:rsidRDefault="00125B18" w:rsidP="00781B3C">
            <w:pPr>
              <w:tabs>
                <w:tab w:val="left" w:pos="4182"/>
              </w:tabs>
              <w:jc w:val="center"/>
              <w:rPr>
                <w:i/>
              </w:rPr>
            </w:pPr>
          </w:p>
        </w:tc>
      </w:tr>
      <w:tr w:rsidR="00125B18" w:rsidRPr="005450FB" w14:paraId="613C936F" w14:textId="77777777" w:rsidTr="00781B3C">
        <w:tc>
          <w:tcPr>
            <w:tcW w:w="4962" w:type="dxa"/>
            <w:shd w:val="clear" w:color="auto" w:fill="F4B083"/>
            <w:vAlign w:val="center"/>
          </w:tcPr>
          <w:p w14:paraId="396EA144" w14:textId="4C85F72E" w:rsidR="00125B18" w:rsidRPr="005450FB" w:rsidRDefault="00125B18" w:rsidP="00781B3C">
            <w:pPr>
              <w:tabs>
                <w:tab w:val="left" w:pos="4182"/>
              </w:tabs>
            </w:pPr>
            <w:r w:rsidRPr="005450FB">
              <w:t>Darbo užmokesčio fondo pokytis, lyginant su ankstesniais metais (20</w:t>
            </w:r>
            <w:r w:rsidR="002F51E1">
              <w:t>19</w:t>
            </w:r>
            <w:r w:rsidRPr="005450FB">
              <w:t xml:space="preserve"> ), %</w:t>
            </w:r>
          </w:p>
        </w:tc>
        <w:tc>
          <w:tcPr>
            <w:tcW w:w="1559" w:type="dxa"/>
            <w:shd w:val="clear" w:color="auto" w:fill="F4B083"/>
            <w:vAlign w:val="center"/>
          </w:tcPr>
          <w:p w14:paraId="642D6F43" w14:textId="41324737" w:rsidR="00125B18" w:rsidRPr="00300116" w:rsidRDefault="00300116" w:rsidP="00781B3C">
            <w:pPr>
              <w:tabs>
                <w:tab w:val="left" w:pos="4182"/>
              </w:tabs>
              <w:jc w:val="center"/>
              <w:rPr>
                <w:i/>
              </w:rPr>
            </w:pPr>
            <w:r>
              <w:rPr>
                <w:i/>
              </w:rPr>
              <w:t>7,5</w:t>
            </w:r>
            <w:r>
              <w:rPr>
                <w:i/>
                <w:lang w:val="en-US"/>
              </w:rPr>
              <w:t>%</w:t>
            </w:r>
          </w:p>
        </w:tc>
        <w:tc>
          <w:tcPr>
            <w:tcW w:w="3544" w:type="dxa"/>
            <w:shd w:val="clear" w:color="auto" w:fill="F4B083"/>
            <w:vAlign w:val="center"/>
          </w:tcPr>
          <w:p w14:paraId="3E125B12" w14:textId="77777777" w:rsidR="00125B18" w:rsidRPr="005450FB" w:rsidRDefault="00125B18" w:rsidP="00781B3C">
            <w:pPr>
              <w:tabs>
                <w:tab w:val="left" w:pos="4182"/>
              </w:tabs>
              <w:jc w:val="center"/>
              <w:rPr>
                <w:i/>
              </w:rPr>
            </w:pPr>
            <w:r w:rsidRPr="005450FB">
              <w:rPr>
                <w:i/>
              </w:rPr>
              <w:t>DU + Sodra</w:t>
            </w:r>
          </w:p>
        </w:tc>
      </w:tr>
    </w:tbl>
    <w:p w14:paraId="6BF0F79E" w14:textId="77777777" w:rsidR="00125B18" w:rsidRPr="005450FB" w:rsidRDefault="00125B18" w:rsidP="00125B18">
      <w:pPr>
        <w:ind w:firstLine="720"/>
        <w:jc w:val="both"/>
      </w:pPr>
    </w:p>
    <w:p w14:paraId="165850A0" w14:textId="77777777" w:rsidR="00125B18" w:rsidRPr="005450FB" w:rsidRDefault="00125B18" w:rsidP="00125B18">
      <w:pPr>
        <w:ind w:firstLine="720"/>
        <w:jc w:val="both"/>
      </w:pPr>
      <w:r w:rsidRPr="005450FB">
        <w:tab/>
      </w:r>
      <w:r w:rsidRPr="005450FB">
        <w:tab/>
      </w:r>
      <w:r w:rsidRPr="005450FB">
        <w:tab/>
      </w:r>
      <w:r w:rsidRPr="005450FB">
        <w:tab/>
      </w:r>
      <w:r w:rsidRPr="005450FB">
        <w:tab/>
      </w:r>
    </w:p>
    <w:bookmarkEnd w:id="6"/>
    <w:p w14:paraId="67D80636" w14:textId="77777777" w:rsidR="00DF5302" w:rsidRDefault="00DF5302"/>
    <w:sectPr w:rsidR="00DF5302" w:rsidSect="00940FFE">
      <w:headerReference w:type="default" r:id="rId16"/>
      <w:pgSz w:w="11906" w:h="16838"/>
      <w:pgMar w:top="1134" w:right="567" w:bottom="1134" w:left="1701" w:header="567" w:footer="567" w:gutter="0"/>
      <w:pgNumType w:start="2" w:chapStyle="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8B3C" w14:textId="77777777" w:rsidR="00051A22" w:rsidRDefault="00051A22" w:rsidP="00125B18">
      <w:r>
        <w:separator/>
      </w:r>
    </w:p>
  </w:endnote>
  <w:endnote w:type="continuationSeparator" w:id="0">
    <w:p w14:paraId="150324B9" w14:textId="77777777" w:rsidR="00051A22" w:rsidRDefault="00051A22" w:rsidP="0012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15C1" w14:textId="77777777" w:rsidR="00051A22" w:rsidRDefault="00051A22" w:rsidP="00125B18">
      <w:r>
        <w:separator/>
      </w:r>
    </w:p>
  </w:footnote>
  <w:footnote w:type="continuationSeparator" w:id="0">
    <w:p w14:paraId="322E7DD2" w14:textId="77777777" w:rsidR="00051A22" w:rsidRDefault="00051A22" w:rsidP="00125B18">
      <w:r>
        <w:continuationSeparator/>
      </w:r>
    </w:p>
  </w:footnote>
  <w:footnote w:id="1">
    <w:p w14:paraId="7B16C48C" w14:textId="77777777" w:rsidR="000C223A" w:rsidRDefault="000C223A" w:rsidP="00125B18">
      <w:pPr>
        <w:pStyle w:val="Puslapioinaostekstas"/>
        <w:jc w:val="both"/>
      </w:pPr>
      <w:r>
        <w:rPr>
          <w:rStyle w:val="Puslapioinaosnuoroda"/>
        </w:rPr>
        <w:footnoteRef/>
      </w:r>
      <w:r>
        <w:t xml:space="preserve"> Viešojo sektoriaus subjekto strateginiai tikslai turi sutapti su Skuodo rajono savivaldybės veiklos plano strateginiais tikslais. </w:t>
      </w:r>
    </w:p>
  </w:footnote>
  <w:footnote w:id="2">
    <w:p w14:paraId="337F18E2" w14:textId="77777777" w:rsidR="000C223A" w:rsidRDefault="000C223A" w:rsidP="00125B18">
      <w:pPr>
        <w:pStyle w:val="Puslapioinaostekstas"/>
      </w:pPr>
      <w:r>
        <w:rPr>
          <w:rStyle w:val="Puslapioinaosnuoroda"/>
        </w:rPr>
        <w:footnoteRef/>
      </w:r>
      <w:r>
        <w:t xml:space="preserve"> Viešojo sektoriaus subjekto Strateginiame veiklos plane numatyti tikslai. </w:t>
      </w:r>
    </w:p>
  </w:footnote>
  <w:footnote w:id="3">
    <w:p w14:paraId="590EB86D" w14:textId="77777777" w:rsidR="000C223A" w:rsidRDefault="000C223A" w:rsidP="003C656E">
      <w:pPr>
        <w:pStyle w:val="Puslapioinaostekstas"/>
        <w:rPr>
          <w:lang w:val="x-none" w:eastAsia="x-none"/>
        </w:rPr>
      </w:pPr>
      <w:r>
        <w:rPr>
          <w:rStyle w:val="Puslapioinaosnuoroda"/>
        </w:rPr>
        <w:footnoteRef/>
      </w:r>
      <w:r>
        <w:t xml:space="preserve"> Skaičiuojamos rėmėjų skirtos lėšos, 2 proc. GPM lėšos, labdaros lėšos ir pan. </w:t>
      </w:r>
    </w:p>
  </w:footnote>
  <w:footnote w:id="4">
    <w:p w14:paraId="15F7C0AC" w14:textId="77777777" w:rsidR="000C223A" w:rsidRDefault="000C223A" w:rsidP="00125B18">
      <w:pPr>
        <w:pStyle w:val="Puslapioinaostekstas"/>
      </w:pPr>
    </w:p>
  </w:footnote>
  <w:footnote w:id="5">
    <w:p w14:paraId="29F5F608" w14:textId="77777777" w:rsidR="000C223A" w:rsidRDefault="000C223A" w:rsidP="00DA2913">
      <w:pPr>
        <w:pStyle w:val="Puslapioinaostekstas"/>
      </w:pPr>
      <w:r>
        <w:rPr>
          <w:rStyle w:val="Puslapioinaosnuoroda"/>
        </w:rPr>
        <w:footnoteRef/>
      </w:r>
      <w:r>
        <w:t xml:space="preserve"> Komentuoti pokyčius.</w:t>
      </w:r>
    </w:p>
  </w:footnote>
  <w:footnote w:id="6">
    <w:p w14:paraId="1A6C75BE" w14:textId="27320CC1" w:rsidR="000C223A" w:rsidRDefault="000C223A" w:rsidP="00125B18">
      <w:pPr>
        <w:pStyle w:val="Puslapioinaostekstas"/>
      </w:pPr>
    </w:p>
  </w:footnote>
  <w:footnote w:id="7">
    <w:p w14:paraId="4DEDC1E1" w14:textId="396530F6" w:rsidR="000C223A" w:rsidRDefault="000C223A" w:rsidP="00125B18">
      <w:pPr>
        <w:pStyle w:val="Puslapioinaostekstas"/>
      </w:pPr>
    </w:p>
  </w:footnote>
  <w:footnote w:id="8">
    <w:p w14:paraId="3533B5FF" w14:textId="77777777" w:rsidR="000C223A" w:rsidRDefault="000C223A" w:rsidP="00125B18">
      <w:pPr>
        <w:pStyle w:val="Puslapioinaostekstas"/>
      </w:pPr>
      <w:r>
        <w:t xml:space="preserve"> </w:t>
      </w:r>
      <w:r>
        <w:rPr>
          <w:rStyle w:val="Puslapioinaosnuoroda"/>
        </w:rPr>
        <w:footnoteRef/>
      </w:r>
      <w:r>
        <w:t xml:space="preserve"> Pateikiamos visų finansavimo šaltinių lėšomis finansuojamų projektų lėšos (tiek savivaldybės biudžeto, tiek valstybės biudžeto ar tarptautinių fondų).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22169"/>
      <w:docPartObj>
        <w:docPartGallery w:val="Page Numbers (Top of Page)"/>
        <w:docPartUnique/>
      </w:docPartObj>
    </w:sdtPr>
    <w:sdtEndPr/>
    <w:sdtContent>
      <w:p w14:paraId="5B124890" w14:textId="77777777" w:rsidR="000C223A" w:rsidRDefault="000C223A">
        <w:pPr>
          <w:pStyle w:val="Antrats"/>
          <w:jc w:val="center"/>
        </w:pPr>
        <w:r>
          <w:fldChar w:fldCharType="begin"/>
        </w:r>
        <w:r>
          <w:instrText>PAGE   \* MERGEFORMAT</w:instrText>
        </w:r>
        <w:r>
          <w:fldChar w:fldCharType="separate"/>
        </w:r>
        <w:r>
          <w:t>2</w:t>
        </w:r>
        <w:r>
          <w:fldChar w:fldCharType="end"/>
        </w:r>
      </w:p>
    </w:sdtContent>
  </w:sdt>
  <w:p w14:paraId="6776AB0E" w14:textId="77777777" w:rsidR="000C223A" w:rsidRDefault="000C223A" w:rsidP="00781B3C">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687163"/>
      <w:docPartObj>
        <w:docPartGallery w:val="Page Numbers (Top of Page)"/>
        <w:docPartUnique/>
      </w:docPartObj>
    </w:sdtPr>
    <w:sdtEndPr/>
    <w:sdtContent>
      <w:p w14:paraId="5A47CD25" w14:textId="77777777" w:rsidR="000C223A" w:rsidRDefault="00051A22">
        <w:pPr>
          <w:pStyle w:val="Antrats"/>
          <w:jc w:val="center"/>
        </w:pPr>
      </w:p>
    </w:sdtContent>
  </w:sdt>
  <w:p w14:paraId="0F95FD27" w14:textId="77777777" w:rsidR="000C223A" w:rsidRDefault="000C223A">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5B80" w14:textId="77777777" w:rsidR="000C223A" w:rsidRDefault="000C223A" w:rsidP="00781B3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DB4B1D" w14:textId="77777777" w:rsidR="000C223A" w:rsidRDefault="000C223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562032"/>
      <w:docPartObj>
        <w:docPartGallery w:val="Page Numbers (Top of Page)"/>
        <w:docPartUnique/>
      </w:docPartObj>
    </w:sdtPr>
    <w:sdtEndPr/>
    <w:sdtContent>
      <w:p w14:paraId="23E340B5" w14:textId="746569B7" w:rsidR="000C223A" w:rsidRDefault="000C223A">
        <w:pPr>
          <w:pStyle w:val="Antrats"/>
          <w:jc w:val="center"/>
        </w:pPr>
        <w:r>
          <w:t>2</w:t>
        </w:r>
      </w:p>
    </w:sdtContent>
  </w:sdt>
  <w:p w14:paraId="3FEEF831" w14:textId="16C9294D" w:rsidR="000C223A" w:rsidRDefault="000C223A" w:rsidP="002E3A5B">
    <w:pPr>
      <w:pStyle w:val="Antrat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3049" w14:textId="2022A60E" w:rsidR="000C223A" w:rsidRDefault="000C223A" w:rsidP="002E3A5B">
    <w:pPr>
      <w:tabs>
        <w:tab w:val="center" w:pos="4153"/>
        <w:tab w:val="right" w:pos="8306"/>
      </w:tabs>
      <w:jc w:val="center"/>
    </w:pPr>
    <w: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403576"/>
      <w:docPartObj>
        <w:docPartGallery w:val="Page Numbers (Top of Page)"/>
        <w:docPartUnique/>
      </w:docPartObj>
    </w:sdtPr>
    <w:sdtEndPr/>
    <w:sdtContent>
      <w:p w14:paraId="5797CC95" w14:textId="3A7E2BC2" w:rsidR="000C223A" w:rsidRDefault="000C223A">
        <w:pPr>
          <w:pStyle w:val="Antrats"/>
          <w:jc w:val="center"/>
        </w:pPr>
        <w:r>
          <w:fldChar w:fldCharType="begin"/>
        </w:r>
        <w:r>
          <w:instrText>PAGE   \* MERGEFORMAT</w:instrText>
        </w:r>
        <w:r>
          <w:fldChar w:fldCharType="separate"/>
        </w:r>
        <w:r>
          <w:t>2</w:t>
        </w:r>
        <w:r>
          <w:fldChar w:fldCharType="end"/>
        </w:r>
      </w:p>
    </w:sdtContent>
  </w:sdt>
  <w:p w14:paraId="4C4FBC70" w14:textId="77777777" w:rsidR="000C223A" w:rsidRDefault="000C223A" w:rsidP="002E3A5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0F47"/>
    <w:multiLevelType w:val="hybridMultilevel"/>
    <w:tmpl w:val="8DA68FF0"/>
    <w:lvl w:ilvl="0" w:tplc="64C6913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29102D2"/>
    <w:multiLevelType w:val="hybridMultilevel"/>
    <w:tmpl w:val="B29807D8"/>
    <w:lvl w:ilvl="0" w:tplc="4918A10A">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AC0E6D"/>
    <w:multiLevelType w:val="hybridMultilevel"/>
    <w:tmpl w:val="57CA670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4515E9E"/>
    <w:multiLevelType w:val="hybridMultilevel"/>
    <w:tmpl w:val="929E3E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8845E71"/>
    <w:multiLevelType w:val="hybridMultilevel"/>
    <w:tmpl w:val="D0E20BA8"/>
    <w:lvl w:ilvl="0" w:tplc="0427000F">
      <w:start w:val="1"/>
      <w:numFmt w:val="decimal"/>
      <w:lvlText w:val="%1."/>
      <w:lvlJc w:val="left"/>
      <w:pPr>
        <w:ind w:left="0" w:hanging="360"/>
      </w:pPr>
      <w:rPr>
        <w:rFonts w:hint="default"/>
      </w:rPr>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5" w15:restartNumberingAfterBreak="0">
    <w:nsid w:val="3EA04BA8"/>
    <w:multiLevelType w:val="hybridMultilevel"/>
    <w:tmpl w:val="CA223400"/>
    <w:lvl w:ilvl="0" w:tplc="32BCA920">
      <w:start w:val="1"/>
      <w:numFmt w:val="decimal"/>
      <w:lvlText w:val="%1."/>
      <w:lvlJc w:val="left"/>
      <w:pPr>
        <w:ind w:left="720" w:hanging="360"/>
      </w:pPr>
      <w:rPr>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EB00ABA"/>
    <w:multiLevelType w:val="hybridMultilevel"/>
    <w:tmpl w:val="64BE6C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5DD3965"/>
    <w:multiLevelType w:val="hybridMultilevel"/>
    <w:tmpl w:val="3DF2B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3E6727"/>
    <w:multiLevelType w:val="hybridMultilevel"/>
    <w:tmpl w:val="6E5E96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3"/>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18"/>
    <w:rsid w:val="0000571B"/>
    <w:rsid w:val="00013276"/>
    <w:rsid w:val="00024BD8"/>
    <w:rsid w:val="00051A22"/>
    <w:rsid w:val="000B5A22"/>
    <w:rsid w:val="000C049E"/>
    <w:rsid w:val="000C0FCB"/>
    <w:rsid w:val="000C223A"/>
    <w:rsid w:val="000E649E"/>
    <w:rsid w:val="00112D41"/>
    <w:rsid w:val="00125B18"/>
    <w:rsid w:val="001434CD"/>
    <w:rsid w:val="00150BBE"/>
    <w:rsid w:val="0015260D"/>
    <w:rsid w:val="001951BF"/>
    <w:rsid w:val="001C59FE"/>
    <w:rsid w:val="001C752A"/>
    <w:rsid w:val="001F5CD6"/>
    <w:rsid w:val="00236201"/>
    <w:rsid w:val="002932E6"/>
    <w:rsid w:val="002B4282"/>
    <w:rsid w:val="002E3A5B"/>
    <w:rsid w:val="002F51E1"/>
    <w:rsid w:val="00300116"/>
    <w:rsid w:val="0036387F"/>
    <w:rsid w:val="003C656E"/>
    <w:rsid w:val="003D0621"/>
    <w:rsid w:val="004310F8"/>
    <w:rsid w:val="00443E5D"/>
    <w:rsid w:val="00464C1C"/>
    <w:rsid w:val="004738F4"/>
    <w:rsid w:val="0048693D"/>
    <w:rsid w:val="00491023"/>
    <w:rsid w:val="004A5F51"/>
    <w:rsid w:val="005000EC"/>
    <w:rsid w:val="00501293"/>
    <w:rsid w:val="00507D42"/>
    <w:rsid w:val="00520E2B"/>
    <w:rsid w:val="005444C5"/>
    <w:rsid w:val="005572DA"/>
    <w:rsid w:val="00585EB4"/>
    <w:rsid w:val="00593566"/>
    <w:rsid w:val="005A0AE4"/>
    <w:rsid w:val="005B27FB"/>
    <w:rsid w:val="005C34E3"/>
    <w:rsid w:val="005C5AE6"/>
    <w:rsid w:val="005D6DB1"/>
    <w:rsid w:val="005E3615"/>
    <w:rsid w:val="00637491"/>
    <w:rsid w:val="0065199B"/>
    <w:rsid w:val="006667C0"/>
    <w:rsid w:val="0067741E"/>
    <w:rsid w:val="0068268F"/>
    <w:rsid w:val="00685C8B"/>
    <w:rsid w:val="006C1926"/>
    <w:rsid w:val="006E6379"/>
    <w:rsid w:val="00703303"/>
    <w:rsid w:val="00712ECD"/>
    <w:rsid w:val="00715461"/>
    <w:rsid w:val="00737051"/>
    <w:rsid w:val="00751531"/>
    <w:rsid w:val="00766976"/>
    <w:rsid w:val="00781B3C"/>
    <w:rsid w:val="00782297"/>
    <w:rsid w:val="007B34DE"/>
    <w:rsid w:val="007D08F5"/>
    <w:rsid w:val="007E7A2C"/>
    <w:rsid w:val="007F3B61"/>
    <w:rsid w:val="00810D71"/>
    <w:rsid w:val="00814036"/>
    <w:rsid w:val="00821802"/>
    <w:rsid w:val="00834A31"/>
    <w:rsid w:val="00836824"/>
    <w:rsid w:val="0087753A"/>
    <w:rsid w:val="008877D3"/>
    <w:rsid w:val="008C7E7B"/>
    <w:rsid w:val="00906B49"/>
    <w:rsid w:val="00926F96"/>
    <w:rsid w:val="00940FFE"/>
    <w:rsid w:val="0098093F"/>
    <w:rsid w:val="009840FE"/>
    <w:rsid w:val="009C6FB4"/>
    <w:rsid w:val="00A04D89"/>
    <w:rsid w:val="00A23BEE"/>
    <w:rsid w:val="00A41DD3"/>
    <w:rsid w:val="00A5439B"/>
    <w:rsid w:val="00A842AD"/>
    <w:rsid w:val="00AB31A5"/>
    <w:rsid w:val="00B225D9"/>
    <w:rsid w:val="00B23B43"/>
    <w:rsid w:val="00B3363E"/>
    <w:rsid w:val="00B84469"/>
    <w:rsid w:val="00BA144B"/>
    <w:rsid w:val="00BA7D88"/>
    <w:rsid w:val="00BC6B4F"/>
    <w:rsid w:val="00BD1119"/>
    <w:rsid w:val="00BF5310"/>
    <w:rsid w:val="00C2502E"/>
    <w:rsid w:val="00C26DC4"/>
    <w:rsid w:val="00C827FC"/>
    <w:rsid w:val="00CB43EF"/>
    <w:rsid w:val="00CC1F35"/>
    <w:rsid w:val="00D36EBF"/>
    <w:rsid w:val="00D70AD4"/>
    <w:rsid w:val="00DA2913"/>
    <w:rsid w:val="00DB175F"/>
    <w:rsid w:val="00DD4A2C"/>
    <w:rsid w:val="00DF4F8D"/>
    <w:rsid w:val="00DF5302"/>
    <w:rsid w:val="00E30F9A"/>
    <w:rsid w:val="00E80DEF"/>
    <w:rsid w:val="00E84210"/>
    <w:rsid w:val="00E84EA0"/>
    <w:rsid w:val="00EA47DD"/>
    <w:rsid w:val="00ED7AA1"/>
    <w:rsid w:val="00EE5665"/>
    <w:rsid w:val="00EF09AB"/>
    <w:rsid w:val="00F01F7D"/>
    <w:rsid w:val="00F30115"/>
    <w:rsid w:val="00F87407"/>
    <w:rsid w:val="00F9633B"/>
    <w:rsid w:val="00FA7404"/>
    <w:rsid w:val="00FA7C37"/>
    <w:rsid w:val="00FB6904"/>
    <w:rsid w:val="00FD1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A1AA6"/>
  <w15:chartTrackingRefBased/>
  <w15:docId w15:val="{0AA6062C-1B07-462B-83A1-09E41366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5B18"/>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5B18"/>
    <w:pPr>
      <w:tabs>
        <w:tab w:val="center" w:pos="4986"/>
        <w:tab w:val="right" w:pos="9972"/>
      </w:tabs>
    </w:pPr>
  </w:style>
  <w:style w:type="character" w:customStyle="1" w:styleId="AntratsDiagrama">
    <w:name w:val="Antraštės Diagrama"/>
    <w:basedOn w:val="Numatytasispastraiposriftas"/>
    <w:link w:val="Antrats"/>
    <w:uiPriority w:val="99"/>
    <w:rsid w:val="00125B18"/>
    <w:rPr>
      <w:rFonts w:ascii="Times New Roman" w:eastAsia="Times New Roman" w:hAnsi="Times New Roman" w:cs="Times New Roman"/>
      <w:sz w:val="24"/>
      <w:szCs w:val="24"/>
      <w:lang w:val="lt-LT" w:eastAsia="lt-LT"/>
    </w:rPr>
  </w:style>
  <w:style w:type="character" w:styleId="Puslapionumeris">
    <w:name w:val="page number"/>
    <w:basedOn w:val="Numatytasispastraiposriftas"/>
    <w:rsid w:val="00125B18"/>
  </w:style>
  <w:style w:type="paragraph" w:styleId="Porat">
    <w:name w:val="footer"/>
    <w:basedOn w:val="prastasis"/>
    <w:link w:val="PoratDiagrama"/>
    <w:uiPriority w:val="99"/>
    <w:unhideWhenUsed/>
    <w:rsid w:val="00125B18"/>
    <w:pPr>
      <w:tabs>
        <w:tab w:val="center" w:pos="4819"/>
        <w:tab w:val="right" w:pos="9638"/>
      </w:tabs>
    </w:pPr>
  </w:style>
  <w:style w:type="character" w:customStyle="1" w:styleId="PoratDiagrama">
    <w:name w:val="Poraštė Diagrama"/>
    <w:basedOn w:val="Numatytasispastraiposriftas"/>
    <w:link w:val="Porat"/>
    <w:uiPriority w:val="99"/>
    <w:rsid w:val="00125B18"/>
    <w:rPr>
      <w:rFonts w:ascii="Times New Roman" w:eastAsia="Times New Roman" w:hAnsi="Times New Roman" w:cs="Times New Roman"/>
      <w:sz w:val="24"/>
      <w:szCs w:val="24"/>
      <w:lang w:val="lt-LT" w:eastAsia="lt-LT"/>
    </w:rPr>
  </w:style>
  <w:style w:type="paragraph" w:styleId="Puslapioinaostekstas">
    <w:name w:val="footnote text"/>
    <w:basedOn w:val="prastasis"/>
    <w:link w:val="PuslapioinaostekstasDiagrama"/>
    <w:uiPriority w:val="99"/>
    <w:unhideWhenUsed/>
    <w:rsid w:val="00125B18"/>
    <w:rPr>
      <w:sz w:val="20"/>
      <w:szCs w:val="20"/>
      <w:lang w:eastAsia="en-US"/>
    </w:rPr>
  </w:style>
  <w:style w:type="character" w:customStyle="1" w:styleId="PuslapioinaostekstasDiagrama">
    <w:name w:val="Puslapio išnašos tekstas Diagrama"/>
    <w:basedOn w:val="Numatytasispastraiposriftas"/>
    <w:link w:val="Puslapioinaostekstas"/>
    <w:uiPriority w:val="99"/>
    <w:rsid w:val="00125B18"/>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unhideWhenUsed/>
    <w:rsid w:val="00125B18"/>
    <w:rPr>
      <w:vertAlign w:val="superscript"/>
    </w:rPr>
  </w:style>
  <w:style w:type="paragraph" w:styleId="Sraopastraipa">
    <w:name w:val="List Paragraph"/>
    <w:basedOn w:val="prastasis"/>
    <w:uiPriority w:val="34"/>
    <w:qFormat/>
    <w:rsid w:val="00125B18"/>
    <w:pPr>
      <w:spacing w:after="160" w:line="259" w:lineRule="auto"/>
      <w:ind w:left="720"/>
      <w:contextualSpacing/>
    </w:pPr>
    <w:rPr>
      <w:rFonts w:asciiTheme="minorHAnsi" w:eastAsiaTheme="minorHAnsi" w:hAnsiTheme="minorHAnsi" w:cstheme="minorBidi"/>
      <w:sz w:val="22"/>
      <w:szCs w:val="22"/>
      <w:lang w:eastAsia="en-US"/>
    </w:rPr>
  </w:style>
  <w:style w:type="table" w:styleId="Lentelstinklelis">
    <w:name w:val="Table Grid"/>
    <w:basedOn w:val="prastojilentel"/>
    <w:uiPriority w:val="39"/>
    <w:rsid w:val="00810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0609">
      <w:bodyDiv w:val="1"/>
      <w:marLeft w:val="0"/>
      <w:marRight w:val="0"/>
      <w:marTop w:val="0"/>
      <w:marBottom w:val="0"/>
      <w:divBdr>
        <w:top w:val="none" w:sz="0" w:space="0" w:color="auto"/>
        <w:left w:val="none" w:sz="0" w:space="0" w:color="auto"/>
        <w:bottom w:val="none" w:sz="0" w:space="0" w:color="auto"/>
        <w:right w:val="none" w:sz="0" w:space="0" w:color="auto"/>
      </w:divBdr>
    </w:div>
    <w:div w:id="983630975">
      <w:bodyDiv w:val="1"/>
      <w:marLeft w:val="0"/>
      <w:marRight w:val="0"/>
      <w:marTop w:val="0"/>
      <w:marBottom w:val="0"/>
      <w:divBdr>
        <w:top w:val="none" w:sz="0" w:space="0" w:color="auto"/>
        <w:left w:val="none" w:sz="0" w:space="0" w:color="auto"/>
        <w:bottom w:val="none" w:sz="0" w:space="0" w:color="auto"/>
        <w:right w:val="none" w:sz="0" w:space="0" w:color="auto"/>
      </w:divBdr>
    </w:div>
    <w:div w:id="1120151395">
      <w:bodyDiv w:val="1"/>
      <w:marLeft w:val="0"/>
      <w:marRight w:val="0"/>
      <w:marTop w:val="0"/>
      <w:marBottom w:val="0"/>
      <w:divBdr>
        <w:top w:val="none" w:sz="0" w:space="0" w:color="auto"/>
        <w:left w:val="none" w:sz="0" w:space="0" w:color="auto"/>
        <w:bottom w:val="none" w:sz="0" w:space="0" w:color="auto"/>
        <w:right w:val="none" w:sz="0" w:space="0" w:color="auto"/>
      </w:divBdr>
    </w:div>
    <w:div w:id="118312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AppData\Roaming\Microsoft\Excel\Knyga1%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AppData\Roaming\Microsoft\Excel\Knyga1%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AppData\Roaming\Microsoft\Excel\Knyga1%20(version%201).xlsb"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Lapas1!$B$2:$B$4</c:f>
              <c:strCache>
                <c:ptCount val="3"/>
                <c:pt idx="0">
                  <c:v>Tikslas Nr. 01 – Užtikrinti ugdymo programų vykdymą, jų įvairovę </c:v>
                </c:pt>
                <c:pt idx="2">
                  <c:v>Vaikų, dalyvaujančių neformaliojo švietimo programose skaičius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4.0160642570281124E-2"/>
                  <c:y val="6.7415730337078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6D-45B4-8237-CFFA5C04DB97}"/>
                </c:ext>
              </c:extLst>
            </c:dLbl>
            <c:dLbl>
              <c:idx val="2"/>
              <c:layout>
                <c:manualLayout>
                  <c:x val="-4.5515394912985271E-2"/>
                  <c:y val="-5.24344569288390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6D-45B4-8237-CFFA5C04DB97}"/>
                </c:ext>
              </c:extLst>
            </c:dLbl>
            <c:dLbl>
              <c:idx val="3"/>
              <c:layout>
                <c:manualLayout>
                  <c:x val="-3.4805890227577074E-2"/>
                  <c:y val="6.7415730337078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6D-45B4-8237-CFFA5C04DB97}"/>
                </c:ext>
              </c:extLst>
            </c:dLbl>
            <c:dLbl>
              <c:idx val="4"/>
              <c:layout>
                <c:manualLayout>
                  <c:x val="-2.9568186329650054E-2"/>
                  <c:y val="-7.49062159912937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6D-45B4-8237-CFFA5C04DB97}"/>
                </c:ext>
              </c:extLst>
            </c:dLbl>
            <c:dLbl>
              <c:idx val="5"/>
              <c:layout>
                <c:manualLayout>
                  <c:x val="-5.3547523427041693E-2"/>
                  <c:y val="-7.4906367041198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6D-45B4-8237-CFFA5C04DB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Lapas1!$A$5:$A$10</c:f>
              <c:strCache>
                <c:ptCount val="6"/>
                <c:pt idx="1">
                  <c:v>2018 m.</c:v>
                </c:pt>
                <c:pt idx="2">
                  <c:v>2019 m.</c:v>
                </c:pt>
                <c:pt idx="3">
                  <c:v>2020 m.</c:v>
                </c:pt>
                <c:pt idx="4">
                  <c:v>2021 m.</c:v>
                </c:pt>
                <c:pt idx="5">
                  <c:v>2022 m.</c:v>
                </c:pt>
              </c:strCache>
            </c:strRef>
          </c:cat>
          <c:val>
            <c:numRef>
              <c:f>Lapas1!$B$5:$B$10</c:f>
              <c:numCache>
                <c:formatCode>General</c:formatCode>
                <c:ptCount val="6"/>
                <c:pt idx="1">
                  <c:v>287</c:v>
                </c:pt>
                <c:pt idx="2">
                  <c:v>312</c:v>
                </c:pt>
                <c:pt idx="3">
                  <c:v>289</c:v>
                </c:pt>
                <c:pt idx="4">
                  <c:v>290</c:v>
                </c:pt>
                <c:pt idx="5">
                  <c:v>290</c:v>
                </c:pt>
              </c:numCache>
            </c:numRef>
          </c:val>
          <c:smooth val="0"/>
          <c:extLst>
            <c:ext xmlns:c16="http://schemas.microsoft.com/office/drawing/2014/chart" uri="{C3380CC4-5D6E-409C-BE32-E72D297353CC}">
              <c16:uniqueId val="{00000005-EA6D-45B4-8237-CFFA5C04DB97}"/>
            </c:ext>
          </c:extLst>
        </c:ser>
        <c:dLbls>
          <c:showLegendKey val="0"/>
          <c:showVal val="0"/>
          <c:showCatName val="0"/>
          <c:showSerName val="0"/>
          <c:showPercent val="0"/>
          <c:showBubbleSize val="0"/>
        </c:dLbls>
        <c:upDownBars>
          <c:gapWidth val="219"/>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560815512"/>
        <c:axId val="560813544"/>
        <c:extLst>
          <c:ext xmlns:c15="http://schemas.microsoft.com/office/drawing/2012/chart" uri="{02D57815-91ED-43cb-92C2-25804820EDAC}">
            <c15:filteredLineSeries>
              <c15:ser>
                <c:idx val="1"/>
                <c:order val="1"/>
                <c:tx>
                  <c:strRef>
                    <c:extLst>
                      <c:ext uri="{02D57815-91ED-43cb-92C2-25804820EDAC}">
                        <c15:formulaRef>
                          <c15:sqref>Lapas1!$C$2:$C$4</c15:sqref>
                        </c15:formulaRef>
                      </c:ext>
                    </c:extLst>
                    <c:strCache>
                      <c:ptCount val="3"/>
                      <c:pt idx="0">
                        <c:v>Tikslas Nr. 01 – Užtikrinti ugdymo programų vykdymą, jų įvairovę </c:v>
                      </c:pt>
                      <c:pt idx="2">
                        <c:v>Vaikų, dalyvaujančių neformaliojo švietimo programose skaičius</c:v>
                      </c:pt>
                    </c:strCache>
                  </c:strRef>
                </c:tx>
                <c:spPr>
                  <a:ln w="28575" cap="rnd">
                    <a:solidFill>
                      <a:schemeClr val="accent2"/>
                    </a:solidFill>
                    <a:round/>
                  </a:ln>
                  <a:effectLst/>
                </c:spPr>
                <c:marker>
                  <c:symbol val="none"/>
                </c:marker>
                <c:cat>
                  <c:strRef>
                    <c:extLst>
                      <c:ext uri="{02D57815-91ED-43cb-92C2-25804820EDAC}">
                        <c15:formulaRef>
                          <c15:sqref>Lapas1!$A$5:$A$10</c15:sqref>
                        </c15:formulaRef>
                      </c:ext>
                    </c:extLst>
                    <c:strCache>
                      <c:ptCount val="6"/>
                      <c:pt idx="1">
                        <c:v>2018 m.</c:v>
                      </c:pt>
                      <c:pt idx="2">
                        <c:v>2019 m.</c:v>
                      </c:pt>
                      <c:pt idx="3">
                        <c:v>2020 m.</c:v>
                      </c:pt>
                      <c:pt idx="4">
                        <c:v>2021 m.</c:v>
                      </c:pt>
                      <c:pt idx="5">
                        <c:v>2022 m.</c:v>
                      </c:pt>
                    </c:strCache>
                  </c:strRef>
                </c:cat>
                <c:val>
                  <c:numRef>
                    <c:extLst>
                      <c:ext uri="{02D57815-91ED-43cb-92C2-25804820EDAC}">
                        <c15:formulaRef>
                          <c15:sqref>Lapas1!$C$5:$C$10</c15:sqref>
                        </c15:formulaRef>
                      </c:ext>
                    </c:extLst>
                    <c:numCache>
                      <c:formatCode>General</c:formatCode>
                      <c:ptCount val="6"/>
                    </c:numCache>
                  </c:numRef>
                </c:val>
                <c:smooth val="0"/>
                <c:extLst>
                  <c:ext xmlns:c16="http://schemas.microsoft.com/office/drawing/2014/chart" uri="{C3380CC4-5D6E-409C-BE32-E72D297353CC}">
                    <c16:uniqueId val="{00000006-EA6D-45B4-8237-CFFA5C04DB97}"/>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Lapas1!$D$2:$D$4</c15:sqref>
                        </c15:formulaRef>
                      </c:ext>
                    </c:extLst>
                    <c:strCache>
                      <c:ptCount val="3"/>
                      <c:pt idx="0">
                        <c:v>Tikslas Nr. 01 – Užtikrinti ugdymo programų vykdymą, jų įvairovę </c:v>
                      </c:pt>
                      <c:pt idx="2">
                        <c:v>Vaikų, dalyvaujančių neformaliojo švietimo programose skaičius</c:v>
                      </c:pt>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Lapas1!$A$5:$A$10</c15:sqref>
                        </c15:formulaRef>
                      </c:ext>
                    </c:extLst>
                    <c:strCache>
                      <c:ptCount val="6"/>
                      <c:pt idx="1">
                        <c:v>2018 m.</c:v>
                      </c:pt>
                      <c:pt idx="2">
                        <c:v>2019 m.</c:v>
                      </c:pt>
                      <c:pt idx="3">
                        <c:v>2020 m.</c:v>
                      </c:pt>
                      <c:pt idx="4">
                        <c:v>2021 m.</c:v>
                      </c:pt>
                      <c:pt idx="5">
                        <c:v>2022 m.</c:v>
                      </c:pt>
                    </c:strCache>
                  </c:strRef>
                </c:cat>
                <c:val>
                  <c:numRef>
                    <c:extLst xmlns:c15="http://schemas.microsoft.com/office/drawing/2012/chart">
                      <c:ext xmlns:c15="http://schemas.microsoft.com/office/drawing/2012/chart" uri="{02D57815-91ED-43cb-92C2-25804820EDAC}">
                        <c15:formulaRef>
                          <c15:sqref>Lapas1!$D$5:$D$10</c15:sqref>
                        </c15:formulaRef>
                      </c:ext>
                    </c:extLst>
                    <c:numCache>
                      <c:formatCode>General</c:formatCode>
                      <c:ptCount val="6"/>
                    </c:numCache>
                  </c:numRef>
                </c:val>
                <c:smooth val="0"/>
                <c:extLst xmlns:c15="http://schemas.microsoft.com/office/drawing/2012/chart">
                  <c:ext xmlns:c16="http://schemas.microsoft.com/office/drawing/2014/chart" uri="{C3380CC4-5D6E-409C-BE32-E72D297353CC}">
                    <c16:uniqueId val="{00000007-EA6D-45B4-8237-CFFA5C04DB97}"/>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Lapas1!$E$2:$E$4</c15:sqref>
                        </c15:formulaRef>
                      </c:ext>
                    </c:extLst>
                    <c:strCache>
                      <c:ptCount val="3"/>
                      <c:pt idx="0">
                        <c:v>Tikslas Nr. 01 – Užtikrinti ugdymo programų vykdymą, jų įvairovę </c:v>
                      </c:pt>
                      <c:pt idx="2">
                        <c:v>Vaikų, dalyvaujančių neformaliojo švietimo programose skaičius</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Lapas1!$A$5:$A$10</c15:sqref>
                        </c15:formulaRef>
                      </c:ext>
                    </c:extLst>
                    <c:strCache>
                      <c:ptCount val="6"/>
                      <c:pt idx="1">
                        <c:v>2018 m.</c:v>
                      </c:pt>
                      <c:pt idx="2">
                        <c:v>2019 m.</c:v>
                      </c:pt>
                      <c:pt idx="3">
                        <c:v>2020 m.</c:v>
                      </c:pt>
                      <c:pt idx="4">
                        <c:v>2021 m.</c:v>
                      </c:pt>
                      <c:pt idx="5">
                        <c:v>2022 m.</c:v>
                      </c:pt>
                    </c:strCache>
                  </c:strRef>
                </c:cat>
                <c:val>
                  <c:numRef>
                    <c:extLst xmlns:c15="http://schemas.microsoft.com/office/drawing/2012/chart">
                      <c:ext xmlns:c15="http://schemas.microsoft.com/office/drawing/2012/chart" uri="{02D57815-91ED-43cb-92C2-25804820EDAC}">
                        <c15:formulaRef>
                          <c15:sqref>Lapas1!$E$5:$E$10</c15:sqref>
                        </c15:formulaRef>
                      </c:ext>
                    </c:extLst>
                    <c:numCache>
                      <c:formatCode>General</c:formatCode>
                      <c:ptCount val="6"/>
                    </c:numCache>
                  </c:numRef>
                </c:val>
                <c:smooth val="0"/>
                <c:extLst xmlns:c15="http://schemas.microsoft.com/office/drawing/2012/chart">
                  <c:ext xmlns:c16="http://schemas.microsoft.com/office/drawing/2014/chart" uri="{C3380CC4-5D6E-409C-BE32-E72D297353CC}">
                    <c16:uniqueId val="{00000008-EA6D-45B4-8237-CFFA5C04DB97}"/>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Lapas1!$F$2:$F$4</c15:sqref>
                        </c15:formulaRef>
                      </c:ext>
                    </c:extLst>
                    <c:strCache>
                      <c:ptCount val="3"/>
                      <c:pt idx="0">
                        <c:v>Tikslas Nr. 01 – Užtikrinti ugdymo programų vykdymą, jų įvairovę </c:v>
                      </c:pt>
                      <c:pt idx="2">
                        <c:v>Vaikų, dalyvaujančių neformaliojo švietimo programose skaičius</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Lapas1!$A$5:$A$10</c15:sqref>
                        </c15:formulaRef>
                      </c:ext>
                    </c:extLst>
                    <c:strCache>
                      <c:ptCount val="6"/>
                      <c:pt idx="1">
                        <c:v>2018 m.</c:v>
                      </c:pt>
                      <c:pt idx="2">
                        <c:v>2019 m.</c:v>
                      </c:pt>
                      <c:pt idx="3">
                        <c:v>2020 m.</c:v>
                      </c:pt>
                      <c:pt idx="4">
                        <c:v>2021 m.</c:v>
                      </c:pt>
                      <c:pt idx="5">
                        <c:v>2022 m.</c:v>
                      </c:pt>
                    </c:strCache>
                  </c:strRef>
                </c:cat>
                <c:val>
                  <c:numRef>
                    <c:extLst xmlns:c15="http://schemas.microsoft.com/office/drawing/2012/chart">
                      <c:ext xmlns:c15="http://schemas.microsoft.com/office/drawing/2012/chart" uri="{02D57815-91ED-43cb-92C2-25804820EDAC}">
                        <c15:formulaRef>
                          <c15:sqref>Lapas1!$F$5:$F$10</c15:sqref>
                        </c15:formulaRef>
                      </c:ext>
                    </c:extLst>
                    <c:numCache>
                      <c:formatCode>General</c:formatCode>
                      <c:ptCount val="6"/>
                    </c:numCache>
                  </c:numRef>
                </c:val>
                <c:smooth val="0"/>
                <c:extLst xmlns:c15="http://schemas.microsoft.com/office/drawing/2012/chart">
                  <c:ext xmlns:c16="http://schemas.microsoft.com/office/drawing/2014/chart" uri="{C3380CC4-5D6E-409C-BE32-E72D297353CC}">
                    <c16:uniqueId val="{00000009-EA6D-45B4-8237-CFFA5C04DB97}"/>
                  </c:ext>
                </c:extLst>
              </c15:ser>
            </c15:filteredLineSeries>
          </c:ext>
        </c:extLst>
      </c:lineChart>
      <c:catAx>
        <c:axId val="560815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60813544"/>
        <c:crosses val="autoZero"/>
        <c:auto val="1"/>
        <c:lblAlgn val="ctr"/>
        <c:lblOffset val="100"/>
        <c:noMultiLvlLbl val="0"/>
      </c:catAx>
      <c:valAx>
        <c:axId val="560813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60815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84492563429571"/>
          <c:y val="0.21129629629629629"/>
          <c:w val="0.82981474190726157"/>
          <c:h val="0.38963764946048413"/>
        </c:manualLayout>
      </c:layout>
      <c:lineChart>
        <c:grouping val="standard"/>
        <c:varyColors val="0"/>
        <c:ser>
          <c:idx val="0"/>
          <c:order val="0"/>
          <c:tx>
            <c:strRef>
              <c:f>Lapas1!$B$28:$B$29</c:f>
              <c:strCache>
                <c:ptCount val="2"/>
                <c:pt idx="0">
                  <c:v>Tikslas Nr. 02 – kurti saugią ir patrauklią ugdymo aplinką</c:v>
                </c:pt>
                <c:pt idx="1">
                  <c:v>Įgyvendintų higienos specialistų rekomendacijų skaičius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Lapas1!$A$30:$A$34</c:f>
              <c:strCache>
                <c:ptCount val="4"/>
                <c:pt idx="1">
                  <c:v>2019 m.</c:v>
                </c:pt>
                <c:pt idx="2">
                  <c:v>2020 m.</c:v>
                </c:pt>
                <c:pt idx="3">
                  <c:v>2021 m.</c:v>
                </c:pt>
              </c:strCache>
            </c:strRef>
          </c:cat>
          <c:val>
            <c:numRef>
              <c:f>Lapas1!$B$30:$B$34</c:f>
              <c:numCache>
                <c:formatCode>General</c:formatCode>
                <c:ptCount val="5"/>
                <c:pt idx="1">
                  <c:v>0</c:v>
                </c:pt>
                <c:pt idx="2">
                  <c:v>2</c:v>
                </c:pt>
                <c:pt idx="3">
                  <c:v>1</c:v>
                </c:pt>
              </c:numCache>
            </c:numRef>
          </c:val>
          <c:smooth val="0"/>
          <c:extLst>
            <c:ext xmlns:c16="http://schemas.microsoft.com/office/drawing/2014/chart" uri="{C3380CC4-5D6E-409C-BE32-E72D297353CC}">
              <c16:uniqueId val="{00000000-ECF0-4D8C-B5B8-BBD1C41FEEE8}"/>
            </c:ext>
          </c:extLst>
        </c:ser>
        <c:dLbls>
          <c:dLblPos val="t"/>
          <c:showLegendKey val="0"/>
          <c:showVal val="1"/>
          <c:showCatName val="0"/>
          <c:showSerName val="0"/>
          <c:showPercent val="0"/>
          <c:showBubbleSize val="0"/>
        </c:dLbls>
        <c:marker val="1"/>
        <c:smooth val="0"/>
        <c:axId val="560713600"/>
        <c:axId val="560713928"/>
        <c:extLst>
          <c:ext xmlns:c15="http://schemas.microsoft.com/office/drawing/2012/chart" uri="{02D57815-91ED-43cb-92C2-25804820EDAC}">
            <c15:filteredLineSeries>
              <c15:ser>
                <c:idx val="1"/>
                <c:order val="1"/>
                <c:tx>
                  <c:strRef>
                    <c:extLst>
                      <c:ext uri="{02D57815-91ED-43cb-92C2-25804820EDAC}">
                        <c15:formulaRef>
                          <c15:sqref>Lapas1!$C$28:$C$29</c15:sqref>
                        </c15:formulaRef>
                      </c:ext>
                    </c:extLst>
                    <c:strCache>
                      <c:ptCount val="2"/>
                      <c:pt idx="0">
                        <c:v>Tikslas Nr. 02 – kurti saugią ir patrauklią ugdymo aplinką</c:v>
                      </c:pt>
                      <c:pt idx="1">
                        <c:v>Įgyvendintų higienos specialistų rekomendacijų skaičius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Lapas1!$A$30:$A$34</c15:sqref>
                        </c15:formulaRef>
                      </c:ext>
                    </c:extLst>
                    <c:strCache>
                      <c:ptCount val="4"/>
                      <c:pt idx="1">
                        <c:v>2019 m.</c:v>
                      </c:pt>
                      <c:pt idx="2">
                        <c:v>2020 m.</c:v>
                      </c:pt>
                      <c:pt idx="3">
                        <c:v>2021 m.</c:v>
                      </c:pt>
                    </c:strCache>
                  </c:strRef>
                </c:cat>
                <c:val>
                  <c:numRef>
                    <c:extLst>
                      <c:ext uri="{02D57815-91ED-43cb-92C2-25804820EDAC}">
                        <c15:formulaRef>
                          <c15:sqref>Lapas1!$C$30:$C$34</c15:sqref>
                        </c15:formulaRef>
                      </c:ext>
                    </c:extLst>
                    <c:numCache>
                      <c:formatCode>General</c:formatCode>
                      <c:ptCount val="5"/>
                    </c:numCache>
                  </c:numRef>
                </c:val>
                <c:smooth val="0"/>
                <c:extLst>
                  <c:ext xmlns:c16="http://schemas.microsoft.com/office/drawing/2014/chart" uri="{C3380CC4-5D6E-409C-BE32-E72D297353CC}">
                    <c16:uniqueId val="{00000001-ECF0-4D8C-B5B8-BBD1C41FEEE8}"/>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Lapas1!$D$28:$D$29</c15:sqref>
                        </c15:formulaRef>
                      </c:ext>
                    </c:extLst>
                    <c:strCache>
                      <c:ptCount val="2"/>
                      <c:pt idx="0">
                        <c:v>Tikslas Nr. 02 – kurti saugią ir patrauklią ugdymo aplinką</c:v>
                      </c:pt>
                      <c:pt idx="1">
                        <c:v>Įgyvendintų higienos specialistų rekomendacijų skaičius</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Lapas1!$A$30:$A$34</c15:sqref>
                        </c15:formulaRef>
                      </c:ext>
                    </c:extLst>
                    <c:strCache>
                      <c:ptCount val="4"/>
                      <c:pt idx="1">
                        <c:v>2019 m.</c:v>
                      </c:pt>
                      <c:pt idx="2">
                        <c:v>2020 m.</c:v>
                      </c:pt>
                      <c:pt idx="3">
                        <c:v>2021 m.</c:v>
                      </c:pt>
                    </c:strCache>
                  </c:strRef>
                </c:cat>
                <c:val>
                  <c:numRef>
                    <c:extLst xmlns:c15="http://schemas.microsoft.com/office/drawing/2012/chart">
                      <c:ext xmlns:c15="http://schemas.microsoft.com/office/drawing/2012/chart" uri="{02D57815-91ED-43cb-92C2-25804820EDAC}">
                        <c15:formulaRef>
                          <c15:sqref>Lapas1!$D$30:$D$34</c15:sqref>
                        </c15:formulaRef>
                      </c:ext>
                    </c:extLst>
                    <c:numCache>
                      <c:formatCode>General</c:formatCode>
                      <c:ptCount val="5"/>
                    </c:numCache>
                  </c:numRef>
                </c:val>
                <c:smooth val="0"/>
                <c:extLst xmlns:c15="http://schemas.microsoft.com/office/drawing/2012/chart">
                  <c:ext xmlns:c16="http://schemas.microsoft.com/office/drawing/2014/chart" uri="{C3380CC4-5D6E-409C-BE32-E72D297353CC}">
                    <c16:uniqueId val="{00000002-ECF0-4D8C-B5B8-BBD1C41FEEE8}"/>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Lapas1!$E$28:$E$29</c15:sqref>
                        </c15:formulaRef>
                      </c:ext>
                    </c:extLst>
                    <c:strCache>
                      <c:ptCount val="2"/>
                      <c:pt idx="0">
                        <c:v>Tikslas Nr. 02 – kurti saugią ir patrauklią ugdymo aplinką</c:v>
                      </c:pt>
                      <c:pt idx="1">
                        <c:v>Įgyvendintų higienos specialistų rekomendacijų skaičius</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Lapas1!$A$30:$A$34</c15:sqref>
                        </c15:formulaRef>
                      </c:ext>
                    </c:extLst>
                    <c:strCache>
                      <c:ptCount val="4"/>
                      <c:pt idx="1">
                        <c:v>2019 m.</c:v>
                      </c:pt>
                      <c:pt idx="2">
                        <c:v>2020 m.</c:v>
                      </c:pt>
                      <c:pt idx="3">
                        <c:v>2021 m.</c:v>
                      </c:pt>
                    </c:strCache>
                  </c:strRef>
                </c:cat>
                <c:val>
                  <c:numRef>
                    <c:extLst xmlns:c15="http://schemas.microsoft.com/office/drawing/2012/chart">
                      <c:ext xmlns:c15="http://schemas.microsoft.com/office/drawing/2012/chart" uri="{02D57815-91ED-43cb-92C2-25804820EDAC}">
                        <c15:formulaRef>
                          <c15:sqref>Lapas1!$E$30:$E$34</c15:sqref>
                        </c15:formulaRef>
                      </c:ext>
                    </c:extLst>
                    <c:numCache>
                      <c:formatCode>General</c:formatCode>
                      <c:ptCount val="5"/>
                    </c:numCache>
                  </c:numRef>
                </c:val>
                <c:smooth val="0"/>
                <c:extLst xmlns:c15="http://schemas.microsoft.com/office/drawing/2012/chart">
                  <c:ext xmlns:c16="http://schemas.microsoft.com/office/drawing/2014/chart" uri="{C3380CC4-5D6E-409C-BE32-E72D297353CC}">
                    <c16:uniqueId val="{00000003-ECF0-4D8C-B5B8-BBD1C41FEEE8}"/>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Lapas1!$F$28:$F$29</c15:sqref>
                        </c15:formulaRef>
                      </c:ext>
                    </c:extLst>
                    <c:strCache>
                      <c:ptCount val="2"/>
                      <c:pt idx="0">
                        <c:v>Tikslas Nr. 02 – kurti saugią ir patrauklią ugdymo aplinką</c:v>
                      </c:pt>
                      <c:pt idx="1">
                        <c:v>Įgyvendintų higienos specialistų rekomendacijų skaičius</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Lapas1!$A$30:$A$34</c15:sqref>
                        </c15:formulaRef>
                      </c:ext>
                    </c:extLst>
                    <c:strCache>
                      <c:ptCount val="4"/>
                      <c:pt idx="1">
                        <c:v>2019 m.</c:v>
                      </c:pt>
                      <c:pt idx="2">
                        <c:v>2020 m.</c:v>
                      </c:pt>
                      <c:pt idx="3">
                        <c:v>2021 m.</c:v>
                      </c:pt>
                    </c:strCache>
                  </c:strRef>
                </c:cat>
                <c:val>
                  <c:numRef>
                    <c:extLst xmlns:c15="http://schemas.microsoft.com/office/drawing/2012/chart">
                      <c:ext xmlns:c15="http://schemas.microsoft.com/office/drawing/2012/chart" uri="{02D57815-91ED-43cb-92C2-25804820EDAC}">
                        <c15:formulaRef>
                          <c15:sqref>Lapas1!$F$30:$F$34</c15:sqref>
                        </c15:formulaRef>
                      </c:ext>
                    </c:extLst>
                    <c:numCache>
                      <c:formatCode>General</c:formatCode>
                      <c:ptCount val="5"/>
                    </c:numCache>
                  </c:numRef>
                </c:val>
                <c:smooth val="0"/>
                <c:extLst xmlns:c15="http://schemas.microsoft.com/office/drawing/2012/chart">
                  <c:ext xmlns:c16="http://schemas.microsoft.com/office/drawing/2014/chart" uri="{C3380CC4-5D6E-409C-BE32-E72D297353CC}">
                    <c16:uniqueId val="{00000004-ECF0-4D8C-B5B8-BBD1C41FEEE8}"/>
                  </c:ext>
                </c:extLst>
              </c15:ser>
            </c15:filteredLineSeries>
          </c:ext>
        </c:extLst>
      </c:lineChart>
      <c:catAx>
        <c:axId val="56071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60713928"/>
        <c:crosses val="autoZero"/>
        <c:auto val="1"/>
        <c:lblAlgn val="ctr"/>
        <c:lblOffset val="100"/>
        <c:noMultiLvlLbl val="0"/>
      </c:catAx>
      <c:valAx>
        <c:axId val="560713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60713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84492563429571"/>
          <c:y val="0.21129629629629629"/>
          <c:w val="0.7909258530183727"/>
          <c:h val="0.46071246819338424"/>
        </c:manualLayout>
      </c:layout>
      <c:lineChart>
        <c:grouping val="standard"/>
        <c:varyColors val="0"/>
        <c:ser>
          <c:idx val="0"/>
          <c:order val="0"/>
          <c:tx>
            <c:strRef>
              <c:f>Lapas2!$B$3:$B$4</c:f>
              <c:strCache>
                <c:ptCount val="2"/>
                <c:pt idx="0">
                  <c:v>Tikslas Nr. 03 – skatinti aktyvią ugdymo įstaigų bendruomenių veiklą</c:v>
                </c:pt>
                <c:pt idx="1">
                  <c:v>Pritraukta labdaros – paramos lėšų, tūkst. Eur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3.968253968253968E-2"/>
                  <c:y val="4.40251572327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50-4B74-9DAC-AB1756B29F31}"/>
                </c:ext>
              </c:extLst>
            </c:dLbl>
            <c:dLbl>
              <c:idx val="2"/>
              <c:layout>
                <c:manualLayout>
                  <c:x val="-5.2910052910052956E-2"/>
                  <c:y val="7.5471698113207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50-4B74-9DAC-AB1756B29F31}"/>
                </c:ext>
              </c:extLst>
            </c:dLbl>
            <c:dLbl>
              <c:idx val="3"/>
              <c:layout>
                <c:manualLayout>
                  <c:x val="-3.7037037037037035E-2"/>
                  <c:y val="6.28930817610062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50-4B74-9DAC-AB1756B29F31}"/>
                </c:ext>
              </c:extLst>
            </c:dLbl>
            <c:dLbl>
              <c:idx val="4"/>
              <c:layout>
                <c:manualLayout>
                  <c:x val="-2.6455026455026454E-3"/>
                  <c:y val="7.5471698113207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50-4B74-9DAC-AB1756B29F31}"/>
                </c:ext>
              </c:extLst>
            </c:dLbl>
            <c:dLbl>
              <c:idx val="5"/>
              <c:layout>
                <c:manualLayout>
                  <c:x val="-3.1746031746031744E-2"/>
                  <c:y val="6.91823899371069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550-4B74-9DAC-AB1756B29F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Lapas2!$A$5:$A$10</c:f>
              <c:strCache>
                <c:ptCount val="6"/>
                <c:pt idx="1">
                  <c:v>2018 m.</c:v>
                </c:pt>
                <c:pt idx="2">
                  <c:v>2019 m.</c:v>
                </c:pt>
                <c:pt idx="3">
                  <c:v>2020 m.</c:v>
                </c:pt>
                <c:pt idx="4">
                  <c:v>2021 m.</c:v>
                </c:pt>
                <c:pt idx="5">
                  <c:v>2022 m.</c:v>
                </c:pt>
              </c:strCache>
            </c:strRef>
          </c:cat>
          <c:val>
            <c:numRef>
              <c:f>Lapas2!$B$5:$B$10</c:f>
              <c:numCache>
                <c:formatCode>General</c:formatCode>
                <c:ptCount val="6"/>
                <c:pt idx="1">
                  <c:v>0.96699999999999997</c:v>
                </c:pt>
                <c:pt idx="2">
                  <c:v>1.1299999999999999</c:v>
                </c:pt>
                <c:pt idx="3">
                  <c:v>0.9</c:v>
                </c:pt>
                <c:pt idx="4">
                  <c:v>1</c:v>
                </c:pt>
                <c:pt idx="5">
                  <c:v>1</c:v>
                </c:pt>
              </c:numCache>
            </c:numRef>
          </c:val>
          <c:smooth val="0"/>
          <c:extLst>
            <c:ext xmlns:c16="http://schemas.microsoft.com/office/drawing/2014/chart" uri="{C3380CC4-5D6E-409C-BE32-E72D297353CC}">
              <c16:uniqueId val="{00000000-4793-426E-B3A9-A114EE850A8A}"/>
            </c:ext>
          </c:extLst>
        </c:ser>
        <c:dLbls>
          <c:showLegendKey val="0"/>
          <c:showVal val="0"/>
          <c:showCatName val="0"/>
          <c:showSerName val="0"/>
          <c:showPercent val="0"/>
          <c:showBubbleSize val="0"/>
        </c:dLbls>
        <c:marker val="1"/>
        <c:smooth val="0"/>
        <c:axId val="560936576"/>
        <c:axId val="560933296"/>
        <c:extLst>
          <c:ext xmlns:c15="http://schemas.microsoft.com/office/drawing/2012/chart" uri="{02D57815-91ED-43cb-92C2-25804820EDAC}">
            <c15:filteredLineSeries>
              <c15:ser>
                <c:idx val="1"/>
                <c:order val="1"/>
                <c:tx>
                  <c:strRef>
                    <c:extLst>
                      <c:ext uri="{02D57815-91ED-43cb-92C2-25804820EDAC}">
                        <c15:formulaRef>
                          <c15:sqref>Lapas2!$C$3:$C$4</c15:sqref>
                        </c15:formulaRef>
                      </c:ext>
                    </c:extLst>
                    <c:strCache>
                      <c:ptCount val="2"/>
                      <c:pt idx="0">
                        <c:v>Tikslas Nr. 03 – skatinti aktyvią ugdymo įstaigų bendruomenių veiklą</c:v>
                      </c:pt>
                      <c:pt idx="1">
                        <c:v>Pritraukta labdaros – paramos lėšų, tūkst. Eur</c:v>
                      </c:pt>
                    </c:strCache>
                  </c:strRef>
                </c:tx>
                <c:spPr>
                  <a:ln w="28575" cap="rnd">
                    <a:solidFill>
                      <a:schemeClr val="accent2"/>
                    </a:solidFill>
                    <a:round/>
                  </a:ln>
                  <a:effectLst/>
                </c:spPr>
                <c:marker>
                  <c:symbol val="none"/>
                </c:marker>
                <c:cat>
                  <c:strRef>
                    <c:extLst>
                      <c:ext uri="{02D57815-91ED-43cb-92C2-25804820EDAC}">
                        <c15:formulaRef>
                          <c15:sqref>Lapas2!$A$5:$A$10</c15:sqref>
                        </c15:formulaRef>
                      </c:ext>
                    </c:extLst>
                    <c:strCache>
                      <c:ptCount val="6"/>
                      <c:pt idx="1">
                        <c:v>2018 m.</c:v>
                      </c:pt>
                      <c:pt idx="2">
                        <c:v>2019 m.</c:v>
                      </c:pt>
                      <c:pt idx="3">
                        <c:v>2020 m.</c:v>
                      </c:pt>
                      <c:pt idx="4">
                        <c:v>2021 m.</c:v>
                      </c:pt>
                      <c:pt idx="5">
                        <c:v>2022 m.</c:v>
                      </c:pt>
                    </c:strCache>
                  </c:strRef>
                </c:cat>
                <c:val>
                  <c:numRef>
                    <c:extLst>
                      <c:ext uri="{02D57815-91ED-43cb-92C2-25804820EDAC}">
                        <c15:formulaRef>
                          <c15:sqref>Lapas2!$C$5:$C$10</c15:sqref>
                        </c15:formulaRef>
                      </c:ext>
                    </c:extLst>
                    <c:numCache>
                      <c:formatCode>General</c:formatCode>
                      <c:ptCount val="6"/>
                    </c:numCache>
                  </c:numRef>
                </c:val>
                <c:smooth val="0"/>
                <c:extLst>
                  <c:ext xmlns:c16="http://schemas.microsoft.com/office/drawing/2014/chart" uri="{C3380CC4-5D6E-409C-BE32-E72D297353CC}">
                    <c16:uniqueId val="{00000001-4793-426E-B3A9-A114EE850A8A}"/>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Lapas2!$D$3:$D$4</c15:sqref>
                        </c15:formulaRef>
                      </c:ext>
                    </c:extLst>
                    <c:strCache>
                      <c:ptCount val="2"/>
                      <c:pt idx="0">
                        <c:v>Tikslas Nr. 03 – skatinti aktyvią ugdymo įstaigų bendruomenių veiklą</c:v>
                      </c:pt>
                      <c:pt idx="1">
                        <c:v>Pritraukta labdaros – paramos lėšų, tūkst. Eur</c:v>
                      </c:pt>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Lapas2!$A$5:$A$10</c15:sqref>
                        </c15:formulaRef>
                      </c:ext>
                    </c:extLst>
                    <c:strCache>
                      <c:ptCount val="6"/>
                      <c:pt idx="1">
                        <c:v>2018 m.</c:v>
                      </c:pt>
                      <c:pt idx="2">
                        <c:v>2019 m.</c:v>
                      </c:pt>
                      <c:pt idx="3">
                        <c:v>2020 m.</c:v>
                      </c:pt>
                      <c:pt idx="4">
                        <c:v>2021 m.</c:v>
                      </c:pt>
                      <c:pt idx="5">
                        <c:v>2022 m.</c:v>
                      </c:pt>
                    </c:strCache>
                  </c:strRef>
                </c:cat>
                <c:val>
                  <c:numRef>
                    <c:extLst xmlns:c15="http://schemas.microsoft.com/office/drawing/2012/chart">
                      <c:ext xmlns:c15="http://schemas.microsoft.com/office/drawing/2012/chart" uri="{02D57815-91ED-43cb-92C2-25804820EDAC}">
                        <c15:formulaRef>
                          <c15:sqref>Lapas2!$D$5:$D$10</c15:sqref>
                        </c15:formulaRef>
                      </c:ext>
                    </c:extLst>
                    <c:numCache>
                      <c:formatCode>General</c:formatCode>
                      <c:ptCount val="6"/>
                    </c:numCache>
                  </c:numRef>
                </c:val>
                <c:smooth val="0"/>
                <c:extLst xmlns:c15="http://schemas.microsoft.com/office/drawing/2012/chart">
                  <c:ext xmlns:c16="http://schemas.microsoft.com/office/drawing/2014/chart" uri="{C3380CC4-5D6E-409C-BE32-E72D297353CC}">
                    <c16:uniqueId val="{00000002-4793-426E-B3A9-A114EE850A8A}"/>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Lapas2!$E$3:$E$4</c15:sqref>
                        </c15:formulaRef>
                      </c:ext>
                    </c:extLst>
                    <c:strCache>
                      <c:ptCount val="2"/>
                      <c:pt idx="0">
                        <c:v>Tikslas Nr. 03 – skatinti aktyvią ugdymo įstaigų bendruomenių veiklą</c:v>
                      </c:pt>
                      <c:pt idx="1">
                        <c:v>Pritraukta labdaros – paramos lėšų, tūkst. Eur</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Lapas2!$A$5:$A$10</c15:sqref>
                        </c15:formulaRef>
                      </c:ext>
                    </c:extLst>
                    <c:strCache>
                      <c:ptCount val="6"/>
                      <c:pt idx="1">
                        <c:v>2018 m.</c:v>
                      </c:pt>
                      <c:pt idx="2">
                        <c:v>2019 m.</c:v>
                      </c:pt>
                      <c:pt idx="3">
                        <c:v>2020 m.</c:v>
                      </c:pt>
                      <c:pt idx="4">
                        <c:v>2021 m.</c:v>
                      </c:pt>
                      <c:pt idx="5">
                        <c:v>2022 m.</c:v>
                      </c:pt>
                    </c:strCache>
                  </c:strRef>
                </c:cat>
                <c:val>
                  <c:numRef>
                    <c:extLst xmlns:c15="http://schemas.microsoft.com/office/drawing/2012/chart">
                      <c:ext xmlns:c15="http://schemas.microsoft.com/office/drawing/2012/chart" uri="{02D57815-91ED-43cb-92C2-25804820EDAC}">
                        <c15:formulaRef>
                          <c15:sqref>Lapas2!$E$5:$E$10</c15:sqref>
                        </c15:formulaRef>
                      </c:ext>
                    </c:extLst>
                    <c:numCache>
                      <c:formatCode>General</c:formatCode>
                      <c:ptCount val="6"/>
                    </c:numCache>
                  </c:numRef>
                </c:val>
                <c:smooth val="0"/>
                <c:extLst xmlns:c15="http://schemas.microsoft.com/office/drawing/2012/chart">
                  <c:ext xmlns:c16="http://schemas.microsoft.com/office/drawing/2014/chart" uri="{C3380CC4-5D6E-409C-BE32-E72D297353CC}">
                    <c16:uniqueId val="{00000003-4793-426E-B3A9-A114EE850A8A}"/>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Lapas2!$F$3:$F$4</c15:sqref>
                        </c15:formulaRef>
                      </c:ext>
                    </c:extLst>
                    <c:strCache>
                      <c:ptCount val="2"/>
                      <c:pt idx="0">
                        <c:v>Tikslas Nr. 03 – skatinti aktyvią ugdymo įstaigų bendruomenių veiklą</c:v>
                      </c:pt>
                      <c:pt idx="1">
                        <c:v>Pritraukta labdaros – paramos lėšų, tūkst. Eur</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Lapas2!$A$5:$A$10</c15:sqref>
                        </c15:formulaRef>
                      </c:ext>
                    </c:extLst>
                    <c:strCache>
                      <c:ptCount val="6"/>
                      <c:pt idx="1">
                        <c:v>2018 m.</c:v>
                      </c:pt>
                      <c:pt idx="2">
                        <c:v>2019 m.</c:v>
                      </c:pt>
                      <c:pt idx="3">
                        <c:v>2020 m.</c:v>
                      </c:pt>
                      <c:pt idx="4">
                        <c:v>2021 m.</c:v>
                      </c:pt>
                      <c:pt idx="5">
                        <c:v>2022 m.</c:v>
                      </c:pt>
                    </c:strCache>
                  </c:strRef>
                </c:cat>
                <c:val>
                  <c:numRef>
                    <c:extLst xmlns:c15="http://schemas.microsoft.com/office/drawing/2012/chart">
                      <c:ext xmlns:c15="http://schemas.microsoft.com/office/drawing/2012/chart" uri="{02D57815-91ED-43cb-92C2-25804820EDAC}">
                        <c15:formulaRef>
                          <c15:sqref>Lapas2!$F$5:$F$10</c15:sqref>
                        </c15:formulaRef>
                      </c:ext>
                    </c:extLst>
                    <c:numCache>
                      <c:formatCode>General</c:formatCode>
                      <c:ptCount val="6"/>
                    </c:numCache>
                  </c:numRef>
                </c:val>
                <c:smooth val="0"/>
                <c:extLst xmlns:c15="http://schemas.microsoft.com/office/drawing/2012/chart">
                  <c:ext xmlns:c16="http://schemas.microsoft.com/office/drawing/2014/chart" uri="{C3380CC4-5D6E-409C-BE32-E72D297353CC}">
                    <c16:uniqueId val="{00000004-4793-426E-B3A9-A114EE850A8A}"/>
                  </c:ext>
                </c:extLst>
              </c15:ser>
            </c15:filteredLineSeries>
          </c:ext>
        </c:extLst>
      </c:lineChart>
      <c:catAx>
        <c:axId val="5609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60933296"/>
        <c:crosses val="autoZero"/>
        <c:auto val="1"/>
        <c:lblAlgn val="ctr"/>
        <c:lblOffset val="100"/>
        <c:noMultiLvlLbl val="0"/>
      </c:catAx>
      <c:valAx>
        <c:axId val="560933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609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EE0A-4BE1-4BFB-9372-68FC0246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10657</Words>
  <Characters>6075</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regina.sopaite@skuodas.lt</cp:lastModifiedBy>
  <cp:revision>4</cp:revision>
  <dcterms:created xsi:type="dcterms:W3CDTF">2021-04-07T11:52:00Z</dcterms:created>
  <dcterms:modified xsi:type="dcterms:W3CDTF">2021-04-20T06:08:00Z</dcterms:modified>
</cp:coreProperties>
</file>