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E1CC2" w14:textId="77777777" w:rsidR="00865EB6" w:rsidRDefault="00865EB6" w:rsidP="00826C65">
      <w:pPr>
        <w:ind w:left="5103"/>
      </w:pPr>
      <w:r>
        <w:t>PATVIRTINTA</w:t>
      </w:r>
    </w:p>
    <w:p w14:paraId="4461FAB8" w14:textId="77777777" w:rsidR="00865EB6" w:rsidRDefault="00865EB6" w:rsidP="00826C65">
      <w:pPr>
        <w:ind w:left="5103"/>
      </w:pPr>
      <w:r>
        <w:t xml:space="preserve">Skuodo rajono savivaldybės tarybos </w:t>
      </w:r>
    </w:p>
    <w:p w14:paraId="7DDC402E" w14:textId="33A36C2C" w:rsidR="00865EB6" w:rsidRDefault="0090170A" w:rsidP="00826C65">
      <w:pPr>
        <w:ind w:left="5103"/>
      </w:pPr>
      <w:r>
        <w:t xml:space="preserve">2021 m. kovo </w:t>
      </w:r>
      <w:r w:rsidR="00826C65">
        <w:t>16</w:t>
      </w:r>
      <w:r>
        <w:t xml:space="preserve"> d.</w:t>
      </w:r>
      <w:r w:rsidR="00865EB6">
        <w:t xml:space="preserve"> sprendimu </w:t>
      </w:r>
      <w:bookmarkStart w:id="0" w:name="SHOWS"/>
      <w:r>
        <w:t>Nr. T10-</w:t>
      </w:r>
      <w:r w:rsidR="00826C65">
        <w:t>58</w:t>
      </w:r>
      <w:r w:rsidR="00865EB6">
        <w:t>/</w:t>
      </w:r>
      <w:proofErr w:type="spellStart"/>
      <w:r w:rsidR="00865EB6">
        <w:t>T9</w:t>
      </w:r>
      <w:proofErr w:type="spellEnd"/>
      <w:r w:rsidR="00865EB6">
        <w:t>-</w:t>
      </w:r>
      <w:bookmarkEnd w:id="0"/>
    </w:p>
    <w:p w14:paraId="7F9DE7D7" w14:textId="77777777" w:rsidR="00981155" w:rsidRDefault="00981155" w:rsidP="00031C5C">
      <w:pPr>
        <w:keepLines/>
        <w:tabs>
          <w:tab w:val="left" w:pos="7020"/>
        </w:tabs>
        <w:suppressAutoHyphens/>
        <w:autoSpaceDN w:val="0"/>
        <w:jc w:val="center"/>
        <w:textAlignment w:val="baseline"/>
        <w:rPr>
          <w:b/>
          <w:bCs/>
        </w:rPr>
      </w:pPr>
    </w:p>
    <w:p w14:paraId="771AB415" w14:textId="455C43B2" w:rsidR="00377A50" w:rsidRPr="00AD64E5" w:rsidRDefault="00981155" w:rsidP="00031C5C">
      <w:pPr>
        <w:keepLines/>
        <w:tabs>
          <w:tab w:val="left" w:pos="7020"/>
        </w:tabs>
        <w:suppressAutoHyphens/>
        <w:autoSpaceDN w:val="0"/>
        <w:jc w:val="center"/>
        <w:textAlignment w:val="baseline"/>
        <w:rPr>
          <w:b/>
          <w:bCs/>
        </w:rPr>
      </w:pPr>
      <w:r>
        <w:rPr>
          <w:b/>
          <w:bCs/>
        </w:rPr>
        <w:t>SKUODO BARTUVOS PROGIMNAZIJOS</w:t>
      </w:r>
    </w:p>
    <w:p w14:paraId="567B8E53" w14:textId="77777777" w:rsidR="00377A50" w:rsidRPr="00AD64E5" w:rsidRDefault="00377A50" w:rsidP="00031C5C">
      <w:pPr>
        <w:keepLines/>
        <w:tabs>
          <w:tab w:val="left" w:pos="7020"/>
        </w:tabs>
        <w:suppressAutoHyphens/>
        <w:autoSpaceDN w:val="0"/>
        <w:textAlignment w:val="baseline"/>
        <w:rPr>
          <w:b/>
          <w:bCs/>
        </w:rPr>
      </w:pPr>
    </w:p>
    <w:p w14:paraId="5D0FFA5D" w14:textId="2E76BF41" w:rsidR="00377A50" w:rsidRPr="00AD64E5" w:rsidRDefault="00377A50" w:rsidP="00031C5C">
      <w:pPr>
        <w:keepLines/>
        <w:tabs>
          <w:tab w:val="left" w:pos="7020"/>
        </w:tabs>
        <w:suppressAutoHyphens/>
        <w:autoSpaceDN w:val="0"/>
        <w:jc w:val="center"/>
        <w:textAlignment w:val="baseline"/>
        <w:rPr>
          <w:b/>
          <w:bCs/>
        </w:rPr>
      </w:pPr>
      <w:r w:rsidRPr="00AD64E5">
        <w:rPr>
          <w:b/>
          <w:bCs/>
        </w:rPr>
        <w:t>20</w:t>
      </w:r>
      <w:r w:rsidR="007013BC" w:rsidRPr="00AD64E5">
        <w:rPr>
          <w:b/>
          <w:bCs/>
        </w:rPr>
        <w:t>20</w:t>
      </w:r>
      <w:r w:rsidRPr="00AD64E5">
        <w:rPr>
          <w:b/>
          <w:bCs/>
        </w:rPr>
        <w:t xml:space="preserve"> METŲ VEIKLOS ATASKAITA</w:t>
      </w:r>
    </w:p>
    <w:p w14:paraId="4904B76C" w14:textId="77777777" w:rsidR="00031C5C" w:rsidRPr="00AD64E5" w:rsidRDefault="00031C5C" w:rsidP="00031C5C">
      <w:pPr>
        <w:keepLines/>
        <w:tabs>
          <w:tab w:val="left" w:pos="7020"/>
        </w:tabs>
        <w:suppressAutoHyphens/>
        <w:autoSpaceDN w:val="0"/>
        <w:jc w:val="center"/>
        <w:textAlignment w:val="baseline"/>
        <w:rPr>
          <w:b/>
          <w:bCs/>
        </w:rPr>
      </w:pPr>
    </w:p>
    <w:p w14:paraId="695180F3" w14:textId="77777777" w:rsidR="00377A50" w:rsidRPr="00AD64E5" w:rsidRDefault="00377A50" w:rsidP="001A028A">
      <w:pPr>
        <w:suppressAutoHyphens/>
        <w:autoSpaceDN w:val="0"/>
        <w:textAlignment w:val="baseline"/>
        <w:rPr>
          <w:b/>
        </w:rPr>
      </w:pPr>
    </w:p>
    <w:p w14:paraId="76CCDA38" w14:textId="77777777" w:rsidR="00377A50" w:rsidRPr="00994280" w:rsidRDefault="00377A50" w:rsidP="00031C5C">
      <w:pPr>
        <w:suppressAutoHyphens/>
        <w:autoSpaceDN w:val="0"/>
        <w:jc w:val="center"/>
        <w:textAlignment w:val="baseline"/>
        <w:rPr>
          <w:b/>
        </w:rPr>
      </w:pPr>
      <w:r w:rsidRPr="00994280">
        <w:rPr>
          <w:b/>
        </w:rPr>
        <w:t>VADOVO ŽODIS</w:t>
      </w:r>
    </w:p>
    <w:p w14:paraId="2BDC7E6C" w14:textId="77777777" w:rsidR="00377A50" w:rsidRPr="00994280" w:rsidRDefault="00377A50" w:rsidP="00B15275">
      <w:pPr>
        <w:suppressAutoHyphens/>
        <w:autoSpaceDN w:val="0"/>
        <w:jc w:val="center"/>
        <w:textAlignment w:val="baseline"/>
        <w:rPr>
          <w:b/>
        </w:rPr>
      </w:pPr>
    </w:p>
    <w:p w14:paraId="44EAB440" w14:textId="442DA14E" w:rsidR="004774A0" w:rsidRPr="00994280" w:rsidRDefault="004774A0" w:rsidP="00D4192C">
      <w:pPr>
        <w:pStyle w:val="Default"/>
        <w:ind w:firstLine="1247"/>
        <w:jc w:val="both"/>
        <w:rPr>
          <w:color w:val="auto"/>
        </w:rPr>
      </w:pPr>
      <w:r w:rsidRPr="00994280">
        <w:rPr>
          <w:color w:val="auto"/>
        </w:rPr>
        <w:t>Progimnazijos veiklos sritis – švietimas. Progimnazijos pagrindinė veiklos rūšis – pagrindinis ugdymas, kitos švietimo veiklos rūšys – ikimokyklinis, priešmokyklinis, pradinis ugdymas, sportinis ir rekreacinis, kultūrinis švietimas, švietimui būdingų paslaugų veikla. Progimnazija organizuoja mokinių, turinčių didelių ir labai didelių specialiųjų ugdymosi poreikių</w:t>
      </w:r>
      <w:r w:rsidR="00923774">
        <w:rPr>
          <w:color w:val="auto"/>
        </w:rPr>
        <w:t>,</w:t>
      </w:r>
      <w:r w:rsidRPr="00994280">
        <w:rPr>
          <w:color w:val="auto"/>
        </w:rPr>
        <w:t xml:space="preserve"> ugdymą švietimo ir mokslo ministro nustatyta tvarka. Progimnazija išduoda mokymosi pasiekimus įteisinančius dokumentus: pradinio ugdymo pasiekimų, pradinio išsilavinimo,</w:t>
      </w:r>
      <w:r w:rsidR="004349AD" w:rsidRPr="00994280">
        <w:rPr>
          <w:color w:val="auto"/>
        </w:rPr>
        <w:t xml:space="preserve"> mokymosi pasiekimų pažymėjimus,</w:t>
      </w:r>
      <w:r w:rsidR="006D123E">
        <w:rPr>
          <w:color w:val="auto"/>
        </w:rPr>
        <w:t xml:space="preserve"> pažymėjimus mokiniams,</w:t>
      </w:r>
      <w:r w:rsidRPr="00994280">
        <w:rPr>
          <w:color w:val="auto"/>
        </w:rPr>
        <w:t xml:space="preserve"> baigusiems pagrindinio ugdymo programos pirmąją dalį.</w:t>
      </w:r>
    </w:p>
    <w:p w14:paraId="2EC4E125" w14:textId="5D664506" w:rsidR="00832D33" w:rsidRPr="00994280" w:rsidRDefault="00A234D9" w:rsidP="00D4192C">
      <w:pPr>
        <w:ind w:firstLine="1247"/>
        <w:jc w:val="both"/>
      </w:pPr>
      <w:r>
        <w:t>20</w:t>
      </w:r>
      <w:r w:rsidR="00081868" w:rsidRPr="00994280">
        <w:t>20</w:t>
      </w:r>
      <w:r w:rsidR="004349AD" w:rsidRPr="00994280">
        <w:t xml:space="preserve"> metais progimnazijos bendruomenė, vykdydama Lietuvos Respublikos ir Skuodo rajono savivaldyb</w:t>
      </w:r>
      <w:r w:rsidR="00081868" w:rsidRPr="00994280">
        <w:t>ės švietimo politikos nuostatas,</w:t>
      </w:r>
      <w:r w:rsidR="004349AD" w:rsidRPr="00994280">
        <w:t xml:space="preserve"> nuosekliai įgyvendino progimnazijos strateginio, metinio veiklos bei ugdymo planų tikslus ir uždavinius. </w:t>
      </w:r>
      <w:r w:rsidR="00081868" w:rsidRPr="00994280">
        <w:t>2020 metais buvo parengtas naujas įstaigos 2020</w:t>
      </w:r>
      <w:r w:rsidR="00923774">
        <w:t>–</w:t>
      </w:r>
      <w:r w:rsidR="00081868" w:rsidRPr="00994280">
        <w:t>2025 metų strateginis planas</w:t>
      </w:r>
      <w:r w:rsidR="00832D33" w:rsidRPr="00994280">
        <w:t>. 2020 metais</w:t>
      </w:r>
      <w:r w:rsidR="004349AD" w:rsidRPr="00994280">
        <w:t xml:space="preserve"> </w:t>
      </w:r>
      <w:r w:rsidR="00832D33" w:rsidRPr="00994280">
        <w:t>savo veiklą toliau vykdė</w:t>
      </w:r>
      <w:r w:rsidR="004349AD" w:rsidRPr="00994280">
        <w:t xml:space="preserve"> Skuodo Bartuvos progimnazijos Lenkimų Simono Daukanto mokyklos-daugiafunkcio centro skyrius. Skuodo Bartuvos progimnazija </w:t>
      </w:r>
      <w:r w:rsidR="00832D33" w:rsidRPr="00994280">
        <w:t xml:space="preserve">toliau </w:t>
      </w:r>
      <w:r w:rsidR="00001D92">
        <w:t>vykdė</w:t>
      </w:r>
      <w:r w:rsidR="004349AD" w:rsidRPr="00994280">
        <w:t xml:space="preserve"> ikimokyklinio ugdymo programą ir teik</w:t>
      </w:r>
      <w:r w:rsidR="00001D92">
        <w:t>ė</w:t>
      </w:r>
      <w:r w:rsidR="004349AD" w:rsidRPr="00994280">
        <w:t xml:space="preserve"> daugiafunkcio centro numatytų veiklų paslaugas. </w:t>
      </w:r>
    </w:p>
    <w:p w14:paraId="6DA287F0" w14:textId="3772EA58" w:rsidR="00846174" w:rsidRPr="00994280" w:rsidRDefault="0088362A" w:rsidP="00846174">
      <w:pPr>
        <w:ind w:firstLine="1247"/>
        <w:jc w:val="both"/>
      </w:pPr>
      <w:r>
        <w:t>Pats didžiausias 2020 metų</w:t>
      </w:r>
      <w:r w:rsidR="00846174" w:rsidRPr="00994280">
        <w:t xml:space="preserve"> iššūkis buvo nuotolinio ugdymo organizavimas priešmokyklinio ugdymo vaikams bei 1</w:t>
      </w:r>
      <w:r w:rsidR="00923774">
        <w:t>–</w:t>
      </w:r>
      <w:r w:rsidR="00846174" w:rsidRPr="00994280">
        <w:t xml:space="preserve">8 klasių mokiniams. Nuotoliniam ugdymui turėjo tinkamai pasirengti visi mokytojai, mokiniai. Reikėjo apgalvoti kaip jį organizuoti, kokiomis </w:t>
      </w:r>
      <w:r>
        <w:t xml:space="preserve">nuotolinio ugdymo </w:t>
      </w:r>
      <w:r w:rsidR="00846174" w:rsidRPr="00994280">
        <w:t>platformomis</w:t>
      </w:r>
      <w:r>
        <w:t>, skaitmeninėmis mokymo priemonėmis</w:t>
      </w:r>
      <w:r w:rsidR="00846174" w:rsidRPr="00994280">
        <w:t xml:space="preserve"> naudotis ir kt. </w:t>
      </w:r>
    </w:p>
    <w:p w14:paraId="279D0B27" w14:textId="7C981D3B" w:rsidR="003C12FA" w:rsidRDefault="00846174" w:rsidP="003C12FA">
      <w:pPr>
        <w:ind w:firstLine="1247"/>
        <w:jc w:val="both"/>
      </w:pPr>
      <w:r w:rsidRPr="00994280">
        <w:t>Nuo 2020 m</w:t>
      </w:r>
      <w:r w:rsidR="00923774">
        <w:t>.</w:t>
      </w:r>
      <w:r w:rsidRPr="00994280">
        <w:t xml:space="preserve"> rugsėjo 1 d</w:t>
      </w:r>
      <w:r w:rsidR="00923774">
        <w:t>.</w:t>
      </w:r>
      <w:r w:rsidRPr="00994280">
        <w:t xml:space="preserve"> buvo pakoreguotas mokytojų etatinio darbo apmokėjimo modelio variantas, bet iš esmės liko galioti 2019 metų pakeitimai. 2020</w:t>
      </w:r>
      <w:r w:rsidR="00923774">
        <w:t>–</w:t>
      </w:r>
      <w:r w:rsidRPr="00994280">
        <w:t>2021 mokslo metų pradžioje buvo parengti ir patvirtinti visi reikiami dokumentai, etatų sąrašai, sudaryti ir pasirašyti darbo sutarčių priedai</w:t>
      </w:r>
      <w:r w:rsidR="007668B8" w:rsidRPr="00994280">
        <w:t>, darbo grafikai</w:t>
      </w:r>
      <w:r w:rsidR="003C12FA">
        <w:t xml:space="preserve"> bei kiti dokumentai.</w:t>
      </w:r>
    </w:p>
    <w:p w14:paraId="567BAB17" w14:textId="459C7966" w:rsidR="007F29CE" w:rsidRPr="00067759" w:rsidRDefault="007F29CE" w:rsidP="003C12FA">
      <w:pPr>
        <w:ind w:firstLine="1247"/>
        <w:jc w:val="both"/>
      </w:pPr>
      <w:r w:rsidRPr="007D0269">
        <w:t xml:space="preserve">Praėję 2020-ieji finansiniai </w:t>
      </w:r>
      <w:r w:rsidR="003C12FA" w:rsidRPr="007D0269">
        <w:t xml:space="preserve">metai buvo gana sėkmingi, buvo </w:t>
      </w:r>
      <w:r w:rsidRPr="007D0269">
        <w:t xml:space="preserve">perkamos </w:t>
      </w:r>
      <w:r w:rsidR="003D247B">
        <w:t xml:space="preserve">naujos  </w:t>
      </w:r>
      <w:r w:rsidRPr="007D0269">
        <w:t xml:space="preserve">mokymo priemonės, </w:t>
      </w:r>
      <w:r w:rsidR="003C12FA" w:rsidRPr="007D0269">
        <w:t xml:space="preserve">užsakomi </w:t>
      </w:r>
      <w:r w:rsidRPr="007D0269">
        <w:t>vadovėliai</w:t>
      </w:r>
      <w:r w:rsidR="003C12FA" w:rsidRPr="007D0269">
        <w:t xml:space="preserve"> mokiniams</w:t>
      </w:r>
      <w:r w:rsidRPr="007D0269">
        <w:t xml:space="preserve">, metų pabaigoje mokytojams </w:t>
      </w:r>
      <w:r w:rsidR="003C12FA" w:rsidRPr="007D0269">
        <w:t xml:space="preserve">ir pagalbos mokiniui specialistams, bibliotekininkams </w:t>
      </w:r>
      <w:r w:rsidRPr="007D0269">
        <w:t xml:space="preserve">buvo išmokėtos priemokos prie atlyginimų, premijos. </w:t>
      </w:r>
      <w:r w:rsidR="003C12FA" w:rsidRPr="007D0269">
        <w:t>Progimnazijoje</w:t>
      </w:r>
      <w:r w:rsidRPr="007D0269">
        <w:t xml:space="preserve"> buvo įrengta</w:t>
      </w:r>
      <w:r w:rsidR="007D0269" w:rsidRPr="007D0269">
        <w:t xml:space="preserve"> relaksacinė patalpa</w:t>
      </w:r>
      <w:r w:rsidRPr="007D0269">
        <w:t xml:space="preserve"> </w:t>
      </w:r>
      <w:r w:rsidR="007D0269" w:rsidRPr="007D0269">
        <w:t>(</w:t>
      </w:r>
      <w:r w:rsidR="003C12FA" w:rsidRPr="007D0269">
        <w:t>sensorinis kabinetas</w:t>
      </w:r>
      <w:r w:rsidR="007D0269" w:rsidRPr="007D0269">
        <w:t>)</w:t>
      </w:r>
      <w:r w:rsidR="003C12FA" w:rsidRPr="007D0269">
        <w:t xml:space="preserve"> specialiųjų ugdymosi poreikių turintiems mokiniams</w:t>
      </w:r>
      <w:r w:rsidRPr="007D0269">
        <w:t xml:space="preserve">, suremontuoti kai kurie mokomieji kabinetai, </w:t>
      </w:r>
      <w:r w:rsidR="007D0269" w:rsidRPr="007D0269">
        <w:t>šešiems kabinetams pakeistos durys, perdažytos kabinetų ir koridorių sienos</w:t>
      </w:r>
      <w:r w:rsidRPr="007D0269">
        <w:t xml:space="preserve">, </w:t>
      </w:r>
      <w:r w:rsidR="00587537" w:rsidRPr="006D2797">
        <w:t xml:space="preserve">koridoriuose </w:t>
      </w:r>
      <w:r w:rsidR="00587537">
        <w:t xml:space="preserve">ir kabinetuose </w:t>
      </w:r>
      <w:r w:rsidR="00587537" w:rsidRPr="006D2797">
        <w:t>užglai</w:t>
      </w:r>
      <w:r w:rsidR="00587537">
        <w:t>stytos skylės sienose, progimnazijos m</w:t>
      </w:r>
      <w:r w:rsidR="00587537" w:rsidRPr="006D2797">
        <w:t>uzie</w:t>
      </w:r>
      <w:r w:rsidR="00587537">
        <w:t>jaus patalpoje padaryta nauja sienos pertvara</w:t>
      </w:r>
      <w:r w:rsidR="00587537" w:rsidRPr="006D2797">
        <w:t>,</w:t>
      </w:r>
      <w:r w:rsidR="00587537">
        <w:t xml:space="preserve"> </w:t>
      </w:r>
      <w:r w:rsidR="00C802CB">
        <w:t>s</w:t>
      </w:r>
      <w:r w:rsidR="00C802CB" w:rsidRPr="006D2797">
        <w:t xml:space="preserve">utvarkyta pagrindinė </w:t>
      </w:r>
      <w:r w:rsidR="00C802CB">
        <w:t xml:space="preserve">pastato </w:t>
      </w:r>
      <w:r w:rsidR="00C802CB" w:rsidRPr="006D2797">
        <w:t xml:space="preserve">elektros skydinė, pakeisti seni, nebetinkami naudoti </w:t>
      </w:r>
      <w:r w:rsidR="00C802CB">
        <w:t>elektros skydeliai pastato koridoriuose. Progimnazijos Lenkimų skyriuje</w:t>
      </w:r>
      <w:r w:rsidR="00C802CB" w:rsidRPr="006D2797">
        <w:t xml:space="preserve"> dar papildomai </w:t>
      </w:r>
      <w:r w:rsidR="003D247B">
        <w:t xml:space="preserve">buvo </w:t>
      </w:r>
      <w:r w:rsidR="00C802CB" w:rsidRPr="006D2797">
        <w:t>pakeistas sugedęs šaltojo rotoriaus siurblys</w:t>
      </w:r>
      <w:r w:rsidR="00587537">
        <w:t>.</w:t>
      </w:r>
      <w:r w:rsidR="00C802CB">
        <w:t xml:space="preserve"> </w:t>
      </w:r>
    </w:p>
    <w:p w14:paraId="147AF675" w14:textId="77777777" w:rsidR="00D20BF0" w:rsidRPr="00AD64E5" w:rsidRDefault="00D20BF0" w:rsidP="00D4192C">
      <w:pPr>
        <w:suppressAutoHyphens/>
        <w:autoSpaceDN w:val="0"/>
        <w:ind w:firstLine="1247"/>
        <w:jc w:val="center"/>
        <w:textAlignment w:val="baseline"/>
        <w:rPr>
          <w:b/>
        </w:rPr>
      </w:pPr>
    </w:p>
    <w:p w14:paraId="4C4DB40E" w14:textId="77777777" w:rsidR="00377A50" w:rsidRPr="00AD64E5" w:rsidRDefault="00377A50" w:rsidP="00031C5C">
      <w:pPr>
        <w:suppressAutoHyphens/>
        <w:autoSpaceDN w:val="0"/>
        <w:jc w:val="center"/>
        <w:textAlignment w:val="baseline"/>
        <w:rPr>
          <w:b/>
        </w:rPr>
      </w:pPr>
      <w:r w:rsidRPr="00AD64E5">
        <w:rPr>
          <w:b/>
        </w:rPr>
        <w:t>I SKYRIUS</w:t>
      </w:r>
    </w:p>
    <w:p w14:paraId="5C0156D9" w14:textId="77777777" w:rsidR="00377A50" w:rsidRPr="00AD64E5" w:rsidRDefault="00377A50" w:rsidP="00031C5C">
      <w:pPr>
        <w:suppressAutoHyphens/>
        <w:autoSpaceDN w:val="0"/>
        <w:jc w:val="center"/>
        <w:textAlignment w:val="baseline"/>
        <w:rPr>
          <w:b/>
        </w:rPr>
      </w:pPr>
      <w:r w:rsidRPr="00AD64E5">
        <w:rPr>
          <w:b/>
        </w:rPr>
        <w:t>STRATEGINIO VEIKLOS PLANO ĮGYVENDINIMAS</w:t>
      </w:r>
    </w:p>
    <w:p w14:paraId="3A6DB3E6" w14:textId="77777777" w:rsidR="00F25549" w:rsidRPr="00805489" w:rsidRDefault="00F25549" w:rsidP="00031C5C">
      <w:pPr>
        <w:suppressAutoHyphens/>
        <w:autoSpaceDN w:val="0"/>
        <w:jc w:val="center"/>
        <w:textAlignment w:val="baseline"/>
        <w:rPr>
          <w:b/>
          <w:highlight w:val="green"/>
        </w:rPr>
      </w:pPr>
    </w:p>
    <w:p w14:paraId="1D9B5C11" w14:textId="2D5777AA" w:rsidR="00B20ADD" w:rsidRPr="005E12D9" w:rsidRDefault="00C73659" w:rsidP="00D4192C">
      <w:pPr>
        <w:suppressAutoHyphens/>
        <w:autoSpaceDN w:val="0"/>
        <w:ind w:firstLine="1247"/>
        <w:jc w:val="both"/>
        <w:textAlignment w:val="baseline"/>
      </w:pPr>
      <w:r w:rsidRPr="00926534">
        <w:t>2020</w:t>
      </w:r>
      <w:r w:rsidR="00B20ADD" w:rsidRPr="00926534">
        <w:t xml:space="preserve"> metais progimnazijoje buvo </w:t>
      </w:r>
      <w:r w:rsidRPr="00926534">
        <w:t>55,7</w:t>
      </w:r>
      <w:r w:rsidR="00B20ADD" w:rsidRPr="00926534">
        <w:t xml:space="preserve"> procento mokinių, kurie mokėsi pagrindiniu </w:t>
      </w:r>
      <w:r w:rsidRPr="00926534">
        <w:t xml:space="preserve">ir aukštesniu </w:t>
      </w:r>
      <w:r w:rsidR="00B20ADD" w:rsidRPr="00926534">
        <w:t xml:space="preserve">lygiu, o planavome, kad bus </w:t>
      </w:r>
      <w:r w:rsidR="007B2C8C" w:rsidRPr="00926534">
        <w:t>56</w:t>
      </w:r>
      <w:r w:rsidR="00B20ADD" w:rsidRPr="00926534">
        <w:t xml:space="preserve"> procentai. </w:t>
      </w:r>
      <w:r w:rsidR="007B2C8C" w:rsidRPr="00926534">
        <w:t>Taigi, pasiektas rezul</w:t>
      </w:r>
      <w:r w:rsidR="00926534" w:rsidRPr="00926534">
        <w:t>tatas beveik atitiko lūkesčius</w:t>
      </w:r>
      <w:r w:rsidR="00B20ADD" w:rsidRPr="00926534">
        <w:t xml:space="preserve">. </w:t>
      </w:r>
      <w:r w:rsidR="00B20ADD" w:rsidRPr="00D529C6">
        <w:t>Buvo planuota, kad į priešm</w:t>
      </w:r>
      <w:r w:rsidR="00231F26" w:rsidRPr="00D529C6">
        <w:t xml:space="preserve">okyklinio ugdymo grupę ateis 14 vaikų </w:t>
      </w:r>
      <w:r w:rsidR="00B20ADD" w:rsidRPr="00D529C6">
        <w:t xml:space="preserve">(skaičiuojant ir Lenkimų skyriaus vaikus), </w:t>
      </w:r>
      <w:r w:rsidR="00231F26" w:rsidRPr="00D529C6">
        <w:t xml:space="preserve">bet Lenkimų skyriuje </w:t>
      </w:r>
      <w:r w:rsidR="00231F26" w:rsidRPr="00D306FB">
        <w:t>nebuvo suformuota priešmokyklinio ugdymo grupė, o Bartuvos progimnazijoje į PUG priimta 12 vaikų. P</w:t>
      </w:r>
      <w:r w:rsidR="00B20ADD" w:rsidRPr="00D306FB">
        <w:t>radin</w:t>
      </w:r>
      <w:r w:rsidR="00231F26" w:rsidRPr="00D306FB">
        <w:t xml:space="preserve">io ugdymo </w:t>
      </w:r>
      <w:r w:rsidR="00D306FB" w:rsidRPr="00D306FB">
        <w:t>(1</w:t>
      </w:r>
      <w:r w:rsidR="00923774">
        <w:t>–</w:t>
      </w:r>
      <w:r w:rsidR="00D306FB" w:rsidRPr="00D306FB">
        <w:t xml:space="preserve">4) </w:t>
      </w:r>
      <w:r w:rsidR="00B20ADD" w:rsidRPr="00D306FB">
        <w:t>klasėse mok</w:t>
      </w:r>
      <w:r w:rsidR="00231F26" w:rsidRPr="00D306FB">
        <w:t>ėsi</w:t>
      </w:r>
      <w:r w:rsidR="00D306FB" w:rsidRPr="00D306FB">
        <w:t xml:space="preserve"> 279 mokiniai</w:t>
      </w:r>
      <w:r w:rsidR="00B20ADD" w:rsidRPr="00D306FB">
        <w:t>, 5</w:t>
      </w:r>
      <w:r w:rsidR="00923774">
        <w:t>–</w:t>
      </w:r>
      <w:r w:rsidR="00B20ADD" w:rsidRPr="00D306FB">
        <w:t xml:space="preserve">8 klasėse </w:t>
      </w:r>
      <w:r w:rsidR="00D306FB" w:rsidRPr="00D306FB">
        <w:t>mokėsi 270</w:t>
      </w:r>
      <w:r w:rsidR="00B20ADD" w:rsidRPr="00D306FB">
        <w:t xml:space="preserve"> mokinių.</w:t>
      </w:r>
      <w:r w:rsidR="00A14CD5" w:rsidRPr="00D306FB">
        <w:t xml:space="preserve"> </w:t>
      </w:r>
      <w:r w:rsidR="00D306FB">
        <w:t xml:space="preserve">Iš viso </w:t>
      </w:r>
      <w:r w:rsidR="00EE5F2F">
        <w:t xml:space="preserve">progimnazijoje </w:t>
      </w:r>
      <w:r w:rsidR="000B3514">
        <w:t>2020 m</w:t>
      </w:r>
      <w:r w:rsidR="00923774">
        <w:t>.</w:t>
      </w:r>
      <w:r w:rsidR="000B3514">
        <w:t xml:space="preserve"> rugsėjo 1 d</w:t>
      </w:r>
      <w:r w:rsidR="00923774">
        <w:t>.</w:t>
      </w:r>
      <w:r w:rsidR="000B3514">
        <w:t xml:space="preserve"> buvo </w:t>
      </w:r>
      <w:r w:rsidR="000B3514" w:rsidRPr="00EE5F2F">
        <w:t>5</w:t>
      </w:r>
      <w:r w:rsidR="00D306FB" w:rsidRPr="00EE5F2F">
        <w:t>69 mokiniai. 437 mokiniai</w:t>
      </w:r>
      <w:r w:rsidR="00A14CD5" w:rsidRPr="00EE5F2F">
        <w:t xml:space="preserve"> dalyvavo n</w:t>
      </w:r>
      <w:r w:rsidR="00D306FB" w:rsidRPr="00EE5F2F">
        <w:t xml:space="preserve">eformaliojo švietimo programose, </w:t>
      </w:r>
      <w:r w:rsidR="005E12D9" w:rsidRPr="00EE5F2F">
        <w:t>869</w:t>
      </w:r>
      <w:r w:rsidR="00A14CD5" w:rsidRPr="00EE5F2F">
        <w:t xml:space="preserve"> mokiniai dalyvavo</w:t>
      </w:r>
      <w:r w:rsidR="00A14CD5" w:rsidRPr="005E12D9">
        <w:t xml:space="preserve"> </w:t>
      </w:r>
      <w:r w:rsidR="005E12D9" w:rsidRPr="005E12D9">
        <w:lastRenderedPageBreak/>
        <w:t xml:space="preserve">projektinėje veikloje, 285 mokiniai dalyvavo </w:t>
      </w:r>
      <w:r w:rsidR="00A14CD5" w:rsidRPr="005E12D9">
        <w:t>olimpiadose, konkursuose, varžybose</w:t>
      </w:r>
      <w:r w:rsidR="005E12D9" w:rsidRPr="005E12D9">
        <w:t xml:space="preserve"> kol dar nebuvo paskelbtas karantinas dėl COVID-19 ligos.</w:t>
      </w:r>
    </w:p>
    <w:p w14:paraId="6285EFB6" w14:textId="1BC04721" w:rsidR="00E50972" w:rsidRDefault="004B503F" w:rsidP="00851689">
      <w:pPr>
        <w:ind w:firstLine="1247"/>
        <w:jc w:val="both"/>
      </w:pPr>
      <w:r w:rsidRPr="009A1233">
        <w:t>20</w:t>
      </w:r>
      <w:r w:rsidR="009A1233" w:rsidRPr="009A1233">
        <w:t>20</w:t>
      </w:r>
      <w:r w:rsidRPr="009A1233">
        <w:t xml:space="preserve"> metais progimnazijoje buvo vykdomas patirtinis ugdymas</w:t>
      </w:r>
      <w:r w:rsidR="009A1233" w:rsidRPr="009A1233">
        <w:t xml:space="preserve"> (kaip ir 2019 metais)</w:t>
      </w:r>
      <w:r w:rsidRPr="009A1233">
        <w:t>, į kurį įsijungė visi mokytojai, kurie pamokas, kitus užsiėmimus mokiniams organizavo kitaip –</w:t>
      </w:r>
      <w:r w:rsidR="00394663">
        <w:t xml:space="preserve"> </w:t>
      </w:r>
      <w:r w:rsidRPr="009A1233">
        <w:t xml:space="preserve">lankė muziejus, įstaigas, kitas Skuodo miesto ir rajono vietas, dalyvavo įvairiuose edukaciniuose </w:t>
      </w:r>
      <w:r w:rsidRPr="00F23547">
        <w:t xml:space="preserve">užsiėmimuose </w:t>
      </w:r>
      <w:r w:rsidR="00394663" w:rsidRPr="00F23547">
        <w:t xml:space="preserve">netradicinėse erdvėse </w:t>
      </w:r>
      <w:r w:rsidRPr="00F23547">
        <w:t>ir kt.</w:t>
      </w:r>
      <w:r w:rsidR="009A1233" w:rsidRPr="00F23547">
        <w:t xml:space="preserve"> Bet visas tokias veiklas vėlgi nutraukė </w:t>
      </w:r>
      <w:r w:rsidR="00394663" w:rsidRPr="00F23547">
        <w:t xml:space="preserve">2020 metų kovo mėnesį </w:t>
      </w:r>
      <w:r w:rsidR="009A1233" w:rsidRPr="00F23547">
        <w:t>prasidėjęs nuotolinis ugdymas.</w:t>
      </w:r>
      <w:r w:rsidRPr="00F23547">
        <w:t xml:space="preserve"> </w:t>
      </w:r>
      <w:r w:rsidR="00F23547" w:rsidRPr="00F23547">
        <w:t>Patirtinio ugdymo veiklos Skuod</w:t>
      </w:r>
      <w:r w:rsidR="00C02F19">
        <w:t xml:space="preserve">o Bartuvos progimnazijoje vyko </w:t>
      </w:r>
      <w:r w:rsidR="00F23547" w:rsidRPr="00F23547">
        <w:t>vadovaujantis 2020</w:t>
      </w:r>
      <w:r w:rsidR="00923774">
        <w:t>–</w:t>
      </w:r>
      <w:r w:rsidR="00F23547" w:rsidRPr="00F23547">
        <w:t>2021 m. m. ugdymo planais. Patirtinio ugdymo dienų veiklas plan</w:t>
      </w:r>
      <w:r w:rsidR="00C02F19">
        <w:t>avo</w:t>
      </w:r>
      <w:r w:rsidR="00F23547" w:rsidRPr="00F23547">
        <w:t xml:space="preserve"> mokytoj</w:t>
      </w:r>
      <w:r w:rsidR="00C02F19">
        <w:t>ų metodinės grupės. Pamokas vedė</w:t>
      </w:r>
      <w:r w:rsidR="00F23547" w:rsidRPr="00F23547">
        <w:t xml:space="preserve"> ir organiz</w:t>
      </w:r>
      <w:r w:rsidR="00C02F19">
        <w:t>avo</w:t>
      </w:r>
      <w:r w:rsidR="00F23547" w:rsidRPr="00F23547">
        <w:t xml:space="preserve"> visi mokytojai, dalyva</w:t>
      </w:r>
      <w:r w:rsidR="00C02F19">
        <w:t>vo</w:t>
      </w:r>
      <w:r w:rsidR="00F23547" w:rsidRPr="00F23547">
        <w:t xml:space="preserve"> visi progimnazijos mokiniai. Ruošiantis patirtinio ugdymo dienai darbo grupė (mokytojai dalykininkai, pradinių klasių mokytojai) pareng</w:t>
      </w:r>
      <w:r w:rsidR="00C02F19">
        <w:t>davo</w:t>
      </w:r>
      <w:r w:rsidR="00F23547" w:rsidRPr="00F23547">
        <w:t xml:space="preserve"> pamokų planus, numat</w:t>
      </w:r>
      <w:r w:rsidR="00C02F19">
        <w:t>ydavo</w:t>
      </w:r>
      <w:r w:rsidR="00F23547" w:rsidRPr="00F23547">
        <w:t xml:space="preserve"> tikslus, uždavinius, paruoš</w:t>
      </w:r>
      <w:r w:rsidR="00C02F19">
        <w:t>davo</w:t>
      </w:r>
      <w:r w:rsidR="00F23547" w:rsidRPr="00F23547">
        <w:t xml:space="preserve"> ir išdalin</w:t>
      </w:r>
      <w:r w:rsidR="00C02F19">
        <w:t>davo</w:t>
      </w:r>
      <w:r w:rsidR="00F23547" w:rsidRPr="00F23547">
        <w:t xml:space="preserve"> visiems pradini</w:t>
      </w:r>
      <w:r w:rsidR="00C02F19">
        <w:t xml:space="preserve">o ugdymo </w:t>
      </w:r>
      <w:r w:rsidR="00F23547" w:rsidRPr="00F23547">
        <w:t xml:space="preserve">ir mokytojams </w:t>
      </w:r>
      <w:r w:rsidR="00C02F19">
        <w:t xml:space="preserve">dalykininkams </w:t>
      </w:r>
      <w:r w:rsidR="00F23547" w:rsidRPr="00F23547">
        <w:t>metodinę medžiagą. B</w:t>
      </w:r>
      <w:r w:rsidR="00C02F19">
        <w:t>uvo</w:t>
      </w:r>
      <w:r w:rsidR="00F23547" w:rsidRPr="00F23547">
        <w:t xml:space="preserve"> nupirktos, paruoštos ir išdalintos priemonės (popierius, klijai, dažai ir t.t.), reikalingos patirtinėms veikloms vykdyti. Dienos pabaigoje vyk</w:t>
      </w:r>
      <w:r w:rsidR="00C02F19">
        <w:t>o</w:t>
      </w:r>
      <w:r w:rsidR="00F23547" w:rsidRPr="00F23547">
        <w:t xml:space="preserve"> refleksij</w:t>
      </w:r>
      <w:r w:rsidR="00C02F19">
        <w:t>os</w:t>
      </w:r>
      <w:r w:rsidR="00F23547" w:rsidRPr="00F23547">
        <w:t xml:space="preserve">, progimnazijos erdvėse </w:t>
      </w:r>
      <w:r w:rsidR="00C02F19">
        <w:t xml:space="preserve">būdavo </w:t>
      </w:r>
      <w:r w:rsidR="00F23547" w:rsidRPr="00F23547">
        <w:t>eksponuojami mokinių kūrybiniai darbai. Kadangi 2020 m. dėl COVID-19 ligos pandemijos kovo</w:t>
      </w:r>
      <w:r w:rsidR="00923774">
        <w:t>–</w:t>
      </w:r>
      <w:r w:rsidR="00F23547" w:rsidRPr="00F23547">
        <w:t>birželio mėn. ir spalio</w:t>
      </w:r>
      <w:r w:rsidR="00923774">
        <w:t>–</w:t>
      </w:r>
      <w:r w:rsidR="00F23547" w:rsidRPr="00F23547">
        <w:t xml:space="preserve">gruodžio mėn. ugdymas vyko nuotoliniu būdu, tad ir dalis patirtinio ugdymo  veiklų vyko nuotoliniu būdu. Buvo suvaržytos galimybės veiklas vykdyti kitose aplinkose, pasikviesti svečių. Patirtinio ugdymo dienos: Meilės Lietuvai puoselėjimo diena, skirta Vasario 16 d. paminėti. Pamokų veiklas organizavo istorijos, geografijos, lietuvių kalbos, muzikos mokytojos. Gamtosauginio ugdymo dienos </w:t>
      </w:r>
      <w:r w:rsidR="00923774">
        <w:t xml:space="preserve">– </w:t>
      </w:r>
      <w:r w:rsidR="00F23547" w:rsidRPr="00F23547">
        <w:t>veiklas planavo biologijos, fizikos mokytojai, veiklos vyko nuotoliniu būdu. Tiksliųjų mokslų ugdymo dienos</w:t>
      </w:r>
      <w:r w:rsidR="00923774">
        <w:t xml:space="preserve"> –</w:t>
      </w:r>
      <w:r w:rsidR="00F23547" w:rsidRPr="00F23547">
        <w:t xml:space="preserve"> veiklas planavo matematikos, informacinių technologijų mokytojai. Poezijos pavasaris įstaigoje vyko birželio mėn</w:t>
      </w:r>
      <w:r w:rsidR="00C02F19">
        <w:t>esį</w:t>
      </w:r>
      <w:r w:rsidR="00F23547" w:rsidRPr="00F23547">
        <w:t xml:space="preserve"> nuotoliniu būdu. Veiklas organizavo lietuvių kalbos </w:t>
      </w:r>
      <w:r w:rsidR="00C02F19">
        <w:t>ir literatūros bei</w:t>
      </w:r>
      <w:r w:rsidR="00F23547" w:rsidRPr="00F23547">
        <w:t xml:space="preserve"> pradini</w:t>
      </w:r>
      <w:r w:rsidR="00C02F19">
        <w:t xml:space="preserve">o ugdymo </w:t>
      </w:r>
      <w:r w:rsidR="00F23547" w:rsidRPr="00F23547">
        <w:t xml:space="preserve">mokytojos. Sportinio </w:t>
      </w:r>
      <w:r w:rsidR="00EA4B06">
        <w:t>ugdymo diena vyko birželio mėnesį</w:t>
      </w:r>
      <w:r w:rsidR="00F23547" w:rsidRPr="00F23547">
        <w:t xml:space="preserve"> nuotoliniu būdu. Veiklas organizavo fizinio ugdymo mokytojai. Meninio ugdymo  diena vyko bi</w:t>
      </w:r>
      <w:r w:rsidR="00EA4B06">
        <w:t>rželio mėnesį</w:t>
      </w:r>
      <w:r w:rsidR="00F23547" w:rsidRPr="00F23547">
        <w:t xml:space="preserve"> nuotoliniu būdu. Veiklas organizavo technologijų, dailės, muzikos mokytojai. Vadovėlių ir literatūrinio ugdymo diena „Draugauju su knyga“. Užsienio kalbų diena </w:t>
      </w:r>
      <w:r w:rsidR="00F23547">
        <w:t>–</w:t>
      </w:r>
      <w:r w:rsidR="00F23547" w:rsidRPr="00F23547">
        <w:t xml:space="preserve"> pamokų ir kitų užsiėmimų veiklas organizavo užsienio kalbų mokytojai. Veiklos vyko progimnazijoje.</w:t>
      </w:r>
      <w:r w:rsidR="00F23547">
        <w:t xml:space="preserve"> </w:t>
      </w:r>
      <w:r w:rsidR="00F23547" w:rsidRPr="00F23547">
        <w:t xml:space="preserve">Tolerancijos ugdymo diena </w:t>
      </w:r>
      <w:r w:rsidR="00F23547">
        <w:t>–</w:t>
      </w:r>
      <w:r w:rsidR="00F23547" w:rsidRPr="00F23547">
        <w:t xml:space="preserve"> veiklas planavo socialinės pedagogės, psichologė, pradini</w:t>
      </w:r>
      <w:r w:rsidR="00EA4B06">
        <w:t xml:space="preserve">o ugdymo </w:t>
      </w:r>
      <w:r w:rsidR="00F23547" w:rsidRPr="00F23547">
        <w:t xml:space="preserve">mokytojos. Pradinių klasių mokiniai </w:t>
      </w:r>
      <w:r w:rsidR="00923774">
        <w:t>T</w:t>
      </w:r>
      <w:r w:rsidR="00F23547" w:rsidRPr="00F23547">
        <w:t xml:space="preserve">olerancijos dieną minėjo </w:t>
      </w:r>
      <w:r w:rsidR="00EA4B06">
        <w:t>progimnazijoje</w:t>
      </w:r>
      <w:r w:rsidR="00F23547" w:rsidRPr="00F23547">
        <w:t xml:space="preserve">, </w:t>
      </w:r>
      <w:r w:rsidR="00EA4B06">
        <w:t>5</w:t>
      </w:r>
      <w:r w:rsidR="00923774">
        <w:t>–</w:t>
      </w:r>
      <w:r w:rsidR="00EA4B06">
        <w:t>8</w:t>
      </w:r>
      <w:r w:rsidR="00F23547" w:rsidRPr="00F23547">
        <w:t xml:space="preserve"> klasių mokiniai – nuotoliniu būdu. </w:t>
      </w:r>
      <w:proofErr w:type="spellStart"/>
      <w:r w:rsidR="00F23547" w:rsidRPr="00F23547">
        <w:t>Adventinė</w:t>
      </w:r>
      <w:proofErr w:type="spellEnd"/>
      <w:r w:rsidR="00F23547" w:rsidRPr="00F23547">
        <w:t xml:space="preserve"> popietė </w:t>
      </w:r>
      <w:r w:rsidR="00F23547">
        <w:t>–</w:t>
      </w:r>
      <w:r w:rsidR="00F23547" w:rsidRPr="00F23547">
        <w:t xml:space="preserve"> veiklas organizavo tikybos mokytoja, klasių vadovės. Progimnazijos gimtadienio paminėjimas bendru sutarimu atidėtas 2021 m</w:t>
      </w:r>
      <w:r w:rsidR="00EA4B06">
        <w:t>etų</w:t>
      </w:r>
      <w:r w:rsidR="00F23547" w:rsidRPr="00F23547">
        <w:t xml:space="preserve"> pavasariui.</w:t>
      </w:r>
      <w:r w:rsidR="00F23547">
        <w:t xml:space="preserve"> </w:t>
      </w:r>
      <w:r w:rsidR="00F23547" w:rsidRPr="00F23547">
        <w:t>Patirtinio ugdymo dienų planavimas pareikalauja iš mokytojų daug išmonės, išradingumo, papildomo pasiruošimo. Tačiau šios pastangos pasiteisina, nes mokiniams netradicinės pamokos patinka, jos praturtina ugdymo procesą įdomiomis, netradicinėmis veiklomis.</w:t>
      </w:r>
      <w:r w:rsidR="00F23547">
        <w:t xml:space="preserve"> </w:t>
      </w:r>
      <w:r w:rsidR="00F23547" w:rsidRPr="00F23547">
        <w:t>Patirtinio ugdymo klausimai buvo aptarti Mokytojų tarybos posėdyje</w:t>
      </w:r>
      <w:r w:rsidR="00923774">
        <w:t>,</w:t>
      </w:r>
      <w:r w:rsidR="00F23547" w:rsidRPr="00F23547">
        <w:t xml:space="preserve"> tema „Patirtinio ugdymo sėkmės“.</w:t>
      </w:r>
    </w:p>
    <w:p w14:paraId="6C27C606" w14:textId="2CEDD81C" w:rsidR="00CF0B0E" w:rsidRPr="00851689" w:rsidRDefault="00851689" w:rsidP="00A21FE9">
      <w:pPr>
        <w:ind w:firstLine="1247"/>
        <w:jc w:val="both"/>
      </w:pPr>
      <w:r w:rsidRPr="00851689">
        <w:t>2020</w:t>
      </w:r>
      <w:r w:rsidR="00CF0B0E" w:rsidRPr="00851689">
        <w:t xml:space="preserve"> metais mokytojams ir pagalbos mokiniui specialistams buvo organizuotas kvalifikacijos kėlimo </w:t>
      </w:r>
      <w:r w:rsidRPr="00851689">
        <w:t>seminaras</w:t>
      </w:r>
      <w:r w:rsidR="00CF0B0E" w:rsidRPr="00851689">
        <w:t xml:space="preserve"> „</w:t>
      </w:r>
      <w:r w:rsidRPr="00851689">
        <w:t>Pedagogo psichologinis atsparumas: iššūkiai ir sprendimai“</w:t>
      </w:r>
      <w:r w:rsidR="00CF0B0E" w:rsidRPr="00851689">
        <w:t>. Buvo iškla</w:t>
      </w:r>
      <w:r w:rsidRPr="00851689">
        <w:t>usytos pateiktos rekomendacijos</w:t>
      </w:r>
      <w:r w:rsidR="00CF0B0E" w:rsidRPr="00851689">
        <w:t xml:space="preserve">. </w:t>
      </w:r>
      <w:r w:rsidR="00A21FE9" w:rsidRPr="00A21FE9">
        <w:t xml:space="preserve">Mokytojai užsiregistravo ir dalyvavo </w:t>
      </w:r>
      <w:r w:rsidR="006B07BC">
        <w:t xml:space="preserve">daugelyje </w:t>
      </w:r>
      <w:r w:rsidR="00A21FE9" w:rsidRPr="00A21FE9">
        <w:t>virtualioje erdvėje organizuojam</w:t>
      </w:r>
      <w:r w:rsidR="006B07BC">
        <w:t>ų seminarų</w:t>
      </w:r>
      <w:r w:rsidR="00A21FE9" w:rsidRPr="00A21FE9">
        <w:t>, nuotolini</w:t>
      </w:r>
      <w:r w:rsidR="006B07BC">
        <w:t>ų</w:t>
      </w:r>
      <w:r w:rsidR="00A21FE9" w:rsidRPr="00A21FE9">
        <w:t xml:space="preserve"> kvalifikacijos kėlimo mokym</w:t>
      </w:r>
      <w:r w:rsidR="006B07BC">
        <w:t>ų</w:t>
      </w:r>
      <w:r w:rsidR="00A21FE9" w:rsidRPr="00A21FE9">
        <w:t xml:space="preserve"> (kurs</w:t>
      </w:r>
      <w:r w:rsidR="006B07BC">
        <w:t>ų</w:t>
      </w:r>
      <w:r w:rsidR="00A21FE9" w:rsidRPr="00A21FE9">
        <w:t>). Mokytojai, pagalbos mokiniui specialistai dalijosi savo sukaupta veiklos patirtimi su kolegomis ir įgijo naujų kompetencijų.</w:t>
      </w:r>
    </w:p>
    <w:p w14:paraId="0569499E" w14:textId="61517EB5" w:rsidR="00D90E84" w:rsidRDefault="00AA7D5A" w:rsidP="00D90E84">
      <w:pPr>
        <w:ind w:firstLine="1247"/>
        <w:jc w:val="both"/>
      </w:pPr>
      <w:r w:rsidRPr="00742931">
        <w:t>Toliau v</w:t>
      </w:r>
      <w:r w:rsidR="00C66A3D" w:rsidRPr="00742931">
        <w:t>yko individualios mokinio sėkmės, siekių fiksavimas</w:t>
      </w:r>
      <w:r w:rsidRPr="00742931">
        <w:t xml:space="preserve"> VIP lapuose</w:t>
      </w:r>
      <w:r w:rsidR="00C66A3D" w:rsidRPr="00742931">
        <w:t xml:space="preserve">. Vaiko individualios pažangos fiksavimo lapas </w:t>
      </w:r>
      <w:r w:rsidRPr="00742931">
        <w:t xml:space="preserve">buvo pakoreguotas, jo forma patvirtinta Mokytojų tarybos </w:t>
      </w:r>
      <w:r w:rsidRPr="000B64E9">
        <w:t>posėdyje.</w:t>
      </w:r>
      <w:r w:rsidR="00C66A3D" w:rsidRPr="000B64E9">
        <w:t xml:space="preserve"> </w:t>
      </w:r>
      <w:r w:rsidR="000B64E9" w:rsidRPr="000B64E9">
        <w:t>M</w:t>
      </w:r>
      <w:r w:rsidR="00C66A3D" w:rsidRPr="000B64E9">
        <w:t>okytojai, turintys konsultacines valandas</w:t>
      </w:r>
      <w:r w:rsidR="000B64E9" w:rsidRPr="000B64E9">
        <w:t xml:space="preserve"> bei modulius</w:t>
      </w:r>
      <w:r w:rsidR="00C66A3D" w:rsidRPr="000B64E9">
        <w:t>, dalijosi patirtimi</w:t>
      </w:r>
      <w:r w:rsidR="00923774">
        <w:t>,</w:t>
      </w:r>
      <w:r w:rsidR="006B07BC">
        <w:t xml:space="preserve"> kaip geriau pasiekti didesnės ugdymo kokybės</w:t>
      </w:r>
      <w:r w:rsidR="000B64E9" w:rsidRPr="000B64E9">
        <w:t>, buvo priimti</w:t>
      </w:r>
      <w:r w:rsidR="00C66A3D" w:rsidRPr="000B64E9">
        <w:t xml:space="preserve"> pasiūlymai sudarant naująjį ugdymo planą. Mokinių individualūs siekiai buvo realizuojami organizuojant k</w:t>
      </w:r>
      <w:r w:rsidR="000B64E9">
        <w:t>onkursų, olimpiadų</w:t>
      </w:r>
      <w:r w:rsidR="00C66A3D" w:rsidRPr="000B64E9">
        <w:t xml:space="preserve"> etapus, </w:t>
      </w:r>
      <w:r w:rsidR="000B64E9">
        <w:t xml:space="preserve">kol tai buvo galima atlikti </w:t>
      </w:r>
      <w:r w:rsidR="00576612">
        <w:t xml:space="preserve">kontaktiniu būdu </w:t>
      </w:r>
      <w:r w:rsidR="000B64E9">
        <w:t xml:space="preserve">bei </w:t>
      </w:r>
      <w:r w:rsidR="00C66A3D" w:rsidRPr="000B64E9">
        <w:t>aptariant ir fiksuojant mokinių pasiektus rezultatus.</w:t>
      </w:r>
      <w:r w:rsidR="001B4AD6" w:rsidRPr="000B64E9">
        <w:t xml:space="preserve"> </w:t>
      </w:r>
    </w:p>
    <w:p w14:paraId="5393E643" w14:textId="7EE8B1F7" w:rsidR="00DE1A7F" w:rsidRDefault="00D90E84" w:rsidP="00DE1A7F">
      <w:pPr>
        <w:ind w:firstLine="1247"/>
        <w:jc w:val="both"/>
      </w:pPr>
      <w:r w:rsidRPr="000F30D4">
        <w:t xml:space="preserve">Įgyvendinant pradinio ir pagrindinio ugdymo pirmos dalies bendrąsias ugdymo programas, individualizuotas bei pritaikytas pradinio ir pagrindinio ugdymo pirmos dalies programas </w:t>
      </w:r>
      <w:r>
        <w:t>buvo</w:t>
      </w:r>
      <w:r w:rsidRPr="000F30D4">
        <w:t xml:space="preserve"> siekiama ugdymo turinį pritaikyti įvairių mokymosi poreikių mokiniams.</w:t>
      </w:r>
      <w:r>
        <w:t xml:space="preserve"> Buvo vedami individualūs pokalbiai su mokiniais dėl jų daromos pažangos, mokiniai mokėsi įsivertinti savo mokymosi kompetencijas per atskirų dalykų pamokas, klasių valandėles, neformaliojo švietimo užsiėmimus. Mokytojai organizavo konsultacijas (pagal tvarkaraštį), kurias lankė mokiniai, turintys </w:t>
      </w:r>
      <w:r>
        <w:lastRenderedPageBreak/>
        <w:t>ugdymosi spragų</w:t>
      </w:r>
      <w:r w:rsidR="006B07BC">
        <w:t xml:space="preserve"> (ir ne tik)</w:t>
      </w:r>
      <w:r>
        <w:t>. Naujai atvykę mokiniai buvo supažindinami su įstaigoje galiojančiais lokaliais teisės aktais, numatomos pedagoginės pagalbos mokiniui galimybės. Mokytojai, planuodami pamokos elementus, diferencijavo klasės ir namų darbų užduotis pagal mokinių gebėjimus, buvo nuolat stengiamasi pasiekti, kad didėtų mokinių mokymosi motyvacija. Bet tokiai siekiamybei kliudė mokinių ugdymas(</w:t>
      </w:r>
      <w:proofErr w:type="spellStart"/>
      <w:r>
        <w:t>is</w:t>
      </w:r>
      <w:proofErr w:type="spellEnd"/>
      <w:r>
        <w:t>) nuotoliniu būdu, nes buvo gana sudėtinga  kontroliuoti</w:t>
      </w:r>
      <w:r w:rsidR="00A56B28">
        <w:t>,3</w:t>
      </w:r>
      <w:r>
        <w:t xml:space="preserve"> kaip</w:t>
      </w:r>
      <w:r w:rsidR="006B07BC">
        <w:t xml:space="preserve"> sąžiningai</w:t>
      </w:r>
      <w:r>
        <w:t xml:space="preserve"> mokiniai atlieka paskirtas užduotis. Buvo dalijamasi sukaupta mokinio įsivertinimo pamokoje metodika. </w:t>
      </w:r>
    </w:p>
    <w:p w14:paraId="27EBBB77" w14:textId="4A3C8ACD" w:rsidR="00DE1A7F" w:rsidRPr="00D14056" w:rsidRDefault="00DE1A7F" w:rsidP="006B07BC">
      <w:pPr>
        <w:ind w:firstLine="1247"/>
        <w:jc w:val="both"/>
      </w:pPr>
      <w:r>
        <w:t>Vadovaujantis parengtu progimnazijos 2020 metų veiklos planu, popamokinės veiklos ir kitais planais buvo puoselėjamos valstybės ir tautos tradicijos, ugdomi mokinių patriotiškumo ir tautiškumo jausmai, pagal galimybes dalyvauta visuose valstybinių švenčių minėjimuose, atmintinų dienų renginiuose, organizuoti tradiciniai progimnazijos renginiai, stengtasi, kad mokiniai patys organizuotų įvairias veiklas</w:t>
      </w:r>
      <w:r w:rsidR="00A56B28">
        <w:t>,</w:t>
      </w:r>
      <w:r>
        <w:t xml:space="preserve"> ir į jas aktyviai įsitrauktų. Kiek leido vykdomas nuotolinis ir mišrus ugdymas, b</w:t>
      </w:r>
      <w:r w:rsidRPr="00BC27FD">
        <w:t>uvo orga</w:t>
      </w:r>
      <w:r>
        <w:t>nizuoti kai kurie prevenciniai renginiai bei socializacijos projektų veiklos,</w:t>
      </w:r>
      <w:r w:rsidRPr="00BC27FD">
        <w:t xml:space="preserve"> </w:t>
      </w:r>
      <w:r>
        <w:t>mokiniai</w:t>
      </w:r>
      <w:r w:rsidRPr="00BC27FD">
        <w:t xml:space="preserve"> </w:t>
      </w:r>
      <w:r>
        <w:t>aktyviai juose dalyvavo,</w:t>
      </w:r>
      <w:r w:rsidRPr="00BC27FD">
        <w:t xml:space="preserve"> gerėjo vaikų savęs vertinimas, buvo ugdomos kūrybinės, bendravimo, bendradarbiavimo kompetencijos. Apie </w:t>
      </w:r>
      <w:r>
        <w:t>60 procentų</w:t>
      </w:r>
      <w:r w:rsidRPr="00BC27FD">
        <w:t xml:space="preserve"> progimnazijos mokinių dalyvavo įvairiuose renginiuose, akcijose, </w:t>
      </w:r>
      <w:r>
        <w:t>40</w:t>
      </w:r>
      <w:r w:rsidRPr="00BC27FD">
        <w:t xml:space="preserve"> procentų mokinių patys inicijavo įvairias veiklas</w:t>
      </w:r>
      <w:r>
        <w:t>. S</w:t>
      </w:r>
      <w:r w:rsidRPr="00BC27FD">
        <w:t xml:space="preserve">ocialiai pažeidžiami vaikai buvo įtraukiami į įvairių projektų veiklas, gerėjo vaikų savęs vertinimas, buvo ugdomos kūrybinės, bendravimo, </w:t>
      </w:r>
      <w:r w:rsidR="002D4F3D">
        <w:t xml:space="preserve">bendradarbiavimo kompetencijos. </w:t>
      </w:r>
      <w:r w:rsidRPr="003D30EA">
        <w:t xml:space="preserve">2020 metais buvo </w:t>
      </w:r>
      <w:r w:rsidR="006B07BC">
        <w:t xml:space="preserve">fiksuotas </w:t>
      </w:r>
      <w:r w:rsidRPr="003D30EA">
        <w:t>mažesnis patyčių atvejų tarp mokinių procentas, toliau buvo vedamos klasių valandėlės pagal OPPP modelį, organizuojamas mokytojų budėjimas pertraukų metu.</w:t>
      </w:r>
      <w:r w:rsidR="006B07BC">
        <w:t xml:space="preserve"> </w:t>
      </w:r>
      <w:r w:rsidRPr="00D14056">
        <w:t>100 procentų mokinių dalyvavo OPKUS patyčių prevencinės programos veikloje. Atlikti tyrimai 3</w:t>
      </w:r>
      <w:r w:rsidR="00A56B28">
        <w:t>–</w:t>
      </w:r>
      <w:r w:rsidRPr="00D14056">
        <w:t xml:space="preserve">8 klasių mokiniams parodė, kad patyčių </w:t>
      </w:r>
      <w:r w:rsidRPr="003D30EA">
        <w:t>atvejų 2020 metais sumažėjo iki 12,7 procento.</w:t>
      </w:r>
      <w:r w:rsidR="006B07BC">
        <w:t xml:space="preserve"> Buvo a</w:t>
      </w:r>
      <w:r w:rsidRPr="00D14056">
        <w:t xml:space="preserve">tlikti tyrimai dėl 1, 5 klasių mokinių ir naujai atvykusių mokinių adaptacijos progimnazijoje, išsiaiškinta esama padėtis, pristatyta mokytojams, tėvams, priimti sprendimai dėl veiklos tobulinimo. Progimnazijoje </w:t>
      </w:r>
      <w:r>
        <w:t xml:space="preserve">buvo </w:t>
      </w:r>
      <w:r w:rsidRPr="00D14056">
        <w:t xml:space="preserve">įrengtos papildomos vaizdo stebėjimo kameros, kurių pagalba </w:t>
      </w:r>
      <w:r>
        <w:t>stengiamasi užtikrinti mokinių saugumą</w:t>
      </w:r>
      <w:r w:rsidRPr="00D14056">
        <w:t xml:space="preserve"> </w:t>
      </w:r>
      <w:r w:rsidR="006B07BC">
        <w:t xml:space="preserve">visoje </w:t>
      </w:r>
      <w:r>
        <w:t>progimnazijos teritorijoje</w:t>
      </w:r>
      <w:r w:rsidRPr="00D14056">
        <w:t>.</w:t>
      </w:r>
    </w:p>
    <w:p w14:paraId="4CDC98B5" w14:textId="6AADB057" w:rsidR="00F25549" w:rsidRPr="00AD64E5" w:rsidRDefault="00F25549" w:rsidP="00DD0DA8">
      <w:pPr>
        <w:suppressAutoHyphens/>
        <w:autoSpaceDN w:val="0"/>
        <w:textAlignment w:val="baseline"/>
        <w:rPr>
          <w:b/>
        </w:rPr>
      </w:pPr>
    </w:p>
    <w:p w14:paraId="45DB3078" w14:textId="77777777" w:rsidR="00F25549" w:rsidRPr="00AD64E5" w:rsidRDefault="00F25549" w:rsidP="00F25549">
      <w:pPr>
        <w:suppressAutoHyphens/>
        <w:autoSpaceDN w:val="0"/>
        <w:jc w:val="center"/>
        <w:textAlignment w:val="baseline"/>
        <w:rPr>
          <w:b/>
          <w:bCs/>
        </w:rPr>
      </w:pPr>
      <w:r w:rsidRPr="00AD64E5">
        <w:rPr>
          <w:b/>
          <w:bCs/>
        </w:rPr>
        <w:t xml:space="preserve">II SKYRIUS </w:t>
      </w:r>
    </w:p>
    <w:p w14:paraId="04DF47D6" w14:textId="77777777" w:rsidR="00F25549" w:rsidRPr="00AD64E5" w:rsidRDefault="00F25549" w:rsidP="00F25549">
      <w:pPr>
        <w:suppressAutoHyphens/>
        <w:autoSpaceDN w:val="0"/>
        <w:jc w:val="center"/>
        <w:textAlignment w:val="baseline"/>
        <w:rPr>
          <w:b/>
          <w:bCs/>
        </w:rPr>
      </w:pPr>
      <w:r w:rsidRPr="00AD64E5">
        <w:rPr>
          <w:b/>
          <w:bCs/>
        </w:rPr>
        <w:t>KONTEKSTO (APLINKOS) ANALIZĖ</w:t>
      </w:r>
    </w:p>
    <w:p w14:paraId="04D380DD" w14:textId="77777777" w:rsidR="00B93D6E" w:rsidRPr="00AD64E5" w:rsidRDefault="00B93D6E" w:rsidP="00F25549">
      <w:pPr>
        <w:suppressAutoHyphens/>
        <w:autoSpaceDN w:val="0"/>
        <w:jc w:val="center"/>
        <w:textAlignment w:val="baseline"/>
        <w:rPr>
          <w:b/>
          <w:bCs/>
        </w:rPr>
      </w:pPr>
    </w:p>
    <w:p w14:paraId="106B975A" w14:textId="7CFD2757" w:rsidR="006B1611" w:rsidRPr="00215E13" w:rsidRDefault="003027A2" w:rsidP="006B1611">
      <w:pPr>
        <w:ind w:firstLine="1247"/>
        <w:jc w:val="both"/>
      </w:pPr>
      <w:r w:rsidRPr="00C73659">
        <w:rPr>
          <w:bCs/>
        </w:rPr>
        <w:t>20</w:t>
      </w:r>
      <w:r w:rsidR="00C73659" w:rsidRPr="00C73659">
        <w:rPr>
          <w:bCs/>
        </w:rPr>
        <w:t>20</w:t>
      </w:r>
      <w:r w:rsidRPr="00C73659">
        <w:rPr>
          <w:bCs/>
        </w:rPr>
        <w:t xml:space="preserve"> metais, kaip ir kiekvienais ankstesniaisiais, buvo jaučiamas </w:t>
      </w:r>
      <w:r w:rsidR="00C73659" w:rsidRPr="00C73659">
        <w:rPr>
          <w:bCs/>
        </w:rPr>
        <w:t xml:space="preserve">nežymus </w:t>
      </w:r>
      <w:r w:rsidRPr="00C73659">
        <w:rPr>
          <w:bCs/>
        </w:rPr>
        <w:t>mokinių skaičiaus mažėjimas. Skuodo Bartuvos pr</w:t>
      </w:r>
      <w:r w:rsidR="00C73659">
        <w:rPr>
          <w:bCs/>
        </w:rPr>
        <w:t xml:space="preserve">ogimnazijoje mokinių skaičius </w:t>
      </w:r>
      <w:r w:rsidRPr="00C73659">
        <w:rPr>
          <w:bCs/>
        </w:rPr>
        <w:t>sumažėjo</w:t>
      </w:r>
      <w:r w:rsidR="00C73659">
        <w:rPr>
          <w:bCs/>
        </w:rPr>
        <w:t xml:space="preserve"> iki </w:t>
      </w:r>
      <w:r w:rsidR="00C73659" w:rsidRPr="00BC48CE">
        <w:rPr>
          <w:bCs/>
        </w:rPr>
        <w:t>569</w:t>
      </w:r>
      <w:r w:rsidRPr="00BC48CE">
        <w:rPr>
          <w:bCs/>
        </w:rPr>
        <w:t>.</w:t>
      </w:r>
      <w:r w:rsidR="00307977" w:rsidRPr="00BC48CE">
        <w:rPr>
          <w:bCs/>
        </w:rPr>
        <w:t xml:space="preserve"> </w:t>
      </w:r>
      <w:r w:rsidR="006B1611" w:rsidRPr="00215E13">
        <w:rPr>
          <w:bCs/>
        </w:rPr>
        <w:t xml:space="preserve">Mokytojų </w:t>
      </w:r>
      <w:r w:rsidR="002511B4">
        <w:rPr>
          <w:bCs/>
        </w:rPr>
        <w:t xml:space="preserve">(įskaičiuojant </w:t>
      </w:r>
      <w:r w:rsidR="002511B4">
        <w:t xml:space="preserve">direktorių bei </w:t>
      </w:r>
      <w:r w:rsidR="002511B4" w:rsidRPr="00215E13">
        <w:t>direktoriaus pavaduotoj</w:t>
      </w:r>
      <w:r w:rsidR="002511B4">
        <w:t>us</w:t>
      </w:r>
      <w:r w:rsidR="002511B4" w:rsidRPr="00215E13">
        <w:t xml:space="preserve"> ugdymui</w:t>
      </w:r>
      <w:r w:rsidR="002511B4">
        <w:t>)</w:t>
      </w:r>
      <w:r w:rsidR="002511B4" w:rsidRPr="00215E13">
        <w:rPr>
          <w:bCs/>
        </w:rPr>
        <w:t xml:space="preserve"> </w:t>
      </w:r>
      <w:r w:rsidR="006B1611" w:rsidRPr="00215E13">
        <w:rPr>
          <w:bCs/>
        </w:rPr>
        <w:t xml:space="preserve">ir pagalbos mokiniui specialistų </w:t>
      </w:r>
      <w:r w:rsidR="006B1611">
        <w:rPr>
          <w:bCs/>
        </w:rPr>
        <w:t>buvo</w:t>
      </w:r>
      <w:r w:rsidR="006B1611" w:rsidRPr="00215E13">
        <w:rPr>
          <w:bCs/>
        </w:rPr>
        <w:t xml:space="preserve"> 57</w:t>
      </w:r>
      <w:r w:rsidR="006B1611">
        <w:rPr>
          <w:bCs/>
        </w:rPr>
        <w:t xml:space="preserve"> asmenys</w:t>
      </w:r>
      <w:r w:rsidR="006B1611" w:rsidRPr="00215E13">
        <w:rPr>
          <w:bCs/>
        </w:rPr>
        <w:t xml:space="preserve">. </w:t>
      </w:r>
      <w:r w:rsidR="006B1611">
        <w:rPr>
          <w:bCs/>
        </w:rPr>
        <w:t>Iš jų a</w:t>
      </w:r>
      <w:r w:rsidR="006B1611" w:rsidRPr="00215E13">
        <w:rPr>
          <w:bCs/>
        </w:rPr>
        <w:t>testuot</w:t>
      </w:r>
      <w:r w:rsidR="006B1611">
        <w:rPr>
          <w:bCs/>
        </w:rPr>
        <w:t>ų</w:t>
      </w:r>
      <w:r w:rsidR="006B1611" w:rsidRPr="00215E13">
        <w:rPr>
          <w:bCs/>
        </w:rPr>
        <w:t xml:space="preserve"> </w:t>
      </w:r>
      <w:r w:rsidR="002511B4">
        <w:rPr>
          <w:bCs/>
        </w:rPr>
        <w:t>buvo</w:t>
      </w:r>
      <w:r w:rsidR="006B1611" w:rsidRPr="00215E13">
        <w:rPr>
          <w:bCs/>
        </w:rPr>
        <w:t xml:space="preserve"> 57</w:t>
      </w:r>
      <w:r w:rsidR="006B1611">
        <w:rPr>
          <w:bCs/>
        </w:rPr>
        <w:t>:</w:t>
      </w:r>
      <w:r w:rsidR="006B1611" w:rsidRPr="00215E13">
        <w:rPr>
          <w:bCs/>
        </w:rPr>
        <w:t xml:space="preserve"> mokytojų –</w:t>
      </w:r>
      <w:r w:rsidR="006B1611">
        <w:rPr>
          <w:bCs/>
        </w:rPr>
        <w:t xml:space="preserve"> 9</w:t>
      </w:r>
      <w:r w:rsidR="006B1611" w:rsidRPr="00215E13">
        <w:rPr>
          <w:bCs/>
        </w:rPr>
        <w:t xml:space="preserve">, vyresniųjų mokytojų – </w:t>
      </w:r>
      <w:r w:rsidR="006B1611">
        <w:rPr>
          <w:bCs/>
        </w:rPr>
        <w:t>17</w:t>
      </w:r>
      <w:r w:rsidR="006B1611" w:rsidRPr="00215E13">
        <w:rPr>
          <w:bCs/>
        </w:rPr>
        <w:t>, mokytojų metodininkų –</w:t>
      </w:r>
      <w:r w:rsidR="006B1611">
        <w:rPr>
          <w:bCs/>
        </w:rPr>
        <w:t xml:space="preserve"> 30</w:t>
      </w:r>
      <w:r w:rsidR="006B1611" w:rsidRPr="00215E13">
        <w:rPr>
          <w:bCs/>
        </w:rPr>
        <w:t xml:space="preserve">, </w:t>
      </w:r>
      <w:r w:rsidR="002511B4">
        <w:rPr>
          <w:bCs/>
        </w:rPr>
        <w:t>socialinė pedagogė ekspertė –</w:t>
      </w:r>
      <w:r w:rsidR="006B1611" w:rsidRPr="00215E13">
        <w:rPr>
          <w:bCs/>
        </w:rPr>
        <w:t xml:space="preserve"> 1.</w:t>
      </w:r>
      <w:r w:rsidR="006B1611">
        <w:rPr>
          <w:bCs/>
        </w:rPr>
        <w:t xml:space="preserve"> </w:t>
      </w:r>
      <w:r w:rsidR="006B1611">
        <w:t>30</w:t>
      </w:r>
      <w:r w:rsidR="006B1611" w:rsidRPr="00215E13">
        <w:t xml:space="preserve"> </w:t>
      </w:r>
      <w:r w:rsidR="002511B4">
        <w:t>darbuotojų buvo ne pedagoginiai darbuotojai</w:t>
      </w:r>
      <w:r w:rsidR="006B1611" w:rsidRPr="00215E13">
        <w:t xml:space="preserve"> – 2 bibliotekininkės, raštinės vedėja, ūkvedė, viešųjų pirkimų organizatorė, vyriausioji specialistė, </w:t>
      </w:r>
      <w:r w:rsidR="006B1611">
        <w:t>4</w:t>
      </w:r>
      <w:r w:rsidR="006B1611" w:rsidRPr="00215E13">
        <w:t xml:space="preserve"> inžinieriai, 11 mokytojo ir auklėtojo padėjėjų</w:t>
      </w:r>
      <w:r w:rsidR="006B1611">
        <w:t xml:space="preserve">, </w:t>
      </w:r>
      <w:r w:rsidR="006B1611" w:rsidRPr="00215E13">
        <w:t>1</w:t>
      </w:r>
      <w:r w:rsidR="006B1611">
        <w:t>8</w:t>
      </w:r>
      <w:r w:rsidR="006B1611" w:rsidRPr="00215E13">
        <w:t xml:space="preserve"> pagalbinių darbuotojų. Iš viso </w:t>
      </w:r>
      <w:r w:rsidR="002511B4">
        <w:t>buvo</w:t>
      </w:r>
      <w:r w:rsidR="006B1611" w:rsidRPr="00215E13">
        <w:t xml:space="preserve"> </w:t>
      </w:r>
      <w:r w:rsidR="006B1611">
        <w:t>87</w:t>
      </w:r>
      <w:r w:rsidR="006B1611" w:rsidRPr="00215E13">
        <w:t xml:space="preserve"> darbuotojai. </w:t>
      </w:r>
    </w:p>
    <w:p w14:paraId="41034087" w14:textId="65113B11" w:rsidR="00B93D6E" w:rsidRPr="007013BC" w:rsidRDefault="007F4050" w:rsidP="006B1611">
      <w:pPr>
        <w:suppressAutoHyphens/>
        <w:autoSpaceDN w:val="0"/>
        <w:ind w:firstLine="1247"/>
        <w:jc w:val="both"/>
        <w:textAlignment w:val="baseline"/>
        <w:rPr>
          <w:bCs/>
          <w:highlight w:val="yellow"/>
        </w:rPr>
      </w:pPr>
      <w:r>
        <w:t xml:space="preserve">Skuodo </w:t>
      </w:r>
      <w:r w:rsidR="006B1611" w:rsidRPr="00770313">
        <w:t>Bartuvos progimnazijoje 2020 m</w:t>
      </w:r>
      <w:r w:rsidR="00A56B28">
        <w:t>.</w:t>
      </w:r>
      <w:r w:rsidR="006B1611" w:rsidRPr="00770313">
        <w:t xml:space="preserve"> rugsėjo 1 d</w:t>
      </w:r>
      <w:r w:rsidR="00A56B28">
        <w:t>.</w:t>
      </w:r>
      <w:r w:rsidR="006B1611" w:rsidRPr="00770313">
        <w:t xml:space="preserve"> buvo 45 specialiųjų poreikių mokiniai, kurie mokėsi pagal individualizuotas bei pritaikytas progr</w:t>
      </w:r>
      <w:r w:rsidR="006B1611">
        <w:t xml:space="preserve">amas: </w:t>
      </w:r>
      <w:r w:rsidR="006B1611" w:rsidRPr="00FE03DF">
        <w:t xml:space="preserve">22 iš jų </w:t>
      </w:r>
      <w:r>
        <w:t xml:space="preserve">buvo </w:t>
      </w:r>
      <w:r w:rsidR="006B1611" w:rsidRPr="00FE03DF">
        <w:t xml:space="preserve">ugdomi pagal pritaikytas bendrąsias programas, 23 mokiniai </w:t>
      </w:r>
      <w:r>
        <w:t>buvo</w:t>
      </w:r>
      <w:r w:rsidR="006B1611" w:rsidRPr="00FE03DF">
        <w:t xml:space="preserve"> ugdomi pagal individualizuotas programas</w:t>
      </w:r>
      <w:r>
        <w:t>.</w:t>
      </w:r>
      <w:r w:rsidR="006B1611" w:rsidRPr="00FE03DF">
        <w:t xml:space="preserve"> </w:t>
      </w:r>
      <w:r w:rsidR="006B1611" w:rsidRPr="00770313">
        <w:t>Su šiais mokiniais dirb</w:t>
      </w:r>
      <w:r>
        <w:t>o</w:t>
      </w:r>
      <w:r w:rsidR="006B1611" w:rsidRPr="00770313">
        <w:t xml:space="preserve"> progimnazijos psichologė, socialinės pedagogės, specialioji pedagogė</w:t>
      </w:r>
      <w:r>
        <w:t>, logopedės, mokytojo</w:t>
      </w:r>
      <w:r w:rsidR="006B1611" w:rsidRPr="00770313">
        <w:t xml:space="preserve"> padėjėjos. Skuodo rajone veikia tarnybos, kurios teikia kvalifikuotą pagalbą problemų turintiems vaikams, jų tėvams</w:t>
      </w:r>
      <w:r w:rsidR="00B73C03">
        <w:t xml:space="preserve"> </w:t>
      </w:r>
      <w:r w:rsidR="00B73C03" w:rsidRPr="00770313">
        <w:t>(globėjams, rūpintojams)</w:t>
      </w:r>
      <w:r w:rsidR="006B1611" w:rsidRPr="00770313">
        <w:t>, mokytojams. Rajone veikianti pedagoginė-psichologinė tarnyba (PPT) teikia kvalifikuotą pagalbą specialiųjų ugdymosi poreikių turintiems mokiniams, konsultacinę pagalbą mokytojams, mokinių tėvams (globėjams, rūpintojams). Skuodo rajono bendruomeniniai šeimos namai, Skuodo socialinių paslaugų šeimai centras teikia pagalbą šeimų, kurioms reikalinga socialinė pagalba, vaikams, organizuoja mokymus, paskaitas mokinių tėvams (globėjams, rūpintojams).</w:t>
      </w:r>
    </w:p>
    <w:p w14:paraId="34CF5542" w14:textId="52C59645" w:rsidR="008C0457" w:rsidRPr="00185613" w:rsidRDefault="006B1611" w:rsidP="00D4192C">
      <w:pPr>
        <w:ind w:firstLine="1247"/>
        <w:jc w:val="both"/>
        <w:rPr>
          <w:highlight w:val="yellow"/>
        </w:rPr>
      </w:pPr>
      <w:r w:rsidRPr="002266E3">
        <w:rPr>
          <w:bCs/>
        </w:rPr>
        <w:t>2020 m</w:t>
      </w:r>
      <w:r w:rsidR="00A56B28">
        <w:rPr>
          <w:bCs/>
        </w:rPr>
        <w:t>.</w:t>
      </w:r>
      <w:r w:rsidRPr="002266E3">
        <w:rPr>
          <w:bCs/>
        </w:rPr>
        <w:t xml:space="preserve"> rugsėjo 1 d</w:t>
      </w:r>
      <w:r w:rsidR="00A56B28">
        <w:rPr>
          <w:bCs/>
        </w:rPr>
        <w:t>.</w:t>
      </w:r>
      <w:r w:rsidRPr="002266E3">
        <w:rPr>
          <w:bCs/>
        </w:rPr>
        <w:t xml:space="preserve"> </w:t>
      </w:r>
      <w:r>
        <w:rPr>
          <w:bCs/>
        </w:rPr>
        <w:t>b</w:t>
      </w:r>
      <w:r w:rsidR="002E54CB" w:rsidRPr="00C3428D">
        <w:rPr>
          <w:bCs/>
        </w:rPr>
        <w:t xml:space="preserve">uvo </w:t>
      </w:r>
      <w:r w:rsidR="006D03CE" w:rsidRPr="00C3428D">
        <w:rPr>
          <w:bCs/>
        </w:rPr>
        <w:t>pa</w:t>
      </w:r>
      <w:r w:rsidR="00C3428D" w:rsidRPr="00C3428D">
        <w:rPr>
          <w:bCs/>
        </w:rPr>
        <w:t>koreguotas</w:t>
      </w:r>
      <w:r w:rsidR="006D03CE" w:rsidRPr="00C3428D">
        <w:rPr>
          <w:bCs/>
        </w:rPr>
        <w:t xml:space="preserve"> ir </w:t>
      </w:r>
      <w:r w:rsidR="002E54CB" w:rsidRPr="00C3428D">
        <w:rPr>
          <w:bCs/>
        </w:rPr>
        <w:t>patvirtintas mokytojų, pagalbos mokiniui specialistų, aptarnaujančio personalo darbuotojų etatų-pareigybių sąrašas</w:t>
      </w:r>
      <w:r>
        <w:rPr>
          <w:bCs/>
        </w:rPr>
        <w:t>,</w:t>
      </w:r>
      <w:r w:rsidR="002E54CB" w:rsidRPr="002266E3">
        <w:rPr>
          <w:bCs/>
        </w:rPr>
        <w:t xml:space="preserve"> </w:t>
      </w:r>
      <w:r w:rsidR="0023542B" w:rsidRPr="002266E3">
        <w:rPr>
          <w:bCs/>
        </w:rPr>
        <w:t xml:space="preserve">įsigaliojo </w:t>
      </w:r>
      <w:r w:rsidR="002266E3" w:rsidRPr="002266E3">
        <w:rPr>
          <w:bCs/>
        </w:rPr>
        <w:t xml:space="preserve">nežymūs </w:t>
      </w:r>
      <w:r w:rsidR="0023542B" w:rsidRPr="002266E3">
        <w:rPr>
          <w:bCs/>
        </w:rPr>
        <w:t xml:space="preserve">mokytojų etatinio darbo apmokėjimo modelio </w:t>
      </w:r>
      <w:r w:rsidR="002266E3" w:rsidRPr="002266E3">
        <w:rPr>
          <w:bCs/>
        </w:rPr>
        <w:t>pakeitimai</w:t>
      </w:r>
      <w:r w:rsidR="0023542B" w:rsidRPr="002266E3">
        <w:rPr>
          <w:bCs/>
        </w:rPr>
        <w:t xml:space="preserve">. </w:t>
      </w:r>
      <w:r w:rsidR="002E54CB" w:rsidRPr="002266E3">
        <w:t xml:space="preserve">Labai </w:t>
      </w:r>
      <w:r w:rsidR="00D801E0" w:rsidRPr="002266E3">
        <w:t>tiksliai</w:t>
      </w:r>
      <w:r w:rsidR="002E54CB" w:rsidRPr="002266E3">
        <w:t xml:space="preserve"> buvo suskaičiuotos kontaktinės ir nekontaktinės valandos mokytojams pagal jų dėstomus dalykus, ugdomų ir neformaliojo švietimo užsiėmimus lankančių mokinių skaičių, mokytojų darbo stažą, </w:t>
      </w:r>
      <w:r w:rsidR="00525ADC">
        <w:t xml:space="preserve">įgytą </w:t>
      </w:r>
      <w:r w:rsidR="00525ADC">
        <w:lastRenderedPageBreak/>
        <w:t xml:space="preserve">kvalifikacinę kategoriją, </w:t>
      </w:r>
      <w:r w:rsidR="002E54CB" w:rsidRPr="002266E3">
        <w:t xml:space="preserve">papildomas veiklas </w:t>
      </w:r>
      <w:r w:rsidR="002E54CB" w:rsidRPr="00125B7D">
        <w:t xml:space="preserve">progimnazijos bendruomenei ir kvalifikacijos kėlimui. Progimnazijoje pagrindinėse pareigose dirbantiems </w:t>
      </w:r>
      <w:r w:rsidR="00125B7D" w:rsidRPr="00125B7D">
        <w:t>19</w:t>
      </w:r>
      <w:r w:rsidR="002E54CB" w:rsidRPr="00125B7D">
        <w:t xml:space="preserve"> mokytojų buvo sudarytas 36 ir daugiau savaitinių valandų </w:t>
      </w:r>
      <w:r w:rsidR="00125B7D" w:rsidRPr="00125B7D">
        <w:t>(1 etatas ir daugiau) darbo krūvis, dar 16</w:t>
      </w:r>
      <w:r w:rsidR="002E54CB" w:rsidRPr="00125B7D">
        <w:t xml:space="preserve"> mokytojų turėjo nuo </w:t>
      </w:r>
      <w:r w:rsidR="00125B7D" w:rsidRPr="00125B7D">
        <w:t>0,7 iki 0,99 etato</w:t>
      </w:r>
      <w:r w:rsidR="00525ADC">
        <w:t>, likusieji – mažesnę etato dalį</w:t>
      </w:r>
      <w:r w:rsidR="002E54CB" w:rsidRPr="00125B7D">
        <w:t xml:space="preserve">. </w:t>
      </w:r>
      <w:r w:rsidR="006D03CE" w:rsidRPr="003D26DF">
        <w:t>20</w:t>
      </w:r>
      <w:r w:rsidR="003D26DF" w:rsidRPr="003D26DF">
        <w:t>20</w:t>
      </w:r>
      <w:r w:rsidR="006D03CE" w:rsidRPr="003D26DF">
        <w:t xml:space="preserve"> metų </w:t>
      </w:r>
      <w:r w:rsidR="003D26DF" w:rsidRPr="003D26DF">
        <w:t xml:space="preserve">sausio </w:t>
      </w:r>
      <w:r w:rsidR="003F3F46">
        <w:t xml:space="preserve">ir </w:t>
      </w:r>
      <w:r w:rsidR="006D03CE" w:rsidRPr="003D26DF">
        <w:t>rugsėjo mėnes</w:t>
      </w:r>
      <w:r w:rsidR="003D26DF" w:rsidRPr="003D26DF">
        <w:t xml:space="preserve">iais buvo parengtos </w:t>
      </w:r>
      <w:r w:rsidR="003F3F46">
        <w:t>bei</w:t>
      </w:r>
      <w:r w:rsidR="003D26DF" w:rsidRPr="003D26DF">
        <w:t xml:space="preserve"> patvirtintos naujos</w:t>
      </w:r>
      <w:r w:rsidR="006D03CE" w:rsidRPr="003D26DF">
        <w:t xml:space="preserve"> progimnazijos dar</w:t>
      </w:r>
      <w:r w:rsidR="003D26DF" w:rsidRPr="003D26DF">
        <w:t>buotojų darbo apmokėjimo sistemos</w:t>
      </w:r>
      <w:r w:rsidR="006D03CE" w:rsidRPr="003D26DF">
        <w:t>, parengtos naujos mokytojų etatų darbo krūvio sandaros lentelės, sudaryti nauji mokytojų darbo sutarčių priedai, parengti ir patvirtinti mokytojų darbo laiko apskaitos grafikai.</w:t>
      </w:r>
      <w:r w:rsidR="008C0457" w:rsidRPr="003D26DF">
        <w:t xml:space="preserve"> </w:t>
      </w:r>
    </w:p>
    <w:p w14:paraId="44471DC6" w14:textId="0122A88A" w:rsidR="00634F3D" w:rsidRPr="00185613" w:rsidRDefault="00634F3D" w:rsidP="00D4192C">
      <w:pPr>
        <w:ind w:firstLine="1247"/>
        <w:jc w:val="both"/>
      </w:pPr>
      <w:r w:rsidRPr="00185613">
        <w:t>20</w:t>
      </w:r>
      <w:r w:rsidR="00575DB6" w:rsidRPr="00185613">
        <w:t>20</w:t>
      </w:r>
      <w:r w:rsidR="00A56B28">
        <w:t>–</w:t>
      </w:r>
      <w:r w:rsidR="00575DB6" w:rsidRPr="00185613">
        <w:t>2021</w:t>
      </w:r>
      <w:r w:rsidRPr="00185613">
        <w:t xml:space="preserve"> mokslo metais progimnazijai trūko kai kurių specialistų. </w:t>
      </w:r>
      <w:r w:rsidR="00575DB6" w:rsidRPr="00185613">
        <w:t>Nepavyko rasti naujo geografijos mokytojo</w:t>
      </w:r>
      <w:r w:rsidRPr="00185613">
        <w:t xml:space="preserve">, todėl geografijos </w:t>
      </w:r>
      <w:r w:rsidR="00575DB6" w:rsidRPr="00185613">
        <w:t xml:space="preserve">dalyko </w:t>
      </w:r>
      <w:r w:rsidRPr="00185613">
        <w:t>ši</w:t>
      </w:r>
      <w:r w:rsidR="00575DB6" w:rsidRPr="00185613">
        <w:t>uo metu mokinius moko istorijos mokytoja</w:t>
      </w:r>
      <w:r w:rsidRPr="00185613">
        <w:t xml:space="preserve">. </w:t>
      </w:r>
      <w:r w:rsidR="00575DB6" w:rsidRPr="00185613">
        <w:t>Chemijos</w:t>
      </w:r>
      <w:r w:rsidRPr="00185613">
        <w:t xml:space="preserve"> moko biologijos mokytoja, kuri </w:t>
      </w:r>
      <w:r w:rsidR="00575DB6" w:rsidRPr="00185613">
        <w:t>baigė studijų kursą ir įgijo chemijos mokytojos kvalifikaciją</w:t>
      </w:r>
      <w:r w:rsidRPr="00185613">
        <w:t xml:space="preserve">. 2019 metų pabaigoje gimdymo </w:t>
      </w:r>
      <w:r w:rsidR="00185613">
        <w:t xml:space="preserve">ir vaiko priežiūros </w:t>
      </w:r>
      <w:r w:rsidRPr="00185613">
        <w:t xml:space="preserve">atostogų išėjo </w:t>
      </w:r>
      <w:r w:rsidR="00E65DE0">
        <w:t>šokio</w:t>
      </w:r>
      <w:r w:rsidRPr="00185613">
        <w:t xml:space="preserve"> mokytoja ir</w:t>
      </w:r>
      <w:r w:rsidR="00185613">
        <w:t>,</w:t>
      </w:r>
      <w:r w:rsidRPr="00185613">
        <w:t xml:space="preserve"> neradus kito specialisto, </w:t>
      </w:r>
      <w:r w:rsidR="00185613" w:rsidRPr="00185613">
        <w:t xml:space="preserve">2020 metais </w:t>
      </w:r>
      <w:r w:rsidRPr="00185613">
        <w:t>šokio pamokos buvo išskirstyto</w:t>
      </w:r>
      <w:r w:rsidR="00A56B28">
        <w:t>s</w:t>
      </w:r>
      <w:r w:rsidRPr="00185613">
        <w:t xml:space="preserve"> pradinio ugdymo mokytojoms kaip papildomos </w:t>
      </w:r>
      <w:r w:rsidR="00185613" w:rsidRPr="00185613">
        <w:t xml:space="preserve">fizinio ugdymo </w:t>
      </w:r>
      <w:r w:rsidRPr="00185613">
        <w:t xml:space="preserve">pamokos. </w:t>
      </w:r>
      <w:r w:rsidR="00185613" w:rsidRPr="00185613">
        <w:t>S</w:t>
      </w:r>
      <w:r w:rsidRPr="00185613">
        <w:t xml:space="preserve">udėtinga situacija su pradinio ugdymo mokytojais – jei kuris nors </w:t>
      </w:r>
      <w:r w:rsidR="00E65DE0">
        <w:t xml:space="preserve">iš jų </w:t>
      </w:r>
      <w:r w:rsidRPr="00185613">
        <w:t>suserga</w:t>
      </w:r>
      <w:r w:rsidR="001705C9" w:rsidRPr="00185613">
        <w:t>, tai labai sunku surasti pavaduojantį specialistą.</w:t>
      </w:r>
      <w:r w:rsidR="002A4BBE" w:rsidRPr="00185613">
        <w:t xml:space="preserve"> Taip pat reikia pažymėti, kad nemaža dalis mokytojų </w:t>
      </w:r>
      <w:r w:rsidR="00185613" w:rsidRPr="00185613">
        <w:t>jau yra sulaukę senatvės pensi</w:t>
      </w:r>
      <w:r w:rsidR="00E65DE0">
        <w:t>jos</w:t>
      </w:r>
      <w:r w:rsidR="00185613" w:rsidRPr="00185613">
        <w:t xml:space="preserve"> amžiaus arba </w:t>
      </w:r>
      <w:r w:rsidR="002A4BBE" w:rsidRPr="00185613">
        <w:t xml:space="preserve">artėja prie </w:t>
      </w:r>
      <w:r w:rsidR="00E65DE0">
        <w:t>tokio amžiaus ribos</w:t>
      </w:r>
      <w:r w:rsidR="002A4BBE" w:rsidRPr="00185613">
        <w:t xml:space="preserve"> ir artimiausioje ateityje surasti naujų įvairių mokomųjų dalykų mokytojų </w:t>
      </w:r>
      <w:r w:rsidR="00185613" w:rsidRPr="00185613">
        <w:t>gali būti</w:t>
      </w:r>
      <w:r w:rsidR="002A4BBE" w:rsidRPr="00185613">
        <w:t xml:space="preserve"> </w:t>
      </w:r>
      <w:r w:rsidR="00185613" w:rsidRPr="00185613">
        <w:t>nelengva</w:t>
      </w:r>
      <w:r w:rsidR="002A4BBE" w:rsidRPr="00185613">
        <w:t>.</w:t>
      </w:r>
    </w:p>
    <w:p w14:paraId="774E0506" w14:textId="639F1D56" w:rsidR="002A4BBE" w:rsidRPr="00EA70BF" w:rsidRDefault="00E65DE0" w:rsidP="00D4192C">
      <w:pPr>
        <w:ind w:firstLine="1247"/>
        <w:jc w:val="both"/>
      </w:pPr>
      <w:r>
        <w:t>Norisi konstatuoti faktą</w:t>
      </w:r>
      <w:r w:rsidR="001D7653" w:rsidRPr="00EA70BF">
        <w:t xml:space="preserve">, kad </w:t>
      </w:r>
      <w:r>
        <w:t>kasme</w:t>
      </w:r>
      <w:r w:rsidR="001D7653" w:rsidRPr="00EA70BF">
        <w:t xml:space="preserve">t kylant minimaliai mėnesinei algai (MMA), </w:t>
      </w:r>
      <w:r>
        <w:t xml:space="preserve">darbdaviams </w:t>
      </w:r>
      <w:r w:rsidR="001D7653" w:rsidRPr="00EA70BF">
        <w:t>n</w:t>
      </w:r>
      <w:r w:rsidR="00525ADC">
        <w:t xml:space="preserve">ebuvo </w:t>
      </w:r>
      <w:r>
        <w:t>sudaryta galimybė</w:t>
      </w:r>
      <w:r w:rsidR="00525ADC">
        <w:t xml:space="preserve"> kelti</w:t>
      </w:r>
      <w:r w:rsidR="001D7653" w:rsidRPr="00EA70BF">
        <w:t xml:space="preserve"> darbuotojų-specialistų (ūkvedės, raštinės vedėj</w:t>
      </w:r>
      <w:r w:rsidR="00EA70BF" w:rsidRPr="00EA70BF">
        <w:t>os, vyriausiosios specialistės,</w:t>
      </w:r>
      <w:r w:rsidR="001D7653" w:rsidRPr="00EA70BF">
        <w:t xml:space="preserve"> inžinierių, bibliotekininkų ir </w:t>
      </w:r>
      <w:r w:rsidR="00525ADC">
        <w:t>kt.) atlyginimų</w:t>
      </w:r>
      <w:r>
        <w:t xml:space="preserve"> ir jie jau beveik susilygino </w:t>
      </w:r>
      <w:r w:rsidR="006B5DE8">
        <w:t xml:space="preserve">su </w:t>
      </w:r>
      <w:r>
        <w:t>minimali</w:t>
      </w:r>
      <w:r w:rsidR="006B5DE8">
        <w:t>a mėnesine</w:t>
      </w:r>
      <w:r>
        <w:t xml:space="preserve"> alga</w:t>
      </w:r>
      <w:r w:rsidR="001D7653" w:rsidRPr="00EA70BF">
        <w:t>.</w:t>
      </w:r>
    </w:p>
    <w:p w14:paraId="0723BE0E" w14:textId="3DAA983D" w:rsidR="00814330" w:rsidRPr="00A23988" w:rsidRDefault="00814330" w:rsidP="00D4192C">
      <w:pPr>
        <w:ind w:firstLine="1247"/>
        <w:jc w:val="both"/>
      </w:pPr>
      <w:r w:rsidRPr="00EA70BF">
        <w:t>Progimnazijos mokytojai, pagalbos mo</w:t>
      </w:r>
      <w:r w:rsidR="00CF193D" w:rsidRPr="00EA70BF">
        <w:t>kiniui specialistai nuolat kelia</w:t>
      </w:r>
      <w:r w:rsidRPr="00EA70BF">
        <w:t xml:space="preserve"> savo kvalifikaciją. </w:t>
      </w:r>
      <w:r w:rsidR="00DA674D" w:rsidRPr="00EA70BF">
        <w:t>Visi</w:t>
      </w:r>
      <w:r w:rsidRPr="00EA70BF">
        <w:t xml:space="preserve"> mokytojai ir pagalbos mokiniui specialistai </w:t>
      </w:r>
      <w:r w:rsidR="000B6A5E">
        <w:t xml:space="preserve">2020 metais </w:t>
      </w:r>
      <w:r w:rsidRPr="00EA70BF">
        <w:t xml:space="preserve">aktyviai dalyvavo kvalifikacijos kėlimo renginiuose, </w:t>
      </w:r>
      <w:r w:rsidR="00DA674D" w:rsidRPr="00EA70BF">
        <w:t>ypač daug nuotolinio ugdymo metu buvo organizuota nuotolinių kursų, seminarų, konferencijų</w:t>
      </w:r>
      <w:r w:rsidR="000B6A5E">
        <w:t xml:space="preserve"> virtualioje erdvėje</w:t>
      </w:r>
      <w:r w:rsidR="00DA674D" w:rsidRPr="00EA70BF">
        <w:t>, kuri</w:t>
      </w:r>
      <w:r w:rsidR="000B6A5E">
        <w:t>u</w:t>
      </w:r>
      <w:r w:rsidR="00DA674D" w:rsidRPr="00EA70BF">
        <w:t>ose mokytojai įgijo nemažai patirties</w:t>
      </w:r>
      <w:r w:rsidR="000B6A5E">
        <w:t>, mokėjimų, įgūdžių.</w:t>
      </w:r>
      <w:r w:rsidR="00DA674D" w:rsidRPr="00EA70BF">
        <w:t xml:space="preserve">  </w:t>
      </w:r>
      <w:r w:rsidR="00EA5055" w:rsidRPr="00EA70BF">
        <w:t>2020</w:t>
      </w:r>
      <w:r w:rsidRPr="00EA70BF">
        <w:t xml:space="preserve"> metų </w:t>
      </w:r>
      <w:r w:rsidR="00EA5055" w:rsidRPr="00EA70BF">
        <w:t>gruodžio mėnesį visi mokytojai ir pagalbos mokiniui specialistai</w:t>
      </w:r>
      <w:r w:rsidRPr="00EA70BF">
        <w:t xml:space="preserve"> dalyvavo </w:t>
      </w:r>
      <w:r w:rsidR="00A56B28">
        <w:t>„</w:t>
      </w:r>
      <w:r w:rsidR="00EA5055" w:rsidRPr="00EA70BF">
        <w:t xml:space="preserve">Microsoft </w:t>
      </w:r>
      <w:proofErr w:type="spellStart"/>
      <w:r w:rsidR="00EA5055" w:rsidRPr="00EA70BF">
        <w:t>Teams</w:t>
      </w:r>
      <w:proofErr w:type="spellEnd"/>
      <w:r w:rsidR="00EA5055" w:rsidRPr="00EA70BF">
        <w:t xml:space="preserve"> 365</w:t>
      </w:r>
      <w:r w:rsidR="00A56B28">
        <w:t>“</w:t>
      </w:r>
      <w:r w:rsidR="00EA5055" w:rsidRPr="00EA70BF">
        <w:t xml:space="preserve"> nuotolinio ugdymo platformos naudojimo mokymuose</w:t>
      </w:r>
      <w:r w:rsidRPr="00EA70BF">
        <w:t xml:space="preserve">, </w:t>
      </w:r>
      <w:r w:rsidR="00EA5055" w:rsidRPr="00EA70BF">
        <w:t xml:space="preserve">kuriuos organizavo Skuodo informacijos centras, o </w:t>
      </w:r>
      <w:r w:rsidR="000B6A5E">
        <w:t>pra</w:t>
      </w:r>
      <w:r w:rsidR="00EA5055" w:rsidRPr="00EA70BF">
        <w:t>vedė Palangos Vlado Jurgučio progimnazijos mokytojai-lektoriai.</w:t>
      </w:r>
      <w:r w:rsidRPr="00EA70BF">
        <w:t xml:space="preserve"> </w:t>
      </w:r>
      <w:r w:rsidR="00A23988" w:rsidRPr="00EA70BF">
        <w:t xml:space="preserve">Mokymai buvo organizuoti nuotoliniu būdu. </w:t>
      </w:r>
      <w:r w:rsidRPr="00EA70BF">
        <w:t>Mokytojai</w:t>
      </w:r>
      <w:r w:rsidR="000B6A5E">
        <w:t xml:space="preserve"> ir pagalbos mokiniui specialistai</w:t>
      </w:r>
      <w:r w:rsidRPr="00EA70BF">
        <w:t xml:space="preserve"> išklausė </w:t>
      </w:r>
      <w:r w:rsidR="00A23988" w:rsidRPr="00EA70BF">
        <w:t>54</w:t>
      </w:r>
      <w:r w:rsidRPr="00EA70BF">
        <w:t xml:space="preserve"> val. trukmės mokymų programą, įgijo </w:t>
      </w:r>
      <w:r w:rsidR="000B6A5E">
        <w:t xml:space="preserve">naujų </w:t>
      </w:r>
      <w:r w:rsidRPr="00EA70BF">
        <w:t>žinių</w:t>
      </w:r>
      <w:r w:rsidR="00525ADC">
        <w:t>, mokėjimų</w:t>
      </w:r>
      <w:r w:rsidRPr="00EA70BF">
        <w:t xml:space="preserve"> </w:t>
      </w:r>
      <w:r w:rsidR="00525ADC">
        <w:t>bei</w:t>
      </w:r>
      <w:r w:rsidRPr="00EA70BF">
        <w:t xml:space="preserve"> </w:t>
      </w:r>
      <w:r w:rsidR="00A23988" w:rsidRPr="00EA70BF">
        <w:t>įgūdžių</w:t>
      </w:r>
      <w:r w:rsidR="000B6A5E">
        <w:t xml:space="preserve"> kaip dirbti su šia platforma</w:t>
      </w:r>
      <w:r w:rsidRPr="00EA70BF">
        <w:t xml:space="preserve">, </w:t>
      </w:r>
      <w:r w:rsidR="00525ADC">
        <w:t>išmoko</w:t>
      </w:r>
      <w:r w:rsidR="00A23988" w:rsidRPr="00EA70BF">
        <w:t xml:space="preserve"> kaip </w:t>
      </w:r>
      <w:r w:rsidR="00525ADC">
        <w:t xml:space="preserve">reikia valdyti </w:t>
      </w:r>
      <w:r w:rsidR="00AD0B6A">
        <w:t>informaciją</w:t>
      </w:r>
      <w:r w:rsidRPr="00EA70BF">
        <w:t>, komunik</w:t>
      </w:r>
      <w:r w:rsidR="00AD0B6A">
        <w:t>uoti</w:t>
      </w:r>
      <w:r w:rsidRPr="00EA70BF">
        <w:t xml:space="preserve">, </w:t>
      </w:r>
      <w:r w:rsidR="00A56B28">
        <w:t>i</w:t>
      </w:r>
      <w:r w:rsidR="00AD0B6A">
        <w:t>šlaikyti saugumą</w:t>
      </w:r>
      <w:r w:rsidRPr="00EA70BF">
        <w:t xml:space="preserve">, </w:t>
      </w:r>
      <w:r w:rsidR="00AD0B6A">
        <w:t xml:space="preserve">spręsti </w:t>
      </w:r>
      <w:r w:rsidRPr="00A23988">
        <w:t>skaitmenini</w:t>
      </w:r>
      <w:r w:rsidR="00AD0B6A">
        <w:t>o raštingumo problemas</w:t>
      </w:r>
      <w:r w:rsidRPr="00A23988">
        <w:t xml:space="preserve">. </w:t>
      </w:r>
      <w:r w:rsidR="00A23988">
        <w:t>Įgytas žinias progimnazijos darbuotojai sėkmingai taiko nuotolinio ugdymo organizavime.</w:t>
      </w:r>
    </w:p>
    <w:p w14:paraId="013ED0C4" w14:textId="77777777" w:rsidR="00377A50" w:rsidRPr="007013BC" w:rsidRDefault="00377A50" w:rsidP="00031C5C">
      <w:pPr>
        <w:suppressAutoHyphens/>
        <w:autoSpaceDN w:val="0"/>
        <w:jc w:val="center"/>
        <w:textAlignment w:val="baseline"/>
        <w:rPr>
          <w:b/>
          <w:bCs/>
          <w:highlight w:val="yellow"/>
        </w:rPr>
      </w:pPr>
    </w:p>
    <w:p w14:paraId="3C1C6B4A" w14:textId="29A876F3" w:rsidR="006F0136" w:rsidRDefault="00420BC9" w:rsidP="00420BC9">
      <w:pPr>
        <w:jc w:val="center"/>
      </w:pPr>
      <w:r w:rsidRPr="000B504C">
        <w:t>1 lentelė. Informacija apie vaikų skaičių vaikų lopšeliuose</w:t>
      </w:r>
      <w:r w:rsidR="00A56B28">
        <w:t>-</w:t>
      </w:r>
      <w:r w:rsidRPr="000B504C">
        <w:t xml:space="preserve">darželiuose, bendrojo </w:t>
      </w:r>
    </w:p>
    <w:p w14:paraId="61DBB316" w14:textId="67B23EB4" w:rsidR="00420BC9" w:rsidRPr="000B504C" w:rsidRDefault="00420BC9" w:rsidP="00420BC9">
      <w:pPr>
        <w:jc w:val="center"/>
      </w:pPr>
      <w:r w:rsidRPr="000B504C">
        <w:t>ugdymo įstaigose, turinčiose ikimokyklinio, priešmokyklinio ugdymo grupes</w:t>
      </w:r>
    </w:p>
    <w:p w14:paraId="44724290" w14:textId="40E825A9" w:rsidR="00420BC9" w:rsidRDefault="00420BC9" w:rsidP="00420BC9">
      <w:pPr>
        <w:ind w:left="1080"/>
        <w:rPr>
          <w:b/>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1417"/>
        <w:gridCol w:w="4366"/>
      </w:tblGrid>
      <w:tr w:rsidR="002856B2" w:rsidRPr="007135E0" w14:paraId="353DEEF3" w14:textId="77777777" w:rsidTr="007F3EEC">
        <w:tc>
          <w:tcPr>
            <w:tcW w:w="3715" w:type="dxa"/>
            <w:shd w:val="clear" w:color="auto" w:fill="auto"/>
          </w:tcPr>
          <w:p w14:paraId="3FDDA373" w14:textId="34D439CF" w:rsidR="002856B2" w:rsidRPr="007F3EEC" w:rsidRDefault="002856B2" w:rsidP="00F8441E">
            <w:pPr>
              <w:jc w:val="center"/>
            </w:pPr>
            <w:r w:rsidRPr="007F3EEC">
              <w:t>Kriterijai</w:t>
            </w:r>
          </w:p>
          <w:p w14:paraId="37583D8D" w14:textId="3EB4F9BD" w:rsidR="002856B2" w:rsidRPr="007F3EEC" w:rsidRDefault="002856B2" w:rsidP="00F8441E">
            <w:pPr>
              <w:jc w:val="center"/>
            </w:pPr>
          </w:p>
        </w:tc>
        <w:tc>
          <w:tcPr>
            <w:tcW w:w="1417" w:type="dxa"/>
            <w:shd w:val="clear" w:color="auto" w:fill="auto"/>
          </w:tcPr>
          <w:p w14:paraId="4F3E27F5" w14:textId="77777777" w:rsidR="002856B2" w:rsidRPr="00570422" w:rsidRDefault="002856B2" w:rsidP="00F8441E">
            <w:pPr>
              <w:jc w:val="center"/>
            </w:pPr>
            <w:r w:rsidRPr="00570422">
              <w:t>2020-09-01</w:t>
            </w:r>
          </w:p>
        </w:tc>
        <w:tc>
          <w:tcPr>
            <w:tcW w:w="4366" w:type="dxa"/>
            <w:shd w:val="clear" w:color="auto" w:fill="auto"/>
          </w:tcPr>
          <w:p w14:paraId="1340BA76" w14:textId="532B9DA4" w:rsidR="002856B2" w:rsidRPr="000B504C" w:rsidRDefault="002856B2" w:rsidP="007F3EEC">
            <w:pPr>
              <w:jc w:val="center"/>
            </w:pPr>
            <w:r w:rsidRPr="000B504C">
              <w:t>Pokytis per metus lygina</w:t>
            </w:r>
            <w:r w:rsidR="00690329">
              <w:t>n</w:t>
            </w:r>
            <w:r w:rsidRPr="000B504C">
              <w:t>t</w:t>
            </w:r>
            <w:r w:rsidR="007F3EEC">
              <w:t xml:space="preserve"> </w:t>
            </w:r>
            <w:r w:rsidRPr="000B504C">
              <w:t>su 2019-09-01</w:t>
            </w:r>
          </w:p>
        </w:tc>
      </w:tr>
      <w:tr w:rsidR="002856B2" w:rsidRPr="00716D02" w14:paraId="1EFB9FFA" w14:textId="77777777" w:rsidTr="007F3EEC">
        <w:tc>
          <w:tcPr>
            <w:tcW w:w="3715" w:type="dxa"/>
            <w:shd w:val="clear" w:color="auto" w:fill="auto"/>
          </w:tcPr>
          <w:p w14:paraId="2404AEF4" w14:textId="77777777" w:rsidR="002856B2" w:rsidRPr="00716D02" w:rsidRDefault="002856B2" w:rsidP="00F8441E">
            <w:r w:rsidRPr="00716D02">
              <w:t>Vaikų skaičius iš viso, iš jų:</w:t>
            </w:r>
          </w:p>
        </w:tc>
        <w:tc>
          <w:tcPr>
            <w:tcW w:w="1417" w:type="dxa"/>
            <w:shd w:val="clear" w:color="auto" w:fill="auto"/>
          </w:tcPr>
          <w:p w14:paraId="62B895D7" w14:textId="7F83E80A" w:rsidR="002856B2" w:rsidRPr="00716D02" w:rsidRDefault="00570422" w:rsidP="002C2187">
            <w:pPr>
              <w:jc w:val="center"/>
            </w:pPr>
            <w:r w:rsidRPr="00716D02">
              <w:t>20</w:t>
            </w:r>
          </w:p>
        </w:tc>
        <w:tc>
          <w:tcPr>
            <w:tcW w:w="4366" w:type="dxa"/>
            <w:shd w:val="clear" w:color="auto" w:fill="auto"/>
          </w:tcPr>
          <w:p w14:paraId="4BDC49BC" w14:textId="5046201D" w:rsidR="00596B93" w:rsidRPr="00716D02" w:rsidRDefault="00C73900" w:rsidP="00F8441E">
            <w:r>
              <w:t>2019 metais buvo 25 vaikai;</w:t>
            </w:r>
          </w:p>
          <w:p w14:paraId="5E5932B8" w14:textId="51BFF30E" w:rsidR="002856B2" w:rsidRPr="00716D02" w:rsidRDefault="00596B93" w:rsidP="00F8441E">
            <w:r w:rsidRPr="00716D02">
              <w:t>2018 metais buvo 14 vaikų.</w:t>
            </w:r>
          </w:p>
        </w:tc>
      </w:tr>
      <w:tr w:rsidR="002856B2" w:rsidRPr="007135E0" w14:paraId="70A30E52" w14:textId="77777777" w:rsidTr="007F3EEC">
        <w:tc>
          <w:tcPr>
            <w:tcW w:w="3715" w:type="dxa"/>
            <w:shd w:val="clear" w:color="auto" w:fill="auto"/>
          </w:tcPr>
          <w:p w14:paraId="3634F936" w14:textId="77777777" w:rsidR="002856B2" w:rsidRPr="00716D02" w:rsidRDefault="002856B2" w:rsidP="00F8441E">
            <w:r w:rsidRPr="00716D02">
              <w:t>ikimokyklinio ugdymo grupėse</w:t>
            </w:r>
          </w:p>
        </w:tc>
        <w:tc>
          <w:tcPr>
            <w:tcW w:w="1417" w:type="dxa"/>
            <w:shd w:val="clear" w:color="auto" w:fill="auto"/>
          </w:tcPr>
          <w:p w14:paraId="294959B8" w14:textId="4DBA1BBE" w:rsidR="002856B2" w:rsidRPr="00716D02" w:rsidRDefault="00570422" w:rsidP="002C2187">
            <w:pPr>
              <w:jc w:val="center"/>
            </w:pPr>
            <w:r w:rsidRPr="00716D02">
              <w:t>8</w:t>
            </w:r>
          </w:p>
        </w:tc>
        <w:tc>
          <w:tcPr>
            <w:tcW w:w="4366" w:type="dxa"/>
            <w:shd w:val="clear" w:color="auto" w:fill="auto"/>
          </w:tcPr>
          <w:p w14:paraId="7E03BE28" w14:textId="1EE91867" w:rsidR="002856B2" w:rsidRPr="00716D02" w:rsidRDefault="00716D02" w:rsidP="00F8441E">
            <w:pPr>
              <w:rPr>
                <w:b/>
              </w:rPr>
            </w:pPr>
            <w:r w:rsidRPr="00716D02">
              <w:t>2019 metais buvo 11 vaikų.</w:t>
            </w:r>
          </w:p>
        </w:tc>
      </w:tr>
      <w:tr w:rsidR="002856B2" w:rsidRPr="000371DA" w14:paraId="03D139A9" w14:textId="77777777" w:rsidTr="007F3EEC">
        <w:tc>
          <w:tcPr>
            <w:tcW w:w="3715" w:type="dxa"/>
            <w:shd w:val="clear" w:color="auto" w:fill="auto"/>
          </w:tcPr>
          <w:p w14:paraId="3A69617E" w14:textId="77777777" w:rsidR="002856B2" w:rsidRPr="000371DA" w:rsidRDefault="002856B2" w:rsidP="00F8441E">
            <w:r w:rsidRPr="000371DA">
              <w:t>priešmokyklinio ugdymo grupėse</w:t>
            </w:r>
          </w:p>
        </w:tc>
        <w:tc>
          <w:tcPr>
            <w:tcW w:w="1417" w:type="dxa"/>
            <w:shd w:val="clear" w:color="auto" w:fill="auto"/>
          </w:tcPr>
          <w:p w14:paraId="77CDE26E" w14:textId="2F003AB9" w:rsidR="002856B2" w:rsidRPr="000371DA" w:rsidRDefault="00570422" w:rsidP="002C2187">
            <w:pPr>
              <w:jc w:val="center"/>
            </w:pPr>
            <w:r w:rsidRPr="000371DA">
              <w:t>12</w:t>
            </w:r>
          </w:p>
        </w:tc>
        <w:tc>
          <w:tcPr>
            <w:tcW w:w="4366" w:type="dxa"/>
            <w:shd w:val="clear" w:color="auto" w:fill="auto"/>
          </w:tcPr>
          <w:p w14:paraId="55F460BE" w14:textId="5E74C53E" w:rsidR="00210B61" w:rsidRPr="000371DA" w:rsidRDefault="00C73900" w:rsidP="00210B61">
            <w:r>
              <w:t>2019 metais buvo 14 vaikų;</w:t>
            </w:r>
          </w:p>
          <w:p w14:paraId="307496FD" w14:textId="1B303FFA" w:rsidR="002856B2" w:rsidRPr="000371DA" w:rsidRDefault="00210B61" w:rsidP="00210B61">
            <w:pPr>
              <w:rPr>
                <w:b/>
              </w:rPr>
            </w:pPr>
            <w:r w:rsidRPr="000371DA">
              <w:t>2018 metais buvo 14 vaikų.</w:t>
            </w:r>
          </w:p>
        </w:tc>
      </w:tr>
      <w:tr w:rsidR="002856B2" w:rsidRPr="007135E0" w14:paraId="3BC46099" w14:textId="77777777" w:rsidTr="007F3EEC">
        <w:tc>
          <w:tcPr>
            <w:tcW w:w="3715" w:type="dxa"/>
            <w:shd w:val="clear" w:color="auto" w:fill="auto"/>
          </w:tcPr>
          <w:p w14:paraId="0C9DC264" w14:textId="77777777" w:rsidR="002856B2" w:rsidRPr="000371DA" w:rsidRDefault="002856B2" w:rsidP="00F8441E">
            <w:r w:rsidRPr="000371DA">
              <w:t>Grupių skaičius iš viso, iš jų:</w:t>
            </w:r>
          </w:p>
        </w:tc>
        <w:tc>
          <w:tcPr>
            <w:tcW w:w="1417" w:type="dxa"/>
            <w:shd w:val="clear" w:color="auto" w:fill="auto"/>
          </w:tcPr>
          <w:p w14:paraId="1B37406F" w14:textId="0269C49E" w:rsidR="002856B2" w:rsidRPr="000371DA" w:rsidRDefault="00570422" w:rsidP="002C2187">
            <w:pPr>
              <w:jc w:val="center"/>
            </w:pPr>
            <w:r w:rsidRPr="000371DA">
              <w:t>2</w:t>
            </w:r>
          </w:p>
        </w:tc>
        <w:tc>
          <w:tcPr>
            <w:tcW w:w="4366" w:type="dxa"/>
            <w:shd w:val="clear" w:color="auto" w:fill="auto"/>
          </w:tcPr>
          <w:p w14:paraId="5E34C35C" w14:textId="7609C5C4" w:rsidR="000371DA" w:rsidRPr="000371DA" w:rsidRDefault="00C73900" w:rsidP="000371DA">
            <w:r>
              <w:t>2019 metais buvo 3 grupės;</w:t>
            </w:r>
          </w:p>
          <w:p w14:paraId="31AFAE74" w14:textId="12E7D4F7" w:rsidR="002856B2" w:rsidRPr="000371DA" w:rsidRDefault="000371DA" w:rsidP="000371DA">
            <w:pPr>
              <w:rPr>
                <w:b/>
              </w:rPr>
            </w:pPr>
            <w:r w:rsidRPr="000371DA">
              <w:t xml:space="preserve">2018 metais buvo 1 </w:t>
            </w:r>
            <w:r w:rsidR="00F45F45">
              <w:t>grupė</w:t>
            </w:r>
            <w:r w:rsidRPr="000371DA">
              <w:t>.</w:t>
            </w:r>
          </w:p>
        </w:tc>
      </w:tr>
      <w:tr w:rsidR="002856B2" w:rsidRPr="007135E0" w14:paraId="38B10BE1" w14:textId="77777777" w:rsidTr="007F3EEC">
        <w:tc>
          <w:tcPr>
            <w:tcW w:w="3715" w:type="dxa"/>
            <w:shd w:val="clear" w:color="auto" w:fill="auto"/>
          </w:tcPr>
          <w:p w14:paraId="77BA99DB" w14:textId="77777777" w:rsidR="002856B2" w:rsidRPr="00F45F45" w:rsidRDefault="002856B2" w:rsidP="00F8441E">
            <w:r w:rsidRPr="00F45F45">
              <w:t>priešmokyklinio ugdymo</w:t>
            </w:r>
          </w:p>
        </w:tc>
        <w:tc>
          <w:tcPr>
            <w:tcW w:w="1417" w:type="dxa"/>
            <w:shd w:val="clear" w:color="auto" w:fill="auto"/>
          </w:tcPr>
          <w:p w14:paraId="4CAD6350" w14:textId="2EA893FA" w:rsidR="002856B2" w:rsidRPr="00F45F45" w:rsidRDefault="00570422" w:rsidP="002C2187">
            <w:pPr>
              <w:jc w:val="center"/>
            </w:pPr>
            <w:r w:rsidRPr="00F45F45">
              <w:t>1</w:t>
            </w:r>
          </w:p>
        </w:tc>
        <w:tc>
          <w:tcPr>
            <w:tcW w:w="4366" w:type="dxa"/>
            <w:shd w:val="clear" w:color="auto" w:fill="auto"/>
          </w:tcPr>
          <w:p w14:paraId="161E25BF" w14:textId="509BCAF0" w:rsidR="0024511A" w:rsidRPr="00F45F45" w:rsidRDefault="00F45F45" w:rsidP="0024511A">
            <w:r w:rsidRPr="00F45F45">
              <w:t>2019 metais buvo 2</w:t>
            </w:r>
            <w:r w:rsidR="0024511A" w:rsidRPr="00F45F45">
              <w:t xml:space="preserve"> </w:t>
            </w:r>
            <w:r w:rsidRPr="00F45F45">
              <w:t>grupės</w:t>
            </w:r>
            <w:r w:rsidR="00C73900">
              <w:t>;</w:t>
            </w:r>
          </w:p>
          <w:p w14:paraId="32C7DE89" w14:textId="257720F5" w:rsidR="002856B2" w:rsidRPr="00F45F45" w:rsidRDefault="00F45F45" w:rsidP="0024511A">
            <w:pPr>
              <w:rPr>
                <w:b/>
                <w:i/>
              </w:rPr>
            </w:pPr>
            <w:r w:rsidRPr="00F45F45">
              <w:t>2018 metais buvo 1 grupė</w:t>
            </w:r>
            <w:r w:rsidR="0024511A" w:rsidRPr="00F45F45">
              <w:t>.</w:t>
            </w:r>
          </w:p>
        </w:tc>
      </w:tr>
      <w:tr w:rsidR="002856B2" w:rsidRPr="007135E0" w14:paraId="7E40FCD4" w14:textId="77777777" w:rsidTr="007F3EEC">
        <w:tc>
          <w:tcPr>
            <w:tcW w:w="3715" w:type="dxa"/>
            <w:shd w:val="clear" w:color="auto" w:fill="auto"/>
          </w:tcPr>
          <w:p w14:paraId="7B2195F8" w14:textId="77777777" w:rsidR="002856B2" w:rsidRPr="00F45F45" w:rsidRDefault="002856B2" w:rsidP="00F8441E">
            <w:r w:rsidRPr="00F45F45">
              <w:t>ikimokyklinio ugdymo</w:t>
            </w:r>
          </w:p>
        </w:tc>
        <w:tc>
          <w:tcPr>
            <w:tcW w:w="1417" w:type="dxa"/>
            <w:shd w:val="clear" w:color="auto" w:fill="auto"/>
          </w:tcPr>
          <w:p w14:paraId="52834620" w14:textId="1441A89B" w:rsidR="002856B2" w:rsidRPr="00F45F45" w:rsidRDefault="00570422" w:rsidP="002C2187">
            <w:pPr>
              <w:jc w:val="center"/>
            </w:pPr>
            <w:r w:rsidRPr="00F45F45">
              <w:t>1</w:t>
            </w:r>
          </w:p>
        </w:tc>
        <w:tc>
          <w:tcPr>
            <w:tcW w:w="4366" w:type="dxa"/>
            <w:shd w:val="clear" w:color="auto" w:fill="auto"/>
          </w:tcPr>
          <w:p w14:paraId="11261D5C" w14:textId="68FDE4D8" w:rsidR="002856B2" w:rsidRPr="00F45F45" w:rsidRDefault="00F45F45" w:rsidP="0024511A">
            <w:r w:rsidRPr="00F45F45">
              <w:t>2019 metais buvo 1 grupė</w:t>
            </w:r>
            <w:r w:rsidR="0024511A" w:rsidRPr="00F45F45">
              <w:t>.</w:t>
            </w:r>
          </w:p>
        </w:tc>
      </w:tr>
      <w:tr w:rsidR="00440A98" w:rsidRPr="007135E0" w14:paraId="2C55FB77" w14:textId="77777777" w:rsidTr="007F3EEC">
        <w:tc>
          <w:tcPr>
            <w:tcW w:w="3715" w:type="dxa"/>
            <w:shd w:val="clear" w:color="auto" w:fill="auto"/>
          </w:tcPr>
          <w:p w14:paraId="7525778C" w14:textId="6EBCD6F4" w:rsidR="00440A98" w:rsidRPr="00F45F45" w:rsidRDefault="00440A98" w:rsidP="00F8441E">
            <w:r>
              <w:t>vaikų su specialiaisiais poreikiais skaičius iš viso, iš jų:</w:t>
            </w:r>
          </w:p>
        </w:tc>
        <w:tc>
          <w:tcPr>
            <w:tcW w:w="1417" w:type="dxa"/>
            <w:shd w:val="clear" w:color="auto" w:fill="auto"/>
          </w:tcPr>
          <w:p w14:paraId="3968214F" w14:textId="6A7E27CC" w:rsidR="00440A98" w:rsidRPr="00F45F45" w:rsidRDefault="00440A98" w:rsidP="002C2187">
            <w:pPr>
              <w:jc w:val="center"/>
            </w:pPr>
            <w:r>
              <w:t>45</w:t>
            </w:r>
          </w:p>
        </w:tc>
        <w:tc>
          <w:tcPr>
            <w:tcW w:w="4366" w:type="dxa"/>
            <w:shd w:val="clear" w:color="auto" w:fill="auto"/>
          </w:tcPr>
          <w:p w14:paraId="6AD29975" w14:textId="090CE0F3" w:rsidR="00440A98" w:rsidRPr="00F45F45" w:rsidRDefault="00440A98" w:rsidP="00440A98">
            <w:r>
              <w:t>2019 metais buvo 52</w:t>
            </w:r>
            <w:r w:rsidR="007511D2">
              <w:t xml:space="preserve"> vaikai</w:t>
            </w:r>
            <w:r>
              <w:t>.</w:t>
            </w:r>
          </w:p>
        </w:tc>
      </w:tr>
      <w:tr w:rsidR="002856B2" w:rsidRPr="007135E0" w14:paraId="100BACB1" w14:textId="77777777" w:rsidTr="007F3EEC">
        <w:tc>
          <w:tcPr>
            <w:tcW w:w="3715" w:type="dxa"/>
            <w:shd w:val="clear" w:color="auto" w:fill="auto"/>
          </w:tcPr>
          <w:p w14:paraId="332E0375" w14:textId="77777777" w:rsidR="002856B2" w:rsidRPr="0097623D" w:rsidRDefault="002856B2" w:rsidP="00F8441E">
            <w:r w:rsidRPr="0097623D">
              <w:t>ikimokyklinio ugdymo grupėse</w:t>
            </w:r>
          </w:p>
        </w:tc>
        <w:tc>
          <w:tcPr>
            <w:tcW w:w="1417" w:type="dxa"/>
            <w:shd w:val="clear" w:color="auto" w:fill="auto"/>
          </w:tcPr>
          <w:p w14:paraId="07478064" w14:textId="19E12733" w:rsidR="002856B2" w:rsidRPr="0097623D" w:rsidRDefault="0097623D" w:rsidP="002C2187">
            <w:pPr>
              <w:jc w:val="center"/>
            </w:pPr>
            <w:r w:rsidRPr="0097623D">
              <w:t>0</w:t>
            </w:r>
          </w:p>
        </w:tc>
        <w:tc>
          <w:tcPr>
            <w:tcW w:w="4366" w:type="dxa"/>
            <w:shd w:val="clear" w:color="auto" w:fill="auto"/>
          </w:tcPr>
          <w:p w14:paraId="5D152A7C" w14:textId="67FA6068" w:rsidR="002856B2" w:rsidRPr="0097623D" w:rsidRDefault="0024511A" w:rsidP="0097623D">
            <w:r w:rsidRPr="0097623D">
              <w:t xml:space="preserve">2019 metais buvo </w:t>
            </w:r>
            <w:r w:rsidR="0097623D" w:rsidRPr="0097623D">
              <w:t>0</w:t>
            </w:r>
            <w:r w:rsidRPr="0097623D">
              <w:t xml:space="preserve"> vaikų.</w:t>
            </w:r>
          </w:p>
        </w:tc>
      </w:tr>
      <w:tr w:rsidR="002856B2" w:rsidRPr="007135E0" w14:paraId="50BBF05C" w14:textId="77777777" w:rsidTr="007F3EEC">
        <w:tc>
          <w:tcPr>
            <w:tcW w:w="3715" w:type="dxa"/>
            <w:shd w:val="clear" w:color="auto" w:fill="auto"/>
          </w:tcPr>
          <w:p w14:paraId="2AECCD61" w14:textId="77777777" w:rsidR="002856B2" w:rsidRPr="0097623D" w:rsidRDefault="002856B2" w:rsidP="00F8441E">
            <w:r w:rsidRPr="0097623D">
              <w:t>priešmokyklinio ugdymo grupėse</w:t>
            </w:r>
          </w:p>
        </w:tc>
        <w:tc>
          <w:tcPr>
            <w:tcW w:w="1417" w:type="dxa"/>
            <w:shd w:val="clear" w:color="auto" w:fill="auto"/>
          </w:tcPr>
          <w:p w14:paraId="598FDC3A" w14:textId="44C2AB90" w:rsidR="002856B2" w:rsidRPr="0097623D" w:rsidRDefault="0097623D" w:rsidP="002C2187">
            <w:pPr>
              <w:jc w:val="center"/>
            </w:pPr>
            <w:r w:rsidRPr="0097623D">
              <w:t>0</w:t>
            </w:r>
          </w:p>
        </w:tc>
        <w:tc>
          <w:tcPr>
            <w:tcW w:w="4366" w:type="dxa"/>
            <w:shd w:val="clear" w:color="auto" w:fill="auto"/>
          </w:tcPr>
          <w:p w14:paraId="47A41FC4" w14:textId="0F95E0CC" w:rsidR="0024511A" w:rsidRPr="0097623D" w:rsidRDefault="0097623D" w:rsidP="0024511A">
            <w:r w:rsidRPr="0097623D">
              <w:t>2019 metais buvo 0</w:t>
            </w:r>
            <w:r w:rsidR="00C73900">
              <w:t xml:space="preserve"> vaikų;</w:t>
            </w:r>
          </w:p>
          <w:p w14:paraId="7F007CAD" w14:textId="5EBCF345" w:rsidR="002856B2" w:rsidRPr="0097623D" w:rsidRDefault="0097623D" w:rsidP="0024511A">
            <w:pPr>
              <w:rPr>
                <w:b/>
              </w:rPr>
            </w:pPr>
            <w:r w:rsidRPr="0097623D">
              <w:t>2018 metais buvo 0</w:t>
            </w:r>
            <w:r w:rsidR="0024511A" w:rsidRPr="0097623D">
              <w:t xml:space="preserve"> vaikų.</w:t>
            </w:r>
          </w:p>
        </w:tc>
      </w:tr>
      <w:tr w:rsidR="002856B2" w:rsidRPr="007135E0" w14:paraId="37E7A9B8" w14:textId="77777777" w:rsidTr="007F3EEC">
        <w:tc>
          <w:tcPr>
            <w:tcW w:w="3715" w:type="dxa"/>
            <w:shd w:val="clear" w:color="auto" w:fill="auto"/>
          </w:tcPr>
          <w:p w14:paraId="72679842" w14:textId="77777777" w:rsidR="002856B2" w:rsidRPr="0097623D" w:rsidRDefault="002856B2" w:rsidP="00F8441E">
            <w:r w:rsidRPr="0097623D">
              <w:lastRenderedPageBreak/>
              <w:t>Vidutinis vaikų skaičius grupėje iš viso, iš jų:</w:t>
            </w:r>
          </w:p>
        </w:tc>
        <w:tc>
          <w:tcPr>
            <w:tcW w:w="1417" w:type="dxa"/>
            <w:shd w:val="clear" w:color="auto" w:fill="auto"/>
          </w:tcPr>
          <w:p w14:paraId="0B491B82" w14:textId="7DBCB2E1" w:rsidR="002856B2" w:rsidRPr="0097623D" w:rsidRDefault="00D33F84" w:rsidP="002C2187">
            <w:pPr>
              <w:jc w:val="center"/>
            </w:pPr>
            <w:r>
              <w:t>10</w:t>
            </w:r>
          </w:p>
        </w:tc>
        <w:tc>
          <w:tcPr>
            <w:tcW w:w="4366" w:type="dxa"/>
            <w:shd w:val="clear" w:color="auto" w:fill="auto"/>
          </w:tcPr>
          <w:p w14:paraId="4A77D9B6" w14:textId="0E86AAB8" w:rsidR="0024511A" w:rsidRPr="0097623D" w:rsidRDefault="0024511A" w:rsidP="0024511A">
            <w:r w:rsidRPr="0097623D">
              <w:t xml:space="preserve">2019 metais buvo </w:t>
            </w:r>
            <w:r w:rsidR="0097623D" w:rsidRPr="0097623D">
              <w:t>8,3</w:t>
            </w:r>
            <w:r w:rsidR="00C73900">
              <w:t xml:space="preserve"> vaikų;</w:t>
            </w:r>
          </w:p>
          <w:p w14:paraId="0EB103B3" w14:textId="72E7EA2A" w:rsidR="002856B2" w:rsidRPr="0097623D" w:rsidRDefault="0024511A" w:rsidP="0024511A">
            <w:pPr>
              <w:rPr>
                <w:b/>
              </w:rPr>
            </w:pPr>
            <w:r w:rsidRPr="0097623D">
              <w:t>2018 metais buvo 14 vaikų.</w:t>
            </w:r>
          </w:p>
        </w:tc>
      </w:tr>
      <w:tr w:rsidR="002856B2" w:rsidRPr="00D33F84" w14:paraId="35D3ED3D" w14:textId="77777777" w:rsidTr="007F3EEC">
        <w:tc>
          <w:tcPr>
            <w:tcW w:w="3715" w:type="dxa"/>
            <w:shd w:val="clear" w:color="auto" w:fill="auto"/>
          </w:tcPr>
          <w:p w14:paraId="4D66BA74" w14:textId="77777777" w:rsidR="002856B2" w:rsidRPr="00D33F84" w:rsidRDefault="002856B2" w:rsidP="00F8441E">
            <w:r w:rsidRPr="00D33F84">
              <w:t>ikimokyklinio ugdymo grupėse</w:t>
            </w:r>
          </w:p>
        </w:tc>
        <w:tc>
          <w:tcPr>
            <w:tcW w:w="1417" w:type="dxa"/>
            <w:shd w:val="clear" w:color="auto" w:fill="auto"/>
          </w:tcPr>
          <w:p w14:paraId="790BE055" w14:textId="4B2766E3" w:rsidR="002856B2" w:rsidRPr="00D33F84" w:rsidRDefault="00D33F84" w:rsidP="002C2187">
            <w:pPr>
              <w:jc w:val="center"/>
            </w:pPr>
            <w:r w:rsidRPr="00D33F84">
              <w:t>8</w:t>
            </w:r>
          </w:p>
        </w:tc>
        <w:tc>
          <w:tcPr>
            <w:tcW w:w="4366" w:type="dxa"/>
            <w:shd w:val="clear" w:color="auto" w:fill="auto"/>
          </w:tcPr>
          <w:p w14:paraId="57AA282B" w14:textId="4170AAEC" w:rsidR="002856B2" w:rsidRPr="00D33F84" w:rsidRDefault="003716A1" w:rsidP="0024511A">
            <w:r w:rsidRPr="00D33F84">
              <w:t>2019 metais buvo 11</w:t>
            </w:r>
            <w:r w:rsidR="0024511A" w:rsidRPr="00D33F84">
              <w:t xml:space="preserve"> vaikų.</w:t>
            </w:r>
          </w:p>
        </w:tc>
      </w:tr>
      <w:tr w:rsidR="002856B2" w:rsidRPr="007135E0" w14:paraId="6E39D2F7" w14:textId="77777777" w:rsidTr="007F3EEC">
        <w:tc>
          <w:tcPr>
            <w:tcW w:w="3715" w:type="dxa"/>
            <w:shd w:val="clear" w:color="auto" w:fill="auto"/>
          </w:tcPr>
          <w:p w14:paraId="1E40FB0E" w14:textId="77777777" w:rsidR="002856B2" w:rsidRPr="00D33F84" w:rsidRDefault="002856B2" w:rsidP="00F8441E">
            <w:r w:rsidRPr="00D33F84">
              <w:t>priešmokyklinio ugdymo grupėse</w:t>
            </w:r>
          </w:p>
        </w:tc>
        <w:tc>
          <w:tcPr>
            <w:tcW w:w="1417" w:type="dxa"/>
            <w:shd w:val="clear" w:color="auto" w:fill="auto"/>
          </w:tcPr>
          <w:p w14:paraId="3DEBFCE9" w14:textId="21088CC1" w:rsidR="002856B2" w:rsidRPr="00D33F84" w:rsidRDefault="00D33F84" w:rsidP="002C2187">
            <w:pPr>
              <w:jc w:val="center"/>
            </w:pPr>
            <w:r w:rsidRPr="00D33F84">
              <w:t>12</w:t>
            </w:r>
          </w:p>
        </w:tc>
        <w:tc>
          <w:tcPr>
            <w:tcW w:w="4366" w:type="dxa"/>
            <w:shd w:val="clear" w:color="auto" w:fill="auto"/>
          </w:tcPr>
          <w:p w14:paraId="1696A5B4" w14:textId="210E8B85" w:rsidR="0024511A" w:rsidRPr="00D33F84" w:rsidRDefault="003716A1" w:rsidP="0024511A">
            <w:r w:rsidRPr="00D33F84">
              <w:t>2019 metais buvo 7 vaikai</w:t>
            </w:r>
            <w:r w:rsidR="00C73900">
              <w:t>;</w:t>
            </w:r>
          </w:p>
          <w:p w14:paraId="215252A9" w14:textId="2C5F9CAB" w:rsidR="002856B2" w:rsidRPr="00D33F84" w:rsidRDefault="0024511A" w:rsidP="0024511A">
            <w:pPr>
              <w:rPr>
                <w:b/>
              </w:rPr>
            </w:pPr>
            <w:r w:rsidRPr="00D33F84">
              <w:t>2018 metais buvo 14 vaikų.</w:t>
            </w:r>
          </w:p>
        </w:tc>
      </w:tr>
    </w:tbl>
    <w:p w14:paraId="2EE0A9F3" w14:textId="77777777" w:rsidR="002856B2" w:rsidRDefault="002856B2" w:rsidP="002856B2">
      <w:pPr>
        <w:ind w:left="1080"/>
        <w:rPr>
          <w:b/>
        </w:rPr>
      </w:pPr>
    </w:p>
    <w:p w14:paraId="44FFF84C" w14:textId="77777777" w:rsidR="004E511B" w:rsidRDefault="004E511B" w:rsidP="00D4192C">
      <w:pPr>
        <w:ind w:firstLine="1247"/>
        <w:jc w:val="both"/>
      </w:pPr>
      <w:r w:rsidRPr="004E511B">
        <w:t xml:space="preserve">Priešmokyklinio ugdymo grupė 2020 metais buvo </w:t>
      </w:r>
      <w:r>
        <w:t>suformuota</w:t>
      </w:r>
      <w:r w:rsidRPr="004E511B">
        <w:t xml:space="preserve"> tik </w:t>
      </w:r>
      <w:r>
        <w:t xml:space="preserve">Skuodo </w:t>
      </w:r>
      <w:r w:rsidRPr="004E511B">
        <w:t xml:space="preserve">Bartuvos progimnazijoje, nes </w:t>
      </w:r>
      <w:r>
        <w:t xml:space="preserve">Skuodo Bartuvos progimnazijos </w:t>
      </w:r>
      <w:r w:rsidRPr="004E511B">
        <w:t xml:space="preserve">Lenkimų </w:t>
      </w:r>
      <w:r>
        <w:t xml:space="preserve">Simono Daukanto mokyklos-daugiafunkcio centro </w:t>
      </w:r>
      <w:r w:rsidRPr="004E511B">
        <w:t xml:space="preserve">skyriuje tokio amžiaus vaikų </w:t>
      </w:r>
      <w:r>
        <w:t xml:space="preserve">tais metais </w:t>
      </w:r>
      <w:r w:rsidRPr="004E511B">
        <w:t>nebuvo, skyriuje liko tik ikimokyklinio ugdymo grupė su 8 vaikais.</w:t>
      </w:r>
      <w:r w:rsidR="005746CB" w:rsidRPr="004E511B">
        <w:t xml:space="preserve"> </w:t>
      </w:r>
    </w:p>
    <w:p w14:paraId="47FE2A5F" w14:textId="26AE2EDA" w:rsidR="00420BC9" w:rsidRPr="004E511B" w:rsidRDefault="004E511B" w:rsidP="00D4192C">
      <w:pPr>
        <w:ind w:firstLine="1247"/>
        <w:jc w:val="both"/>
      </w:pPr>
      <w:r w:rsidRPr="004E511B">
        <w:t>Mokinių tėveliai labiau</w:t>
      </w:r>
      <w:r w:rsidR="005746CB" w:rsidRPr="004E511B">
        <w:t xml:space="preserve"> renkasi </w:t>
      </w:r>
      <w:r w:rsidRPr="004E511B">
        <w:t>priešmokyklinio ugdymo grupę</w:t>
      </w:r>
      <w:r w:rsidR="005746CB" w:rsidRPr="004E511B">
        <w:t xml:space="preserve"> </w:t>
      </w:r>
      <w:r w:rsidRPr="004E511B">
        <w:t xml:space="preserve">Skuodo miesto </w:t>
      </w:r>
      <w:r w:rsidR="005746CB" w:rsidRPr="004E511B">
        <w:t xml:space="preserve">vaikų lopšelyje-darželyje, o ne progimnazijoje todėl, kad darželyje vaikai būna užimti visą darbo dieną, o mokykloje – tik 4 valandas. </w:t>
      </w:r>
    </w:p>
    <w:p w14:paraId="2F575EB1" w14:textId="77777777" w:rsidR="005746CB" w:rsidRPr="007013BC" w:rsidRDefault="005746CB" w:rsidP="005746CB">
      <w:pPr>
        <w:ind w:firstLine="1080"/>
        <w:rPr>
          <w:highlight w:val="yellow"/>
        </w:rPr>
      </w:pPr>
    </w:p>
    <w:p w14:paraId="7CAC6B74" w14:textId="07907B0F" w:rsidR="00420BC9" w:rsidRPr="000B504C" w:rsidRDefault="00420BC9" w:rsidP="0028303F">
      <w:pPr>
        <w:ind w:left="1080" w:hanging="1080"/>
        <w:jc w:val="center"/>
      </w:pPr>
      <w:r w:rsidRPr="000B504C">
        <w:t>2 lentelė. Informacija apie mokinių ir klasių komplektų skaičių mokykloje</w:t>
      </w:r>
    </w:p>
    <w:p w14:paraId="4CCD9FE7" w14:textId="77777777" w:rsidR="0028303F" w:rsidRPr="000B504C" w:rsidRDefault="0028303F" w:rsidP="0028303F">
      <w:pPr>
        <w:ind w:left="1080" w:hanging="108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559"/>
        <w:gridCol w:w="4508"/>
      </w:tblGrid>
      <w:tr w:rsidR="0028303F" w:rsidRPr="0028303F" w14:paraId="4A4BFCDA" w14:textId="77777777" w:rsidTr="00E76E05">
        <w:tc>
          <w:tcPr>
            <w:tcW w:w="3431" w:type="dxa"/>
            <w:shd w:val="clear" w:color="auto" w:fill="auto"/>
          </w:tcPr>
          <w:p w14:paraId="1626450E" w14:textId="77777777" w:rsidR="0028303F" w:rsidRPr="009522CB" w:rsidRDefault="0028303F" w:rsidP="00F8441E">
            <w:pPr>
              <w:jc w:val="center"/>
            </w:pPr>
            <w:r w:rsidRPr="009522CB">
              <w:t>Kriterijai</w:t>
            </w:r>
          </w:p>
        </w:tc>
        <w:tc>
          <w:tcPr>
            <w:tcW w:w="1559" w:type="dxa"/>
            <w:shd w:val="clear" w:color="auto" w:fill="auto"/>
          </w:tcPr>
          <w:p w14:paraId="5533F444" w14:textId="77777777" w:rsidR="0028303F" w:rsidRPr="000B53CB" w:rsidRDefault="0028303F" w:rsidP="00F8441E">
            <w:pPr>
              <w:jc w:val="center"/>
            </w:pPr>
            <w:r w:rsidRPr="000B53CB">
              <w:t>2020-09-01</w:t>
            </w:r>
          </w:p>
        </w:tc>
        <w:tc>
          <w:tcPr>
            <w:tcW w:w="4508" w:type="dxa"/>
            <w:shd w:val="clear" w:color="auto" w:fill="auto"/>
          </w:tcPr>
          <w:p w14:paraId="29E827CF" w14:textId="49F83C3C" w:rsidR="0028303F" w:rsidRPr="000B504C" w:rsidRDefault="0028303F" w:rsidP="00804154">
            <w:pPr>
              <w:jc w:val="center"/>
            </w:pPr>
            <w:r w:rsidRPr="000B504C">
              <w:t xml:space="preserve">Pokytis </w:t>
            </w:r>
            <w:r w:rsidR="00804154">
              <w:t>per metus lygina</w:t>
            </w:r>
            <w:r w:rsidR="00690329">
              <w:t>n</w:t>
            </w:r>
            <w:r w:rsidR="00804154">
              <w:t>t su 2019-09-01</w:t>
            </w:r>
          </w:p>
        </w:tc>
      </w:tr>
      <w:tr w:rsidR="0028303F" w:rsidRPr="000B53CB" w14:paraId="081E75EC" w14:textId="77777777" w:rsidTr="00E76E05">
        <w:tc>
          <w:tcPr>
            <w:tcW w:w="3431" w:type="dxa"/>
            <w:shd w:val="clear" w:color="auto" w:fill="auto"/>
          </w:tcPr>
          <w:p w14:paraId="60300A10" w14:textId="77777777" w:rsidR="0028303F" w:rsidRPr="000B53CB" w:rsidRDefault="0028303F" w:rsidP="00F8441E">
            <w:r w:rsidRPr="000B53CB">
              <w:t>Mokinių skaičius, iš viso, iš jų:</w:t>
            </w:r>
          </w:p>
        </w:tc>
        <w:tc>
          <w:tcPr>
            <w:tcW w:w="1559" w:type="dxa"/>
            <w:shd w:val="clear" w:color="auto" w:fill="auto"/>
          </w:tcPr>
          <w:p w14:paraId="2DFF03F8" w14:textId="5EEF8BC2" w:rsidR="0028303F" w:rsidRPr="000B53CB" w:rsidRDefault="007F3EEC" w:rsidP="002C2187">
            <w:pPr>
              <w:jc w:val="center"/>
            </w:pPr>
            <w:r w:rsidRPr="000B53CB">
              <w:t>569</w:t>
            </w:r>
          </w:p>
        </w:tc>
        <w:tc>
          <w:tcPr>
            <w:tcW w:w="4508" w:type="dxa"/>
            <w:shd w:val="clear" w:color="auto" w:fill="auto"/>
          </w:tcPr>
          <w:p w14:paraId="173F108B" w14:textId="1F963B8C" w:rsidR="000B53CB" w:rsidRPr="000B53CB" w:rsidRDefault="00C73900" w:rsidP="000B53CB">
            <w:r>
              <w:t>2019 metais buvo 587 mokiniai;</w:t>
            </w:r>
          </w:p>
          <w:p w14:paraId="2B481A1C" w14:textId="532BE8BC" w:rsidR="0028303F" w:rsidRPr="000B53CB" w:rsidRDefault="000B53CB" w:rsidP="000B53CB">
            <w:r w:rsidRPr="000B53CB">
              <w:t>2018 metais buvo 558 mokiniai.</w:t>
            </w:r>
          </w:p>
        </w:tc>
      </w:tr>
      <w:tr w:rsidR="0028303F" w:rsidRPr="000B53CB" w14:paraId="43F1884C" w14:textId="77777777" w:rsidTr="00E76E05">
        <w:tc>
          <w:tcPr>
            <w:tcW w:w="3431" w:type="dxa"/>
            <w:shd w:val="clear" w:color="auto" w:fill="auto"/>
          </w:tcPr>
          <w:p w14:paraId="139E98BB" w14:textId="77777777" w:rsidR="0028303F" w:rsidRPr="000B53CB" w:rsidRDefault="0028303F" w:rsidP="00F8441E">
            <w:r w:rsidRPr="000B53CB">
              <w:t>mokosi pagal priešmokyklinio ugdymo programą</w:t>
            </w:r>
          </w:p>
        </w:tc>
        <w:tc>
          <w:tcPr>
            <w:tcW w:w="1559" w:type="dxa"/>
            <w:shd w:val="clear" w:color="auto" w:fill="auto"/>
          </w:tcPr>
          <w:p w14:paraId="4656080A" w14:textId="4D7BB82A" w:rsidR="0028303F" w:rsidRPr="000B53CB" w:rsidRDefault="007F3EEC" w:rsidP="002C2187">
            <w:pPr>
              <w:jc w:val="center"/>
            </w:pPr>
            <w:r w:rsidRPr="000B53CB">
              <w:t>12</w:t>
            </w:r>
          </w:p>
        </w:tc>
        <w:tc>
          <w:tcPr>
            <w:tcW w:w="4508" w:type="dxa"/>
            <w:shd w:val="clear" w:color="auto" w:fill="auto"/>
          </w:tcPr>
          <w:p w14:paraId="5F5125AD" w14:textId="544D47C2" w:rsidR="000B53CB" w:rsidRPr="000B53CB" w:rsidRDefault="00C73900" w:rsidP="000B53CB">
            <w:r>
              <w:t>2019 metais buvo 14 vaikų;</w:t>
            </w:r>
          </w:p>
          <w:p w14:paraId="6D7F33C2" w14:textId="471F3909" w:rsidR="0028303F" w:rsidRPr="000B53CB" w:rsidRDefault="000B53CB" w:rsidP="000B53CB">
            <w:r w:rsidRPr="000B53CB">
              <w:t>2018 metais buvo 14 vaikų.</w:t>
            </w:r>
          </w:p>
        </w:tc>
      </w:tr>
      <w:tr w:rsidR="0028303F" w:rsidRPr="0028303F" w14:paraId="2BB0EA5A" w14:textId="77777777" w:rsidTr="00E76E05">
        <w:tc>
          <w:tcPr>
            <w:tcW w:w="3431" w:type="dxa"/>
            <w:shd w:val="clear" w:color="auto" w:fill="auto"/>
          </w:tcPr>
          <w:p w14:paraId="240697F7" w14:textId="77777777" w:rsidR="0028303F" w:rsidRPr="000B53CB" w:rsidRDefault="0028303F" w:rsidP="00F8441E">
            <w:r w:rsidRPr="000B53CB">
              <w:t xml:space="preserve">mokosi pagal pradinio ugdymo programą </w:t>
            </w:r>
          </w:p>
        </w:tc>
        <w:tc>
          <w:tcPr>
            <w:tcW w:w="1559" w:type="dxa"/>
            <w:shd w:val="clear" w:color="auto" w:fill="auto"/>
          </w:tcPr>
          <w:p w14:paraId="2C0095BB" w14:textId="55D03A87" w:rsidR="0028303F" w:rsidRPr="000B53CB" w:rsidRDefault="007F3EEC" w:rsidP="002C2187">
            <w:pPr>
              <w:jc w:val="center"/>
            </w:pPr>
            <w:r w:rsidRPr="000B53CB">
              <w:t>279</w:t>
            </w:r>
          </w:p>
        </w:tc>
        <w:tc>
          <w:tcPr>
            <w:tcW w:w="4508" w:type="dxa"/>
            <w:shd w:val="clear" w:color="auto" w:fill="auto"/>
          </w:tcPr>
          <w:p w14:paraId="7EB875AF" w14:textId="169F3139" w:rsidR="000B53CB" w:rsidRPr="000B53CB" w:rsidRDefault="00C73900" w:rsidP="000B53CB">
            <w:r>
              <w:t>2019 metais buvo 286 mokiniai;</w:t>
            </w:r>
          </w:p>
          <w:p w14:paraId="2D7CE6D9" w14:textId="0C63147B" w:rsidR="0028303F" w:rsidRPr="000B53CB" w:rsidRDefault="000B53CB" w:rsidP="000B53CB">
            <w:r w:rsidRPr="000B53CB">
              <w:t>2018 metais buvo 267 mokiniai.</w:t>
            </w:r>
          </w:p>
        </w:tc>
      </w:tr>
      <w:tr w:rsidR="0028303F" w:rsidRPr="0028303F" w14:paraId="3904A6AE" w14:textId="77777777" w:rsidTr="00E76E05">
        <w:tc>
          <w:tcPr>
            <w:tcW w:w="3431" w:type="dxa"/>
            <w:shd w:val="clear" w:color="auto" w:fill="auto"/>
          </w:tcPr>
          <w:p w14:paraId="3D1B382A" w14:textId="77777777" w:rsidR="0028303F" w:rsidRPr="005D2046" w:rsidRDefault="0028303F" w:rsidP="00F8441E">
            <w:r w:rsidRPr="005D2046">
              <w:t>mokosi pagal pagrindinio ugdymo programą</w:t>
            </w:r>
          </w:p>
        </w:tc>
        <w:tc>
          <w:tcPr>
            <w:tcW w:w="1559" w:type="dxa"/>
            <w:shd w:val="clear" w:color="auto" w:fill="auto"/>
          </w:tcPr>
          <w:p w14:paraId="5846894F" w14:textId="715E0C2B" w:rsidR="0028303F" w:rsidRPr="005D2046" w:rsidRDefault="007F3EEC" w:rsidP="002C2187">
            <w:pPr>
              <w:jc w:val="center"/>
            </w:pPr>
            <w:r w:rsidRPr="005D2046">
              <w:t>270</w:t>
            </w:r>
          </w:p>
        </w:tc>
        <w:tc>
          <w:tcPr>
            <w:tcW w:w="4508" w:type="dxa"/>
            <w:shd w:val="clear" w:color="auto" w:fill="auto"/>
          </w:tcPr>
          <w:p w14:paraId="03F34BB8" w14:textId="450C3E8D" w:rsidR="005D2046" w:rsidRPr="005D2046" w:rsidRDefault="00C73900" w:rsidP="005D2046">
            <w:r>
              <w:t>2019 metais buvo 276 mokiniai;</w:t>
            </w:r>
          </w:p>
          <w:p w14:paraId="250E84AD" w14:textId="0711B436" w:rsidR="0028303F" w:rsidRPr="005D2046" w:rsidRDefault="005D2046" w:rsidP="005D2046">
            <w:r w:rsidRPr="005D2046">
              <w:t>2018 metais buvo 277 mokiniai.</w:t>
            </w:r>
          </w:p>
        </w:tc>
      </w:tr>
      <w:tr w:rsidR="0028303F" w:rsidRPr="00C12AE4" w14:paraId="08B74760" w14:textId="77777777" w:rsidTr="00E76E05">
        <w:tc>
          <w:tcPr>
            <w:tcW w:w="3431" w:type="dxa"/>
            <w:shd w:val="clear" w:color="auto" w:fill="auto"/>
          </w:tcPr>
          <w:p w14:paraId="3440BA38" w14:textId="77777777" w:rsidR="0028303F" w:rsidRPr="00C12AE4" w:rsidRDefault="0028303F" w:rsidP="00F8441E">
            <w:r w:rsidRPr="00C12AE4">
              <w:t>Komplektų skaičius iš viso, iš jų:</w:t>
            </w:r>
          </w:p>
        </w:tc>
        <w:tc>
          <w:tcPr>
            <w:tcW w:w="1559" w:type="dxa"/>
            <w:shd w:val="clear" w:color="auto" w:fill="auto"/>
          </w:tcPr>
          <w:p w14:paraId="3234D6A1" w14:textId="2795BDC8" w:rsidR="0028303F" w:rsidRPr="00C12AE4" w:rsidRDefault="000B53CB" w:rsidP="002C2187">
            <w:pPr>
              <w:jc w:val="center"/>
            </w:pPr>
            <w:r w:rsidRPr="00C12AE4">
              <w:t>32</w:t>
            </w:r>
          </w:p>
        </w:tc>
        <w:tc>
          <w:tcPr>
            <w:tcW w:w="4508" w:type="dxa"/>
            <w:shd w:val="clear" w:color="auto" w:fill="auto"/>
          </w:tcPr>
          <w:p w14:paraId="1637334D" w14:textId="076450A4" w:rsidR="005D2046" w:rsidRPr="00C12AE4" w:rsidRDefault="005D2046" w:rsidP="005D2046">
            <w:r w:rsidRPr="00C12AE4">
              <w:t xml:space="preserve">2019 metais buvo </w:t>
            </w:r>
            <w:r w:rsidR="00C12AE4" w:rsidRPr="00C12AE4">
              <w:t>34</w:t>
            </w:r>
            <w:r w:rsidRPr="00C12AE4">
              <w:t xml:space="preserve"> </w:t>
            </w:r>
            <w:r w:rsidR="00C12AE4" w:rsidRPr="00C12AE4">
              <w:t>komplektai</w:t>
            </w:r>
            <w:r w:rsidR="00C73900">
              <w:t>;</w:t>
            </w:r>
          </w:p>
          <w:p w14:paraId="301AA1A0" w14:textId="3AC60F8C" w:rsidR="0028303F" w:rsidRPr="00C12AE4" w:rsidRDefault="005D2046" w:rsidP="00C12AE4">
            <w:r w:rsidRPr="00C12AE4">
              <w:t xml:space="preserve">2018 metais buvo </w:t>
            </w:r>
            <w:r w:rsidR="00C12AE4" w:rsidRPr="00C12AE4">
              <w:t>29 komplektai</w:t>
            </w:r>
            <w:r w:rsidRPr="00C12AE4">
              <w:t>.</w:t>
            </w:r>
          </w:p>
        </w:tc>
      </w:tr>
      <w:tr w:rsidR="0028303F" w:rsidRPr="0028303F" w14:paraId="7187F9FD" w14:textId="77777777" w:rsidTr="00E76E05">
        <w:tc>
          <w:tcPr>
            <w:tcW w:w="3431" w:type="dxa"/>
            <w:shd w:val="clear" w:color="auto" w:fill="auto"/>
          </w:tcPr>
          <w:p w14:paraId="7A39F5F4" w14:textId="77777777" w:rsidR="0028303F" w:rsidRPr="00C12AE4" w:rsidRDefault="0028303F" w:rsidP="00F8441E">
            <w:r w:rsidRPr="00C12AE4">
              <w:t>priešmokyklinio ugdymo</w:t>
            </w:r>
          </w:p>
        </w:tc>
        <w:tc>
          <w:tcPr>
            <w:tcW w:w="1559" w:type="dxa"/>
            <w:shd w:val="clear" w:color="auto" w:fill="auto"/>
          </w:tcPr>
          <w:p w14:paraId="1C9D87CE" w14:textId="369E5A14" w:rsidR="0028303F" w:rsidRPr="00C12AE4" w:rsidRDefault="000B53CB" w:rsidP="002C2187">
            <w:pPr>
              <w:jc w:val="center"/>
            </w:pPr>
            <w:r w:rsidRPr="00C12AE4">
              <w:t>1</w:t>
            </w:r>
          </w:p>
        </w:tc>
        <w:tc>
          <w:tcPr>
            <w:tcW w:w="4508" w:type="dxa"/>
            <w:shd w:val="clear" w:color="auto" w:fill="auto"/>
          </w:tcPr>
          <w:p w14:paraId="3E10CD73" w14:textId="7A910DF1" w:rsidR="005D2046" w:rsidRPr="00C12AE4" w:rsidRDefault="005D2046" w:rsidP="005D2046">
            <w:r w:rsidRPr="00C12AE4">
              <w:t xml:space="preserve">2019 metais buvo </w:t>
            </w:r>
            <w:r w:rsidR="00C12AE4" w:rsidRPr="00C12AE4">
              <w:t>2</w:t>
            </w:r>
            <w:r w:rsidRPr="00C12AE4">
              <w:t xml:space="preserve"> </w:t>
            </w:r>
            <w:r w:rsidR="00C12AE4" w:rsidRPr="00C12AE4">
              <w:t>komplektai</w:t>
            </w:r>
            <w:r w:rsidR="00C73900">
              <w:t>;</w:t>
            </w:r>
          </w:p>
          <w:p w14:paraId="626FAE8B" w14:textId="389BB1D9" w:rsidR="0028303F" w:rsidRPr="00C12AE4" w:rsidRDefault="00C12AE4" w:rsidP="00C12AE4">
            <w:r w:rsidRPr="00C12AE4">
              <w:t>2018 metais buvo 1</w:t>
            </w:r>
            <w:r w:rsidR="005D2046" w:rsidRPr="00C12AE4">
              <w:t xml:space="preserve"> </w:t>
            </w:r>
            <w:r w:rsidRPr="00C12AE4">
              <w:t>komplektas</w:t>
            </w:r>
            <w:r w:rsidR="005D2046" w:rsidRPr="00C12AE4">
              <w:t>.</w:t>
            </w:r>
          </w:p>
        </w:tc>
      </w:tr>
      <w:tr w:rsidR="0028303F" w:rsidRPr="0068046F" w14:paraId="2CBDDE71" w14:textId="77777777" w:rsidTr="00E76E05">
        <w:tc>
          <w:tcPr>
            <w:tcW w:w="3431" w:type="dxa"/>
            <w:shd w:val="clear" w:color="auto" w:fill="auto"/>
          </w:tcPr>
          <w:p w14:paraId="088E438B" w14:textId="77777777" w:rsidR="0028303F" w:rsidRPr="0068046F" w:rsidRDefault="0028303F" w:rsidP="00F8441E">
            <w:r w:rsidRPr="0068046F">
              <w:t>pradinio ugdymo</w:t>
            </w:r>
          </w:p>
        </w:tc>
        <w:tc>
          <w:tcPr>
            <w:tcW w:w="1559" w:type="dxa"/>
            <w:shd w:val="clear" w:color="auto" w:fill="auto"/>
          </w:tcPr>
          <w:p w14:paraId="54C1DCDF" w14:textId="37C4D2F7" w:rsidR="0028303F" w:rsidRPr="0068046F" w:rsidRDefault="000B53CB" w:rsidP="002C2187">
            <w:pPr>
              <w:jc w:val="center"/>
            </w:pPr>
            <w:r w:rsidRPr="0068046F">
              <w:t>16</w:t>
            </w:r>
          </w:p>
        </w:tc>
        <w:tc>
          <w:tcPr>
            <w:tcW w:w="4508" w:type="dxa"/>
            <w:shd w:val="clear" w:color="auto" w:fill="auto"/>
          </w:tcPr>
          <w:p w14:paraId="48C3B5AD" w14:textId="783F2595" w:rsidR="0068046F" w:rsidRPr="0068046F" w:rsidRDefault="00C73900" w:rsidP="0068046F">
            <w:r>
              <w:t>2019 metais buvo 16 komplektų;</w:t>
            </w:r>
          </w:p>
          <w:p w14:paraId="2C434BC0" w14:textId="3D2EB1F4" w:rsidR="0028303F" w:rsidRPr="0068046F" w:rsidRDefault="0068046F" w:rsidP="0068046F">
            <w:r w:rsidRPr="0068046F">
              <w:t>2018 metais buvo 14 komplektų.</w:t>
            </w:r>
          </w:p>
        </w:tc>
      </w:tr>
      <w:tr w:rsidR="0028303F" w:rsidRPr="0028303F" w14:paraId="45041A3D" w14:textId="77777777" w:rsidTr="00E76E05">
        <w:tc>
          <w:tcPr>
            <w:tcW w:w="3431" w:type="dxa"/>
            <w:shd w:val="clear" w:color="auto" w:fill="auto"/>
          </w:tcPr>
          <w:p w14:paraId="0B0B58CA" w14:textId="77777777" w:rsidR="0028303F" w:rsidRPr="0068046F" w:rsidRDefault="0028303F" w:rsidP="00F8441E">
            <w:r w:rsidRPr="0068046F">
              <w:t>pagrindinio ugdymo</w:t>
            </w:r>
          </w:p>
        </w:tc>
        <w:tc>
          <w:tcPr>
            <w:tcW w:w="1559" w:type="dxa"/>
            <w:shd w:val="clear" w:color="auto" w:fill="auto"/>
          </w:tcPr>
          <w:p w14:paraId="4D59F8A7" w14:textId="269E805F" w:rsidR="0028303F" w:rsidRPr="0068046F" w:rsidRDefault="000B53CB" w:rsidP="002C2187">
            <w:pPr>
              <w:jc w:val="center"/>
            </w:pPr>
            <w:r w:rsidRPr="0068046F">
              <w:t>14</w:t>
            </w:r>
          </w:p>
        </w:tc>
        <w:tc>
          <w:tcPr>
            <w:tcW w:w="4508" w:type="dxa"/>
            <w:shd w:val="clear" w:color="auto" w:fill="auto"/>
          </w:tcPr>
          <w:p w14:paraId="43CC024C" w14:textId="3EBCE802" w:rsidR="0068046F" w:rsidRPr="0068046F" w:rsidRDefault="00C73900" w:rsidP="0068046F">
            <w:r>
              <w:t>2019 metais buvo 15 komplektų;</w:t>
            </w:r>
          </w:p>
          <w:p w14:paraId="0FA4EC26" w14:textId="06FE55E0" w:rsidR="0028303F" w:rsidRPr="0068046F" w:rsidRDefault="0068046F" w:rsidP="0068046F">
            <w:r w:rsidRPr="0068046F">
              <w:t>2018 metais buvo 14 komplektų.</w:t>
            </w:r>
          </w:p>
        </w:tc>
      </w:tr>
      <w:tr w:rsidR="0028303F" w:rsidRPr="0028303F" w14:paraId="11B95AFC" w14:textId="77777777" w:rsidTr="00E76E05">
        <w:tc>
          <w:tcPr>
            <w:tcW w:w="3431" w:type="dxa"/>
            <w:shd w:val="clear" w:color="auto" w:fill="auto"/>
          </w:tcPr>
          <w:p w14:paraId="1C031376" w14:textId="77777777" w:rsidR="0028303F" w:rsidRPr="00596B3F" w:rsidRDefault="0028303F" w:rsidP="00F8441E">
            <w:r w:rsidRPr="00596B3F">
              <w:t>Vidutinis mokinių skaičius klasėje iš viso, iš jų:</w:t>
            </w:r>
          </w:p>
        </w:tc>
        <w:tc>
          <w:tcPr>
            <w:tcW w:w="1559" w:type="dxa"/>
            <w:shd w:val="clear" w:color="auto" w:fill="auto"/>
          </w:tcPr>
          <w:p w14:paraId="3D0E4539" w14:textId="12EA283E" w:rsidR="0028303F" w:rsidRPr="00596B3F" w:rsidRDefault="00596B3F" w:rsidP="002C2187">
            <w:pPr>
              <w:jc w:val="center"/>
            </w:pPr>
            <w:r w:rsidRPr="00596B3F">
              <w:t>17,8</w:t>
            </w:r>
          </w:p>
        </w:tc>
        <w:tc>
          <w:tcPr>
            <w:tcW w:w="4508" w:type="dxa"/>
            <w:shd w:val="clear" w:color="auto" w:fill="auto"/>
          </w:tcPr>
          <w:p w14:paraId="1C0CC7B0" w14:textId="5F57117D" w:rsidR="00E92D42" w:rsidRPr="00596B3F" w:rsidRDefault="00E92D42" w:rsidP="00E92D42">
            <w:r w:rsidRPr="00596B3F">
              <w:t xml:space="preserve">2019 metais buvo </w:t>
            </w:r>
            <w:r w:rsidR="00596B3F" w:rsidRPr="00596B3F">
              <w:t>17,3</w:t>
            </w:r>
            <w:r w:rsidR="00C73900">
              <w:t xml:space="preserve"> mokiniai;</w:t>
            </w:r>
          </w:p>
          <w:p w14:paraId="67826DC0" w14:textId="1F5E90DA" w:rsidR="0028303F" w:rsidRPr="00596B3F" w:rsidRDefault="00E92D42" w:rsidP="00596B3F">
            <w:r w:rsidRPr="00596B3F">
              <w:t xml:space="preserve">2018 metais buvo </w:t>
            </w:r>
            <w:r w:rsidR="00596B3F" w:rsidRPr="00596B3F">
              <w:t>19,2</w:t>
            </w:r>
            <w:r w:rsidRPr="00596B3F">
              <w:t xml:space="preserve"> mokiniai.</w:t>
            </w:r>
          </w:p>
        </w:tc>
      </w:tr>
      <w:tr w:rsidR="0028303F" w:rsidRPr="0028303F" w14:paraId="07126959" w14:textId="77777777" w:rsidTr="00E76E05">
        <w:tc>
          <w:tcPr>
            <w:tcW w:w="3431" w:type="dxa"/>
            <w:shd w:val="clear" w:color="auto" w:fill="auto"/>
          </w:tcPr>
          <w:p w14:paraId="0EE42F2C" w14:textId="77777777" w:rsidR="0028303F" w:rsidRPr="00596B3F" w:rsidRDefault="0028303F" w:rsidP="00F8441E">
            <w:r w:rsidRPr="00596B3F">
              <w:t>priešmokyklinio ugdymo</w:t>
            </w:r>
          </w:p>
        </w:tc>
        <w:tc>
          <w:tcPr>
            <w:tcW w:w="1559" w:type="dxa"/>
            <w:shd w:val="clear" w:color="auto" w:fill="auto"/>
          </w:tcPr>
          <w:p w14:paraId="62F2523F" w14:textId="4EE01B1C" w:rsidR="0028303F" w:rsidRPr="00596B3F" w:rsidRDefault="000B53CB" w:rsidP="002C2187">
            <w:pPr>
              <w:jc w:val="center"/>
            </w:pPr>
            <w:r w:rsidRPr="00596B3F">
              <w:t>12</w:t>
            </w:r>
          </w:p>
        </w:tc>
        <w:tc>
          <w:tcPr>
            <w:tcW w:w="4508" w:type="dxa"/>
            <w:shd w:val="clear" w:color="auto" w:fill="auto"/>
          </w:tcPr>
          <w:p w14:paraId="331C79CB" w14:textId="2DABF9DC" w:rsidR="00E92D42" w:rsidRPr="00596B3F" w:rsidRDefault="00E92D42" w:rsidP="00E92D42">
            <w:r w:rsidRPr="00596B3F">
              <w:t xml:space="preserve">2019 metais buvo </w:t>
            </w:r>
            <w:r w:rsidR="00596B3F" w:rsidRPr="00596B3F">
              <w:t>7</w:t>
            </w:r>
            <w:r w:rsidR="00C73900">
              <w:t xml:space="preserve"> mokiniai;</w:t>
            </w:r>
          </w:p>
          <w:p w14:paraId="054A1BA0" w14:textId="72F5FF3E" w:rsidR="0028303F" w:rsidRPr="00596B3F" w:rsidRDefault="00596B3F" w:rsidP="00E92D42">
            <w:r w:rsidRPr="00596B3F">
              <w:t>2018 metais buvo 14 mokinių</w:t>
            </w:r>
            <w:r w:rsidR="00E92D42" w:rsidRPr="00596B3F">
              <w:t>.</w:t>
            </w:r>
          </w:p>
        </w:tc>
      </w:tr>
      <w:tr w:rsidR="0028303F" w:rsidRPr="0028303F" w14:paraId="7F55C897" w14:textId="77777777" w:rsidTr="00E76E05">
        <w:tc>
          <w:tcPr>
            <w:tcW w:w="3431" w:type="dxa"/>
            <w:shd w:val="clear" w:color="auto" w:fill="auto"/>
          </w:tcPr>
          <w:p w14:paraId="686032DA" w14:textId="77777777" w:rsidR="0028303F" w:rsidRPr="00596B3F" w:rsidRDefault="0028303F" w:rsidP="00F8441E">
            <w:r w:rsidRPr="00596B3F">
              <w:t>pradinio ugdymo</w:t>
            </w:r>
          </w:p>
        </w:tc>
        <w:tc>
          <w:tcPr>
            <w:tcW w:w="1559" w:type="dxa"/>
            <w:shd w:val="clear" w:color="auto" w:fill="auto"/>
          </w:tcPr>
          <w:p w14:paraId="4D8BC5E3" w14:textId="4887A36C" w:rsidR="0028303F" w:rsidRPr="00596B3F" w:rsidRDefault="00596B3F" w:rsidP="002C2187">
            <w:pPr>
              <w:jc w:val="center"/>
            </w:pPr>
            <w:r w:rsidRPr="00596B3F">
              <w:t>17,4</w:t>
            </w:r>
          </w:p>
        </w:tc>
        <w:tc>
          <w:tcPr>
            <w:tcW w:w="4508" w:type="dxa"/>
            <w:shd w:val="clear" w:color="auto" w:fill="auto"/>
          </w:tcPr>
          <w:p w14:paraId="51DDD447" w14:textId="2D084198" w:rsidR="00E92D42" w:rsidRPr="00596B3F" w:rsidRDefault="00E92D42" w:rsidP="00E92D42">
            <w:r w:rsidRPr="00596B3F">
              <w:t xml:space="preserve">2019 metais buvo </w:t>
            </w:r>
            <w:r w:rsidR="00596B3F" w:rsidRPr="00596B3F">
              <w:t>16,8</w:t>
            </w:r>
            <w:r w:rsidR="00C73900">
              <w:t xml:space="preserve"> mokiniai;</w:t>
            </w:r>
          </w:p>
          <w:p w14:paraId="06337680" w14:textId="65BDF219" w:rsidR="0028303F" w:rsidRPr="00596B3F" w:rsidRDefault="00596B3F" w:rsidP="00E92D42">
            <w:r w:rsidRPr="00596B3F">
              <w:t>2018 metais buvo 19,1</w:t>
            </w:r>
            <w:r w:rsidR="00E92D42" w:rsidRPr="00596B3F">
              <w:t xml:space="preserve"> mokiniai.</w:t>
            </w:r>
          </w:p>
        </w:tc>
      </w:tr>
      <w:tr w:rsidR="0028303F" w:rsidRPr="0028303F" w14:paraId="6A5AC91F" w14:textId="77777777" w:rsidTr="00E76E05">
        <w:tc>
          <w:tcPr>
            <w:tcW w:w="3431" w:type="dxa"/>
            <w:shd w:val="clear" w:color="auto" w:fill="auto"/>
          </w:tcPr>
          <w:p w14:paraId="18FD3C9F" w14:textId="77777777" w:rsidR="0028303F" w:rsidRPr="007B11EA" w:rsidRDefault="0028303F" w:rsidP="00F8441E">
            <w:r w:rsidRPr="007B11EA">
              <w:t>pagrindinio ugdymo</w:t>
            </w:r>
          </w:p>
        </w:tc>
        <w:tc>
          <w:tcPr>
            <w:tcW w:w="1559" w:type="dxa"/>
            <w:shd w:val="clear" w:color="auto" w:fill="auto"/>
          </w:tcPr>
          <w:p w14:paraId="460B6BAA" w14:textId="673FF789" w:rsidR="0028303F" w:rsidRPr="007B11EA" w:rsidRDefault="007B11EA" w:rsidP="002C2187">
            <w:pPr>
              <w:jc w:val="center"/>
            </w:pPr>
            <w:r w:rsidRPr="007B11EA">
              <w:t>19,3</w:t>
            </w:r>
          </w:p>
        </w:tc>
        <w:tc>
          <w:tcPr>
            <w:tcW w:w="4508" w:type="dxa"/>
            <w:shd w:val="clear" w:color="auto" w:fill="auto"/>
          </w:tcPr>
          <w:p w14:paraId="4E42A8DF" w14:textId="1F9E7DBB" w:rsidR="00E92D42" w:rsidRPr="007B11EA" w:rsidRDefault="00E92D42" w:rsidP="00E92D42">
            <w:r w:rsidRPr="007B11EA">
              <w:t xml:space="preserve">2019 metais buvo </w:t>
            </w:r>
            <w:r w:rsidR="007B11EA" w:rsidRPr="007B11EA">
              <w:t>18,4</w:t>
            </w:r>
            <w:r w:rsidR="00C73900">
              <w:t xml:space="preserve"> mokiniai;</w:t>
            </w:r>
          </w:p>
          <w:p w14:paraId="3F2E32AC" w14:textId="4B1BBC16" w:rsidR="0028303F" w:rsidRPr="007B11EA" w:rsidRDefault="00E92D42" w:rsidP="007B11EA">
            <w:r w:rsidRPr="007B11EA">
              <w:t xml:space="preserve">2018 metais buvo </w:t>
            </w:r>
            <w:r w:rsidR="007B11EA" w:rsidRPr="007B11EA">
              <w:t>19,8</w:t>
            </w:r>
            <w:r w:rsidRPr="007B11EA">
              <w:t xml:space="preserve"> mokiniai.</w:t>
            </w:r>
          </w:p>
        </w:tc>
      </w:tr>
      <w:tr w:rsidR="0028303F" w:rsidRPr="0028303F" w14:paraId="49E6ADDC" w14:textId="77777777" w:rsidTr="00E76E05">
        <w:tc>
          <w:tcPr>
            <w:tcW w:w="3431" w:type="dxa"/>
            <w:shd w:val="clear" w:color="auto" w:fill="auto"/>
          </w:tcPr>
          <w:p w14:paraId="11040958" w14:textId="6E3B1FC4" w:rsidR="0028303F" w:rsidRPr="00325978" w:rsidRDefault="00804154" w:rsidP="00F8441E">
            <w:pPr>
              <w:rPr>
                <w:color w:val="000000"/>
              </w:rPr>
            </w:pPr>
            <w:r w:rsidRPr="00325978">
              <w:rPr>
                <w:color w:val="000000"/>
              </w:rPr>
              <w:t>Mokinių su specialiaisiais</w:t>
            </w:r>
            <w:r w:rsidR="0028303F" w:rsidRPr="00325978">
              <w:rPr>
                <w:color w:val="000000"/>
              </w:rPr>
              <w:t xml:space="preserve"> </w:t>
            </w:r>
            <w:proofErr w:type="spellStart"/>
            <w:r w:rsidR="0028303F" w:rsidRPr="00325978">
              <w:rPr>
                <w:color w:val="000000"/>
              </w:rPr>
              <w:t>porei</w:t>
            </w:r>
            <w:r w:rsidRPr="00325978">
              <w:rPr>
                <w:color w:val="000000"/>
              </w:rPr>
              <w:t>-</w:t>
            </w:r>
            <w:r w:rsidR="0028303F" w:rsidRPr="00325978">
              <w:rPr>
                <w:color w:val="000000"/>
              </w:rPr>
              <w:t>kiais</w:t>
            </w:r>
            <w:proofErr w:type="spellEnd"/>
            <w:r w:rsidR="0028303F" w:rsidRPr="00325978">
              <w:rPr>
                <w:color w:val="000000"/>
              </w:rPr>
              <w:t xml:space="preserve"> skaičius bendrose klasėse</w:t>
            </w:r>
          </w:p>
        </w:tc>
        <w:tc>
          <w:tcPr>
            <w:tcW w:w="1559" w:type="dxa"/>
            <w:shd w:val="clear" w:color="auto" w:fill="auto"/>
          </w:tcPr>
          <w:p w14:paraId="62E737E1" w14:textId="0043C43F" w:rsidR="0028303F" w:rsidRPr="00325978" w:rsidRDefault="000B53CB" w:rsidP="002C2187">
            <w:pPr>
              <w:jc w:val="center"/>
            </w:pPr>
            <w:r w:rsidRPr="00325978">
              <w:t>30</w:t>
            </w:r>
          </w:p>
        </w:tc>
        <w:tc>
          <w:tcPr>
            <w:tcW w:w="4508" w:type="dxa"/>
            <w:shd w:val="clear" w:color="auto" w:fill="auto"/>
          </w:tcPr>
          <w:p w14:paraId="618BE817" w14:textId="6ED875AB" w:rsidR="00B10487" w:rsidRPr="00325978" w:rsidRDefault="00B10487" w:rsidP="00B10487">
            <w:r w:rsidRPr="00325978">
              <w:t xml:space="preserve">2019 metais buvo </w:t>
            </w:r>
            <w:r w:rsidR="00804154" w:rsidRPr="00325978">
              <w:t>37</w:t>
            </w:r>
            <w:r w:rsidR="00C73900">
              <w:t xml:space="preserve"> mokiniai;</w:t>
            </w:r>
          </w:p>
          <w:p w14:paraId="5B579472" w14:textId="77E4E52A" w:rsidR="0028303F" w:rsidRPr="00325978" w:rsidRDefault="00B10487" w:rsidP="00B10487">
            <w:r w:rsidRPr="00325978">
              <w:t xml:space="preserve">2018 metais buvo </w:t>
            </w:r>
            <w:r w:rsidR="00804154" w:rsidRPr="00325978">
              <w:t>40 mokinių</w:t>
            </w:r>
            <w:r w:rsidRPr="00325978">
              <w:t>.</w:t>
            </w:r>
          </w:p>
        </w:tc>
      </w:tr>
      <w:tr w:rsidR="0028303F" w:rsidRPr="007C145C" w14:paraId="0B2F3B33" w14:textId="77777777" w:rsidTr="00E76E05">
        <w:tc>
          <w:tcPr>
            <w:tcW w:w="3431" w:type="dxa"/>
            <w:shd w:val="clear" w:color="auto" w:fill="auto"/>
          </w:tcPr>
          <w:p w14:paraId="31A89F99" w14:textId="505FD418" w:rsidR="0028303F" w:rsidRPr="007C145C" w:rsidRDefault="005A0454" w:rsidP="00F8441E">
            <w:pPr>
              <w:rPr>
                <w:color w:val="000000"/>
              </w:rPr>
            </w:pPr>
            <w:r w:rsidRPr="007C145C">
              <w:rPr>
                <w:color w:val="000000"/>
              </w:rPr>
              <w:t>Specialiųjų</w:t>
            </w:r>
            <w:r w:rsidR="0028303F" w:rsidRPr="007C145C">
              <w:rPr>
                <w:color w:val="000000"/>
              </w:rPr>
              <w:t xml:space="preserve"> klasių skaičius</w:t>
            </w:r>
          </w:p>
        </w:tc>
        <w:tc>
          <w:tcPr>
            <w:tcW w:w="1559" w:type="dxa"/>
            <w:shd w:val="clear" w:color="auto" w:fill="auto"/>
          </w:tcPr>
          <w:p w14:paraId="2CFF7FC8" w14:textId="42CC5C1C" w:rsidR="0028303F" w:rsidRPr="007C145C" w:rsidRDefault="000B53CB" w:rsidP="002C2187">
            <w:pPr>
              <w:jc w:val="center"/>
            </w:pPr>
            <w:r w:rsidRPr="007C145C">
              <w:t>2</w:t>
            </w:r>
          </w:p>
        </w:tc>
        <w:tc>
          <w:tcPr>
            <w:tcW w:w="4508" w:type="dxa"/>
            <w:shd w:val="clear" w:color="auto" w:fill="auto"/>
          </w:tcPr>
          <w:p w14:paraId="1BCC1DC4" w14:textId="7E4F2570" w:rsidR="00B10487" w:rsidRPr="007C145C" w:rsidRDefault="00B10487" w:rsidP="00B10487">
            <w:r w:rsidRPr="007C145C">
              <w:t xml:space="preserve">2019 metais buvo </w:t>
            </w:r>
            <w:r w:rsidR="00BF5B4E" w:rsidRPr="007C145C">
              <w:t>2</w:t>
            </w:r>
            <w:r w:rsidRPr="007C145C">
              <w:t xml:space="preserve"> </w:t>
            </w:r>
            <w:r w:rsidR="00BF5B4E" w:rsidRPr="007C145C">
              <w:t>klasės</w:t>
            </w:r>
            <w:r w:rsidR="00C73900">
              <w:t>;</w:t>
            </w:r>
          </w:p>
          <w:p w14:paraId="60D5F545" w14:textId="2559992F" w:rsidR="0028303F" w:rsidRPr="007C145C" w:rsidRDefault="00B10487" w:rsidP="00B10487">
            <w:r w:rsidRPr="007C145C">
              <w:t xml:space="preserve">2018 metais buvo </w:t>
            </w:r>
            <w:r w:rsidR="00BF5B4E" w:rsidRPr="007C145C">
              <w:t>2 klasės</w:t>
            </w:r>
            <w:r w:rsidRPr="007C145C">
              <w:t>.</w:t>
            </w:r>
          </w:p>
        </w:tc>
      </w:tr>
      <w:tr w:rsidR="0028303F" w:rsidRPr="0028303F" w14:paraId="65D8B6DC" w14:textId="77777777" w:rsidTr="00E76E05">
        <w:tc>
          <w:tcPr>
            <w:tcW w:w="3431" w:type="dxa"/>
            <w:shd w:val="clear" w:color="auto" w:fill="auto"/>
          </w:tcPr>
          <w:p w14:paraId="2DFED2EB" w14:textId="5DDF9366" w:rsidR="0028303F" w:rsidRPr="007C145C" w:rsidRDefault="00BF5B4E" w:rsidP="00F8441E">
            <w:pPr>
              <w:rPr>
                <w:color w:val="000000"/>
              </w:rPr>
            </w:pPr>
            <w:r w:rsidRPr="007C145C">
              <w:rPr>
                <w:color w:val="000000"/>
              </w:rPr>
              <w:t>Vaikų skaičius specialiosiose</w:t>
            </w:r>
            <w:r w:rsidR="0028303F" w:rsidRPr="007C145C">
              <w:rPr>
                <w:color w:val="000000"/>
              </w:rPr>
              <w:t xml:space="preserve"> klasėse</w:t>
            </w:r>
          </w:p>
        </w:tc>
        <w:tc>
          <w:tcPr>
            <w:tcW w:w="1559" w:type="dxa"/>
            <w:shd w:val="clear" w:color="auto" w:fill="auto"/>
          </w:tcPr>
          <w:p w14:paraId="23EE4E79" w14:textId="6DA653CF" w:rsidR="0028303F" w:rsidRPr="007C145C" w:rsidRDefault="000B53CB" w:rsidP="002C2187">
            <w:pPr>
              <w:jc w:val="center"/>
            </w:pPr>
            <w:r w:rsidRPr="007C145C">
              <w:t>15</w:t>
            </w:r>
          </w:p>
        </w:tc>
        <w:tc>
          <w:tcPr>
            <w:tcW w:w="4508" w:type="dxa"/>
            <w:shd w:val="clear" w:color="auto" w:fill="auto"/>
          </w:tcPr>
          <w:p w14:paraId="34E5B09D" w14:textId="19A3E73E" w:rsidR="00B10487" w:rsidRPr="007C145C" w:rsidRDefault="00B10487" w:rsidP="00B10487">
            <w:r w:rsidRPr="007C145C">
              <w:t xml:space="preserve">2019 metais buvo </w:t>
            </w:r>
            <w:r w:rsidR="00BF5B4E" w:rsidRPr="007C145C">
              <w:t>15</w:t>
            </w:r>
            <w:r w:rsidRPr="007C145C">
              <w:t xml:space="preserve"> </w:t>
            </w:r>
            <w:r w:rsidR="00BF5B4E" w:rsidRPr="007C145C">
              <w:t>mokinių</w:t>
            </w:r>
            <w:r w:rsidR="00C73900">
              <w:t>;</w:t>
            </w:r>
          </w:p>
          <w:p w14:paraId="08454E47" w14:textId="3E08516E" w:rsidR="0028303F" w:rsidRPr="007C145C" w:rsidRDefault="00B10487" w:rsidP="00B10487">
            <w:r w:rsidRPr="007C145C">
              <w:t xml:space="preserve">2018 metais buvo </w:t>
            </w:r>
            <w:r w:rsidR="00BF5B4E" w:rsidRPr="007C145C">
              <w:t>16 mokinių</w:t>
            </w:r>
            <w:r w:rsidRPr="007C145C">
              <w:t>.</w:t>
            </w:r>
          </w:p>
        </w:tc>
      </w:tr>
      <w:tr w:rsidR="009F1276" w:rsidRPr="0028303F" w14:paraId="2613E990" w14:textId="77777777" w:rsidTr="00E76E05">
        <w:tc>
          <w:tcPr>
            <w:tcW w:w="3431" w:type="dxa"/>
            <w:shd w:val="clear" w:color="auto" w:fill="auto"/>
          </w:tcPr>
          <w:p w14:paraId="68B9F583" w14:textId="74E5E877" w:rsidR="009F1276" w:rsidRPr="009F1276" w:rsidRDefault="009F1276" w:rsidP="009F1276">
            <w:pPr>
              <w:rPr>
                <w:color w:val="000000"/>
              </w:rPr>
            </w:pPr>
            <w:r w:rsidRPr="009F1276">
              <w:rPr>
                <w:color w:val="000000"/>
              </w:rPr>
              <w:t>Mokinių su specialiaisiais ugdymosi poreikiais skaičius įstaigoje</w:t>
            </w:r>
          </w:p>
        </w:tc>
        <w:tc>
          <w:tcPr>
            <w:tcW w:w="1559" w:type="dxa"/>
            <w:shd w:val="clear" w:color="auto" w:fill="auto"/>
          </w:tcPr>
          <w:p w14:paraId="410C89EB" w14:textId="1F6F4140" w:rsidR="009F1276" w:rsidRPr="009F1276" w:rsidRDefault="009F1276" w:rsidP="002C2187">
            <w:pPr>
              <w:jc w:val="center"/>
            </w:pPr>
            <w:r w:rsidRPr="009F1276">
              <w:t>45</w:t>
            </w:r>
          </w:p>
        </w:tc>
        <w:tc>
          <w:tcPr>
            <w:tcW w:w="4508" w:type="dxa"/>
            <w:shd w:val="clear" w:color="auto" w:fill="auto"/>
          </w:tcPr>
          <w:p w14:paraId="25AB9DCB" w14:textId="74DCC5EB" w:rsidR="009F1276" w:rsidRPr="009F1276" w:rsidRDefault="009F1276" w:rsidP="009F1276">
            <w:r w:rsidRPr="009F1276">
              <w:t xml:space="preserve">2019 metais buvo 52 </w:t>
            </w:r>
            <w:r w:rsidR="00C73900">
              <w:t>mokiniai;</w:t>
            </w:r>
          </w:p>
          <w:p w14:paraId="1913C25B" w14:textId="4F51A6D0" w:rsidR="009F1276" w:rsidRPr="007C145C" w:rsidRDefault="009F1276" w:rsidP="009F1276">
            <w:r w:rsidRPr="009F1276">
              <w:t>2018metais  buvo 56 mokiniai.</w:t>
            </w:r>
          </w:p>
        </w:tc>
      </w:tr>
    </w:tbl>
    <w:p w14:paraId="4FA47BAC" w14:textId="515558B3" w:rsidR="0028303F" w:rsidRPr="00DB18B9" w:rsidRDefault="0028303F" w:rsidP="0028303F">
      <w:pPr>
        <w:ind w:left="1080" w:hanging="1222"/>
        <w:jc w:val="center"/>
      </w:pPr>
    </w:p>
    <w:p w14:paraId="67E2452E" w14:textId="61562BEC" w:rsidR="00C955F8" w:rsidRPr="00DB18B9" w:rsidRDefault="005E26E6" w:rsidP="00D4192C">
      <w:pPr>
        <w:ind w:firstLine="1247"/>
        <w:jc w:val="both"/>
      </w:pPr>
      <w:r w:rsidRPr="00DB18B9">
        <w:t xml:space="preserve">Klasių komplektų skaičius </w:t>
      </w:r>
      <w:r w:rsidR="00DB18B9">
        <w:t xml:space="preserve">2020 metais </w:t>
      </w:r>
      <w:r w:rsidRPr="00DB18B9">
        <w:t xml:space="preserve">Skuodo Bartuvos progimnazijoje </w:t>
      </w:r>
      <w:r w:rsidR="003E675D" w:rsidRPr="00DB18B9">
        <w:t>sumažėjo todėl</w:t>
      </w:r>
      <w:r w:rsidRPr="00DB18B9">
        <w:t xml:space="preserve">, kad </w:t>
      </w:r>
      <w:r w:rsidR="005C68E2" w:rsidRPr="00DB18B9">
        <w:t>Lenkimų skyriuje buvo suformuota tik viena jungtinė 1</w:t>
      </w:r>
      <w:r w:rsidR="0076115F">
        <w:t>–</w:t>
      </w:r>
      <w:r w:rsidR="005C68E2" w:rsidRPr="00DB18B9">
        <w:t>2</w:t>
      </w:r>
      <w:r w:rsidR="0076115F">
        <w:t>–</w:t>
      </w:r>
      <w:r w:rsidR="005C68E2" w:rsidRPr="00DB18B9">
        <w:t xml:space="preserve">3 </w:t>
      </w:r>
      <w:r w:rsidR="00DB18B9">
        <w:t xml:space="preserve">pradinio ugdymo </w:t>
      </w:r>
      <w:r w:rsidR="005C68E2" w:rsidRPr="00DB18B9">
        <w:t xml:space="preserve">klasė, </w:t>
      </w:r>
      <w:r w:rsidR="005C68E2" w:rsidRPr="00DB18B9">
        <w:lastRenderedPageBreak/>
        <w:t>kurioje mokosi 9 mokiniai, ten taip pat nebuvo suformuota priešmokyklinio ugdymo grupė. D</w:t>
      </w:r>
      <w:r w:rsidRPr="00DB18B9">
        <w:t>alis mokinių yra ugdoma didelių ir labai didelių specialiųjų ugdymosi pore</w:t>
      </w:r>
      <w:r w:rsidR="005C68E2" w:rsidRPr="00DB18B9">
        <w:t>ikių klasėse, kuriose yra 1, 2</w:t>
      </w:r>
      <w:r w:rsidRPr="00DB18B9">
        <w:t xml:space="preserve"> ar tik 3 mokiniai</w:t>
      </w:r>
      <w:r w:rsidR="00DB18B9">
        <w:t>, o yra skaičiuojamas kaip atskiras klasės komplektas.</w:t>
      </w:r>
    </w:p>
    <w:p w14:paraId="621A93F4" w14:textId="77777777" w:rsidR="005E26E6" w:rsidRPr="007013BC" w:rsidRDefault="005E26E6" w:rsidP="005E26E6">
      <w:pPr>
        <w:jc w:val="both"/>
        <w:rPr>
          <w:highlight w:val="yellow"/>
        </w:rPr>
      </w:pPr>
    </w:p>
    <w:p w14:paraId="5959443A" w14:textId="77777777" w:rsidR="00420BC9" w:rsidRPr="000B504C" w:rsidRDefault="00420BC9" w:rsidP="00420BC9">
      <w:pPr>
        <w:tabs>
          <w:tab w:val="left" w:pos="3750"/>
        </w:tabs>
        <w:jc w:val="center"/>
      </w:pPr>
      <w:r w:rsidRPr="000B504C">
        <w:t xml:space="preserve">3 lentelė. Informacija apie darbuotojų skaičių ir jų darbo užmokestį </w:t>
      </w:r>
    </w:p>
    <w:p w14:paraId="509B5430" w14:textId="327E08FB" w:rsidR="00420BC9" w:rsidRDefault="00420BC9" w:rsidP="00420BC9">
      <w:pPr>
        <w:ind w:left="1080"/>
        <w:jc w:val="center"/>
        <w:rPr>
          <w:highlight w:val="yellow"/>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6"/>
        <w:gridCol w:w="1344"/>
        <w:gridCol w:w="1383"/>
        <w:gridCol w:w="1456"/>
        <w:gridCol w:w="2825"/>
      </w:tblGrid>
      <w:tr w:rsidR="00D06421" w:rsidRPr="00C55394" w14:paraId="6303ADE2" w14:textId="77777777" w:rsidTr="005267FE">
        <w:trPr>
          <w:jc w:val="center"/>
        </w:trPr>
        <w:tc>
          <w:tcPr>
            <w:tcW w:w="2616" w:type="dxa"/>
            <w:shd w:val="clear" w:color="auto" w:fill="auto"/>
          </w:tcPr>
          <w:p w14:paraId="5C1DFE17" w14:textId="77777777" w:rsidR="00D06421" w:rsidRPr="00C55394" w:rsidRDefault="00D06421" w:rsidP="00FE1499">
            <w:pPr>
              <w:jc w:val="center"/>
            </w:pPr>
            <w:r w:rsidRPr="00C55394">
              <w:t>Pareigybės pagal finansavimo šaltinius</w:t>
            </w:r>
          </w:p>
        </w:tc>
        <w:tc>
          <w:tcPr>
            <w:tcW w:w="1344" w:type="dxa"/>
            <w:shd w:val="clear" w:color="auto" w:fill="auto"/>
          </w:tcPr>
          <w:p w14:paraId="05A99F89" w14:textId="77777777" w:rsidR="00D06421" w:rsidRPr="00C55394" w:rsidRDefault="00D06421" w:rsidP="00FE1499">
            <w:pPr>
              <w:jc w:val="center"/>
            </w:pPr>
            <w:r w:rsidRPr="00C55394">
              <w:t xml:space="preserve">Etatų skaičius </w:t>
            </w:r>
          </w:p>
          <w:p w14:paraId="575A02D1" w14:textId="15693ABC" w:rsidR="00D06421" w:rsidRPr="00C55394" w:rsidRDefault="00CA733A" w:rsidP="00FE1499">
            <w:pPr>
              <w:jc w:val="center"/>
            </w:pPr>
            <w:r w:rsidRPr="00C55394">
              <w:t>2020-09-</w:t>
            </w:r>
            <w:r w:rsidR="00D06421" w:rsidRPr="00C55394">
              <w:t>01</w:t>
            </w:r>
          </w:p>
        </w:tc>
        <w:tc>
          <w:tcPr>
            <w:tcW w:w="1383" w:type="dxa"/>
          </w:tcPr>
          <w:p w14:paraId="332AE0AC" w14:textId="77777777" w:rsidR="00D06421" w:rsidRPr="00C55394" w:rsidRDefault="00D06421" w:rsidP="00FE1499">
            <w:pPr>
              <w:jc w:val="center"/>
              <w:rPr>
                <w:color w:val="000000"/>
                <w:shd w:val="clear" w:color="auto" w:fill="FFFFFF"/>
              </w:rPr>
            </w:pPr>
            <w:r w:rsidRPr="00C55394">
              <w:rPr>
                <w:color w:val="000000"/>
                <w:shd w:val="clear" w:color="auto" w:fill="FFFFFF"/>
              </w:rPr>
              <w:t>Darbuotojų skaičius</w:t>
            </w:r>
          </w:p>
          <w:p w14:paraId="0EF9EAAC" w14:textId="04B03A0F" w:rsidR="00D06421" w:rsidRPr="00C55394" w:rsidRDefault="00CA733A" w:rsidP="00FE1499">
            <w:pPr>
              <w:jc w:val="center"/>
            </w:pPr>
            <w:r w:rsidRPr="00C55394">
              <w:t>2020-</w:t>
            </w:r>
            <w:r w:rsidR="00D06421" w:rsidRPr="00C55394">
              <w:t>0</w:t>
            </w:r>
            <w:r w:rsidRPr="00C55394">
              <w:t>9-</w:t>
            </w:r>
            <w:r w:rsidR="00D06421" w:rsidRPr="00C55394">
              <w:t>01</w:t>
            </w:r>
          </w:p>
        </w:tc>
        <w:tc>
          <w:tcPr>
            <w:tcW w:w="1456" w:type="dxa"/>
          </w:tcPr>
          <w:p w14:paraId="24AC8734" w14:textId="77777777" w:rsidR="00D06421" w:rsidRPr="00C55394" w:rsidRDefault="00D06421" w:rsidP="00FE1499">
            <w:pPr>
              <w:jc w:val="center"/>
              <w:rPr>
                <w:color w:val="000000"/>
                <w:shd w:val="clear" w:color="auto" w:fill="FFFFFF"/>
              </w:rPr>
            </w:pPr>
            <w:r w:rsidRPr="00C55394">
              <w:rPr>
                <w:color w:val="000000"/>
                <w:shd w:val="clear" w:color="auto" w:fill="FFFFFF"/>
              </w:rPr>
              <w:t xml:space="preserve">Vidutinis mėnesio </w:t>
            </w:r>
            <w:r w:rsidRPr="00C55394">
              <w:rPr>
                <w:bCs/>
                <w:color w:val="000000"/>
                <w:shd w:val="clear" w:color="auto" w:fill="FFFFFF"/>
              </w:rPr>
              <w:t>bruto</w:t>
            </w:r>
            <w:r w:rsidRPr="00C55394">
              <w:rPr>
                <w:color w:val="000000"/>
                <w:shd w:val="clear" w:color="auto" w:fill="FFFFFF"/>
              </w:rPr>
              <w:t xml:space="preserve"> darbo užmokestis eurais </w:t>
            </w:r>
          </w:p>
          <w:p w14:paraId="09CB8AA5" w14:textId="07052310" w:rsidR="00D06421" w:rsidRPr="00C55394" w:rsidRDefault="00CA733A" w:rsidP="00FE1499">
            <w:pPr>
              <w:jc w:val="center"/>
              <w:rPr>
                <w:color w:val="000000"/>
                <w:shd w:val="clear" w:color="auto" w:fill="FFFFFF"/>
              </w:rPr>
            </w:pPr>
            <w:r w:rsidRPr="00C55394">
              <w:t>2020-09-</w:t>
            </w:r>
            <w:r w:rsidR="00D06421" w:rsidRPr="00C55394">
              <w:t>01</w:t>
            </w:r>
          </w:p>
        </w:tc>
        <w:tc>
          <w:tcPr>
            <w:tcW w:w="2825" w:type="dxa"/>
            <w:shd w:val="clear" w:color="auto" w:fill="auto"/>
          </w:tcPr>
          <w:p w14:paraId="60928A9F" w14:textId="77777777" w:rsidR="00D06421" w:rsidRPr="00C55394" w:rsidRDefault="00D06421" w:rsidP="00FE1499">
            <w:pPr>
              <w:jc w:val="center"/>
            </w:pPr>
            <w:r w:rsidRPr="00C55394">
              <w:t>Komentarai</w:t>
            </w:r>
          </w:p>
          <w:p w14:paraId="70DCD5D1" w14:textId="77777777" w:rsidR="00D06421" w:rsidRPr="00C55394" w:rsidRDefault="00D06421" w:rsidP="00FE1499">
            <w:pPr>
              <w:jc w:val="center"/>
            </w:pPr>
          </w:p>
        </w:tc>
      </w:tr>
      <w:tr w:rsidR="005267FE" w:rsidRPr="00582B30" w14:paraId="43DF7874" w14:textId="77777777" w:rsidTr="005267FE">
        <w:trPr>
          <w:jc w:val="center"/>
        </w:trPr>
        <w:tc>
          <w:tcPr>
            <w:tcW w:w="2616" w:type="dxa"/>
            <w:shd w:val="clear" w:color="auto" w:fill="auto"/>
          </w:tcPr>
          <w:p w14:paraId="1F3293CA" w14:textId="77777777" w:rsidR="005267FE" w:rsidRPr="00582B30" w:rsidRDefault="005267FE" w:rsidP="005267FE">
            <w:r w:rsidRPr="00582B30">
              <w:t>Savivaldybės biudžeto lėšos</w:t>
            </w:r>
          </w:p>
        </w:tc>
        <w:tc>
          <w:tcPr>
            <w:tcW w:w="1344" w:type="dxa"/>
            <w:shd w:val="clear" w:color="auto" w:fill="auto"/>
          </w:tcPr>
          <w:p w14:paraId="725C7A4E" w14:textId="32A86942" w:rsidR="005267FE" w:rsidRPr="00582B30" w:rsidRDefault="00A76387" w:rsidP="005267FE">
            <w:pPr>
              <w:jc w:val="center"/>
            </w:pPr>
            <w:r w:rsidRPr="00582B30">
              <w:t>32,7</w:t>
            </w:r>
            <w:r w:rsidR="005267FE" w:rsidRPr="00582B30">
              <w:t>5</w:t>
            </w:r>
          </w:p>
        </w:tc>
        <w:tc>
          <w:tcPr>
            <w:tcW w:w="1383" w:type="dxa"/>
            <w:shd w:val="clear" w:color="auto" w:fill="auto"/>
          </w:tcPr>
          <w:p w14:paraId="60CCFEF1" w14:textId="26679AC4" w:rsidR="005267FE" w:rsidRPr="00582B30" w:rsidRDefault="00A76387" w:rsidP="005267FE">
            <w:pPr>
              <w:jc w:val="center"/>
            </w:pPr>
            <w:r w:rsidRPr="00582B30">
              <w:t>45</w:t>
            </w:r>
          </w:p>
        </w:tc>
        <w:tc>
          <w:tcPr>
            <w:tcW w:w="1456" w:type="dxa"/>
            <w:shd w:val="clear" w:color="auto" w:fill="auto"/>
          </w:tcPr>
          <w:p w14:paraId="335D4017" w14:textId="42CFE7E4" w:rsidR="005267FE" w:rsidRPr="00582B30" w:rsidRDefault="003D7248" w:rsidP="005267FE">
            <w:pPr>
              <w:jc w:val="center"/>
              <w:rPr>
                <w:bCs/>
              </w:rPr>
            </w:pPr>
            <w:r>
              <w:rPr>
                <w:bCs/>
              </w:rPr>
              <w:t>23</w:t>
            </w:r>
            <w:r w:rsidR="0076115F">
              <w:rPr>
                <w:bCs/>
              </w:rPr>
              <w:t xml:space="preserve"> </w:t>
            </w:r>
            <w:r>
              <w:rPr>
                <w:bCs/>
              </w:rPr>
              <w:t>602</w:t>
            </w:r>
          </w:p>
        </w:tc>
        <w:tc>
          <w:tcPr>
            <w:tcW w:w="2825" w:type="dxa"/>
            <w:shd w:val="clear" w:color="auto" w:fill="auto"/>
          </w:tcPr>
          <w:p w14:paraId="1B707259" w14:textId="77777777" w:rsidR="005267FE" w:rsidRPr="00582B30" w:rsidRDefault="005267FE" w:rsidP="005267FE">
            <w:pPr>
              <w:jc w:val="center"/>
            </w:pPr>
          </w:p>
        </w:tc>
      </w:tr>
      <w:tr w:rsidR="005267FE" w:rsidRPr="0078200D" w14:paraId="4B9B613D" w14:textId="77777777" w:rsidTr="005267FE">
        <w:trPr>
          <w:jc w:val="center"/>
        </w:trPr>
        <w:tc>
          <w:tcPr>
            <w:tcW w:w="2616" w:type="dxa"/>
            <w:shd w:val="clear" w:color="auto" w:fill="auto"/>
          </w:tcPr>
          <w:p w14:paraId="6F1CD5DA" w14:textId="77777777" w:rsidR="005267FE" w:rsidRPr="0078200D" w:rsidRDefault="005267FE" w:rsidP="005267FE">
            <w:r w:rsidRPr="0078200D">
              <w:t>Ūkvedys</w:t>
            </w:r>
          </w:p>
        </w:tc>
        <w:tc>
          <w:tcPr>
            <w:tcW w:w="1344" w:type="dxa"/>
            <w:shd w:val="clear" w:color="auto" w:fill="auto"/>
          </w:tcPr>
          <w:p w14:paraId="4044F29F" w14:textId="77777777" w:rsidR="005267FE" w:rsidRPr="0078200D" w:rsidRDefault="005267FE" w:rsidP="005267FE">
            <w:pPr>
              <w:jc w:val="center"/>
            </w:pPr>
            <w:r w:rsidRPr="0078200D">
              <w:t>1</w:t>
            </w:r>
          </w:p>
        </w:tc>
        <w:tc>
          <w:tcPr>
            <w:tcW w:w="1383" w:type="dxa"/>
          </w:tcPr>
          <w:p w14:paraId="301CA34A" w14:textId="77777777" w:rsidR="005267FE" w:rsidRPr="0078200D" w:rsidRDefault="005267FE" w:rsidP="005267FE">
            <w:pPr>
              <w:jc w:val="center"/>
            </w:pPr>
            <w:r w:rsidRPr="0078200D">
              <w:t>1</w:t>
            </w:r>
          </w:p>
        </w:tc>
        <w:tc>
          <w:tcPr>
            <w:tcW w:w="1456" w:type="dxa"/>
            <w:shd w:val="clear" w:color="auto" w:fill="auto"/>
          </w:tcPr>
          <w:p w14:paraId="55B12C71" w14:textId="3CFFFF51" w:rsidR="005267FE" w:rsidRPr="0078200D" w:rsidRDefault="005267FE" w:rsidP="005267FE">
            <w:pPr>
              <w:jc w:val="center"/>
            </w:pPr>
            <w:r>
              <w:t>1</w:t>
            </w:r>
            <w:r w:rsidR="0076115F">
              <w:t xml:space="preserve"> </w:t>
            </w:r>
            <w:r>
              <w:t>046</w:t>
            </w:r>
          </w:p>
        </w:tc>
        <w:tc>
          <w:tcPr>
            <w:tcW w:w="2825" w:type="dxa"/>
            <w:shd w:val="clear" w:color="auto" w:fill="auto"/>
          </w:tcPr>
          <w:p w14:paraId="0902CDBC" w14:textId="77777777" w:rsidR="005267FE" w:rsidRPr="0078200D" w:rsidRDefault="005267FE" w:rsidP="005267FE">
            <w:pPr>
              <w:jc w:val="center"/>
            </w:pPr>
          </w:p>
        </w:tc>
      </w:tr>
      <w:tr w:rsidR="005267FE" w:rsidRPr="0078200D" w14:paraId="0126650A" w14:textId="77777777" w:rsidTr="005267FE">
        <w:trPr>
          <w:jc w:val="center"/>
        </w:trPr>
        <w:tc>
          <w:tcPr>
            <w:tcW w:w="2616" w:type="dxa"/>
            <w:shd w:val="clear" w:color="auto" w:fill="auto"/>
          </w:tcPr>
          <w:p w14:paraId="22EE46FD" w14:textId="77777777" w:rsidR="005267FE" w:rsidRPr="0078200D" w:rsidRDefault="005267FE" w:rsidP="005267FE">
            <w:r w:rsidRPr="0078200D">
              <w:t>Raštinės vedėjas</w:t>
            </w:r>
          </w:p>
        </w:tc>
        <w:tc>
          <w:tcPr>
            <w:tcW w:w="1344" w:type="dxa"/>
            <w:shd w:val="clear" w:color="auto" w:fill="auto"/>
          </w:tcPr>
          <w:p w14:paraId="2A262BFB" w14:textId="77777777" w:rsidR="005267FE" w:rsidRPr="0078200D" w:rsidRDefault="005267FE" w:rsidP="005267FE">
            <w:pPr>
              <w:jc w:val="center"/>
            </w:pPr>
            <w:r w:rsidRPr="0078200D">
              <w:t>1</w:t>
            </w:r>
          </w:p>
        </w:tc>
        <w:tc>
          <w:tcPr>
            <w:tcW w:w="1383" w:type="dxa"/>
          </w:tcPr>
          <w:p w14:paraId="15720E62" w14:textId="77777777" w:rsidR="005267FE" w:rsidRPr="0078200D" w:rsidRDefault="005267FE" w:rsidP="005267FE">
            <w:pPr>
              <w:jc w:val="center"/>
            </w:pPr>
            <w:r w:rsidRPr="0078200D">
              <w:t>1</w:t>
            </w:r>
          </w:p>
        </w:tc>
        <w:tc>
          <w:tcPr>
            <w:tcW w:w="1456" w:type="dxa"/>
            <w:shd w:val="clear" w:color="auto" w:fill="auto"/>
          </w:tcPr>
          <w:p w14:paraId="539E830B" w14:textId="43F2ADC1" w:rsidR="005267FE" w:rsidRPr="0078200D" w:rsidRDefault="005267FE" w:rsidP="005267FE">
            <w:pPr>
              <w:jc w:val="center"/>
            </w:pPr>
            <w:r>
              <w:t>1</w:t>
            </w:r>
            <w:r w:rsidR="0076115F">
              <w:t xml:space="preserve"> </w:t>
            </w:r>
            <w:r>
              <w:t>213</w:t>
            </w:r>
          </w:p>
        </w:tc>
        <w:tc>
          <w:tcPr>
            <w:tcW w:w="2825" w:type="dxa"/>
            <w:shd w:val="clear" w:color="auto" w:fill="auto"/>
          </w:tcPr>
          <w:p w14:paraId="031614BE" w14:textId="77777777" w:rsidR="005267FE" w:rsidRPr="0078200D" w:rsidRDefault="005267FE" w:rsidP="005267FE">
            <w:pPr>
              <w:jc w:val="center"/>
            </w:pPr>
          </w:p>
        </w:tc>
      </w:tr>
      <w:tr w:rsidR="005267FE" w:rsidRPr="0078200D" w14:paraId="785327DF" w14:textId="77777777" w:rsidTr="005267FE">
        <w:trPr>
          <w:jc w:val="center"/>
        </w:trPr>
        <w:tc>
          <w:tcPr>
            <w:tcW w:w="2616" w:type="dxa"/>
            <w:shd w:val="clear" w:color="auto" w:fill="auto"/>
          </w:tcPr>
          <w:p w14:paraId="38FEE3F6" w14:textId="77777777" w:rsidR="005267FE" w:rsidRPr="0078200D" w:rsidRDefault="005267FE" w:rsidP="005267FE">
            <w:r w:rsidRPr="0078200D">
              <w:t>Vyriausiasis specialistas</w:t>
            </w:r>
          </w:p>
        </w:tc>
        <w:tc>
          <w:tcPr>
            <w:tcW w:w="1344" w:type="dxa"/>
            <w:shd w:val="clear" w:color="auto" w:fill="auto"/>
          </w:tcPr>
          <w:p w14:paraId="257C2F1A" w14:textId="77777777" w:rsidR="005267FE" w:rsidRPr="0078200D" w:rsidRDefault="005267FE" w:rsidP="005267FE">
            <w:pPr>
              <w:jc w:val="center"/>
            </w:pPr>
            <w:r w:rsidRPr="0078200D">
              <w:t>1</w:t>
            </w:r>
          </w:p>
        </w:tc>
        <w:tc>
          <w:tcPr>
            <w:tcW w:w="1383" w:type="dxa"/>
          </w:tcPr>
          <w:p w14:paraId="2827BDE8" w14:textId="77777777" w:rsidR="005267FE" w:rsidRPr="0078200D" w:rsidRDefault="005267FE" w:rsidP="005267FE">
            <w:pPr>
              <w:jc w:val="center"/>
            </w:pPr>
            <w:r w:rsidRPr="0078200D">
              <w:t>1</w:t>
            </w:r>
          </w:p>
        </w:tc>
        <w:tc>
          <w:tcPr>
            <w:tcW w:w="1456" w:type="dxa"/>
            <w:shd w:val="clear" w:color="auto" w:fill="auto"/>
          </w:tcPr>
          <w:p w14:paraId="17AD2F5F" w14:textId="50008B18" w:rsidR="005267FE" w:rsidRPr="0078200D" w:rsidRDefault="005267FE" w:rsidP="005267FE">
            <w:pPr>
              <w:jc w:val="center"/>
            </w:pPr>
            <w:r>
              <w:t>1</w:t>
            </w:r>
            <w:r w:rsidR="0076115F">
              <w:t xml:space="preserve"> </w:t>
            </w:r>
            <w:r>
              <w:t>614</w:t>
            </w:r>
          </w:p>
        </w:tc>
        <w:tc>
          <w:tcPr>
            <w:tcW w:w="2825" w:type="dxa"/>
            <w:shd w:val="clear" w:color="auto" w:fill="auto"/>
          </w:tcPr>
          <w:p w14:paraId="69FF0AED" w14:textId="77777777" w:rsidR="005267FE" w:rsidRPr="0078200D" w:rsidRDefault="005267FE" w:rsidP="005267FE">
            <w:pPr>
              <w:jc w:val="center"/>
            </w:pPr>
          </w:p>
        </w:tc>
      </w:tr>
      <w:tr w:rsidR="005267FE" w:rsidRPr="0078200D" w14:paraId="5C65F060" w14:textId="77777777" w:rsidTr="005267FE">
        <w:trPr>
          <w:jc w:val="center"/>
        </w:trPr>
        <w:tc>
          <w:tcPr>
            <w:tcW w:w="2616" w:type="dxa"/>
            <w:shd w:val="clear" w:color="auto" w:fill="auto"/>
          </w:tcPr>
          <w:p w14:paraId="292D86EE" w14:textId="77777777" w:rsidR="005267FE" w:rsidRPr="0078200D" w:rsidRDefault="005267FE" w:rsidP="005267FE">
            <w:r w:rsidRPr="0078200D">
              <w:t>Mokytojo (auklėtojo) padėjėjas</w:t>
            </w:r>
          </w:p>
        </w:tc>
        <w:tc>
          <w:tcPr>
            <w:tcW w:w="1344" w:type="dxa"/>
            <w:shd w:val="clear" w:color="auto" w:fill="auto"/>
          </w:tcPr>
          <w:p w14:paraId="529E281C" w14:textId="77777777" w:rsidR="005267FE" w:rsidRPr="0078200D" w:rsidRDefault="005267FE" w:rsidP="005267FE">
            <w:pPr>
              <w:jc w:val="center"/>
            </w:pPr>
            <w:r w:rsidRPr="0078200D">
              <w:t>9</w:t>
            </w:r>
          </w:p>
        </w:tc>
        <w:tc>
          <w:tcPr>
            <w:tcW w:w="1383" w:type="dxa"/>
          </w:tcPr>
          <w:p w14:paraId="1875973C" w14:textId="77777777" w:rsidR="005267FE" w:rsidRPr="0078200D" w:rsidRDefault="005267FE" w:rsidP="005267FE">
            <w:pPr>
              <w:jc w:val="center"/>
            </w:pPr>
            <w:r w:rsidRPr="0078200D">
              <w:t>13</w:t>
            </w:r>
          </w:p>
        </w:tc>
        <w:tc>
          <w:tcPr>
            <w:tcW w:w="1456" w:type="dxa"/>
            <w:shd w:val="clear" w:color="auto" w:fill="auto"/>
          </w:tcPr>
          <w:p w14:paraId="7237A333" w14:textId="3FE50A96" w:rsidR="005267FE" w:rsidRPr="0078200D" w:rsidRDefault="005267FE" w:rsidP="005267FE">
            <w:pPr>
              <w:jc w:val="center"/>
            </w:pPr>
            <w:r>
              <w:t>6</w:t>
            </w:r>
            <w:r w:rsidR="0076115F">
              <w:t xml:space="preserve"> </w:t>
            </w:r>
            <w:r>
              <w:t>267</w:t>
            </w:r>
          </w:p>
        </w:tc>
        <w:tc>
          <w:tcPr>
            <w:tcW w:w="2825" w:type="dxa"/>
            <w:shd w:val="clear" w:color="auto" w:fill="auto"/>
          </w:tcPr>
          <w:p w14:paraId="5B7CC387" w14:textId="10A4FF38" w:rsidR="005267FE" w:rsidRPr="003B3724" w:rsidRDefault="005267FE" w:rsidP="00D10251">
            <w:r w:rsidRPr="003B3724">
              <w:t xml:space="preserve">704 </w:t>
            </w:r>
            <w:r w:rsidR="0076115F">
              <w:t>Eur</w:t>
            </w:r>
            <w:r w:rsidR="009F04AB">
              <w:t xml:space="preserve"> </w:t>
            </w:r>
            <w:r w:rsidR="0076115F">
              <w:t>–</w:t>
            </w:r>
            <w:r w:rsidR="009F04AB">
              <w:t xml:space="preserve"> </w:t>
            </w:r>
            <w:r w:rsidRPr="003B3724">
              <w:t>savivaldybės lėšos, 5</w:t>
            </w:r>
            <w:r w:rsidR="0076115F">
              <w:t xml:space="preserve"> </w:t>
            </w:r>
            <w:r w:rsidRPr="003B3724">
              <w:t>563€</w:t>
            </w:r>
            <w:r w:rsidR="009F04AB">
              <w:t xml:space="preserve"> </w:t>
            </w:r>
            <w:r w:rsidR="0076115F">
              <w:t>–</w:t>
            </w:r>
            <w:r w:rsidR="009F04AB">
              <w:t xml:space="preserve"> </w:t>
            </w:r>
            <w:r w:rsidRPr="003B3724">
              <w:t>mok</w:t>
            </w:r>
            <w:r w:rsidR="003B3724" w:rsidRPr="003B3724">
              <w:t>ymo lėšos</w:t>
            </w:r>
          </w:p>
        </w:tc>
      </w:tr>
      <w:tr w:rsidR="005267FE" w:rsidRPr="0078200D" w14:paraId="7EB5BA94" w14:textId="77777777" w:rsidTr="005267FE">
        <w:trPr>
          <w:jc w:val="center"/>
        </w:trPr>
        <w:tc>
          <w:tcPr>
            <w:tcW w:w="2616" w:type="dxa"/>
            <w:shd w:val="clear" w:color="auto" w:fill="auto"/>
          </w:tcPr>
          <w:p w14:paraId="4DC38703" w14:textId="77777777" w:rsidR="005267FE" w:rsidRPr="0078200D" w:rsidRDefault="005267FE" w:rsidP="005267FE">
            <w:r w:rsidRPr="0078200D">
              <w:t>Viešųjų pirkimų organizatorius</w:t>
            </w:r>
          </w:p>
        </w:tc>
        <w:tc>
          <w:tcPr>
            <w:tcW w:w="1344" w:type="dxa"/>
            <w:shd w:val="clear" w:color="auto" w:fill="auto"/>
          </w:tcPr>
          <w:p w14:paraId="611F6CC2" w14:textId="77777777" w:rsidR="005267FE" w:rsidRPr="0078200D" w:rsidRDefault="005267FE" w:rsidP="005267FE">
            <w:pPr>
              <w:jc w:val="center"/>
            </w:pPr>
            <w:r w:rsidRPr="0078200D">
              <w:t>0,25</w:t>
            </w:r>
          </w:p>
        </w:tc>
        <w:tc>
          <w:tcPr>
            <w:tcW w:w="1383" w:type="dxa"/>
          </w:tcPr>
          <w:p w14:paraId="0D9C332F" w14:textId="77777777" w:rsidR="005267FE" w:rsidRPr="0078200D" w:rsidRDefault="005267FE" w:rsidP="005267FE">
            <w:pPr>
              <w:jc w:val="center"/>
            </w:pPr>
            <w:r w:rsidRPr="0078200D">
              <w:t>1</w:t>
            </w:r>
          </w:p>
        </w:tc>
        <w:tc>
          <w:tcPr>
            <w:tcW w:w="1456" w:type="dxa"/>
            <w:shd w:val="clear" w:color="auto" w:fill="auto"/>
          </w:tcPr>
          <w:p w14:paraId="3C644A59" w14:textId="3D7E52C6" w:rsidR="005267FE" w:rsidRPr="0078200D" w:rsidRDefault="005267FE" w:rsidP="005267FE">
            <w:pPr>
              <w:jc w:val="center"/>
            </w:pPr>
            <w:r>
              <w:t>214</w:t>
            </w:r>
          </w:p>
        </w:tc>
        <w:tc>
          <w:tcPr>
            <w:tcW w:w="2825" w:type="dxa"/>
            <w:shd w:val="clear" w:color="auto" w:fill="auto"/>
          </w:tcPr>
          <w:p w14:paraId="6E84FB9D" w14:textId="77777777" w:rsidR="005267FE" w:rsidRPr="0078200D" w:rsidRDefault="005267FE" w:rsidP="00D10251"/>
        </w:tc>
      </w:tr>
      <w:tr w:rsidR="005267FE" w:rsidRPr="0078200D" w14:paraId="2B0F0770" w14:textId="77777777" w:rsidTr="005267FE">
        <w:trPr>
          <w:jc w:val="center"/>
        </w:trPr>
        <w:tc>
          <w:tcPr>
            <w:tcW w:w="2616" w:type="dxa"/>
            <w:shd w:val="clear" w:color="auto" w:fill="auto"/>
          </w:tcPr>
          <w:p w14:paraId="1CC3CC69" w14:textId="77777777" w:rsidR="005267FE" w:rsidRPr="0078200D" w:rsidRDefault="005267FE" w:rsidP="005267FE">
            <w:r w:rsidRPr="0078200D">
              <w:t xml:space="preserve">Inžinieriai </w:t>
            </w:r>
          </w:p>
        </w:tc>
        <w:tc>
          <w:tcPr>
            <w:tcW w:w="1344" w:type="dxa"/>
            <w:shd w:val="clear" w:color="auto" w:fill="auto"/>
          </w:tcPr>
          <w:p w14:paraId="1E858960" w14:textId="77777777" w:rsidR="005267FE" w:rsidRPr="0078200D" w:rsidRDefault="005267FE" w:rsidP="005267FE">
            <w:pPr>
              <w:jc w:val="center"/>
            </w:pPr>
            <w:r w:rsidRPr="0078200D">
              <w:t>2,25</w:t>
            </w:r>
          </w:p>
        </w:tc>
        <w:tc>
          <w:tcPr>
            <w:tcW w:w="1383" w:type="dxa"/>
          </w:tcPr>
          <w:p w14:paraId="03F3E851" w14:textId="77777777" w:rsidR="005267FE" w:rsidRPr="0078200D" w:rsidRDefault="005267FE" w:rsidP="005267FE">
            <w:pPr>
              <w:jc w:val="center"/>
            </w:pPr>
            <w:r w:rsidRPr="0078200D">
              <w:t>4</w:t>
            </w:r>
          </w:p>
        </w:tc>
        <w:tc>
          <w:tcPr>
            <w:tcW w:w="1456" w:type="dxa"/>
            <w:shd w:val="clear" w:color="auto" w:fill="auto"/>
          </w:tcPr>
          <w:p w14:paraId="3F2426FF" w14:textId="61D51B99" w:rsidR="005267FE" w:rsidRPr="0078200D" w:rsidRDefault="005267FE" w:rsidP="005267FE">
            <w:pPr>
              <w:jc w:val="center"/>
            </w:pPr>
            <w:r>
              <w:t>1</w:t>
            </w:r>
            <w:r w:rsidR="0076115F">
              <w:t xml:space="preserve"> </w:t>
            </w:r>
            <w:r>
              <w:t>708</w:t>
            </w:r>
          </w:p>
        </w:tc>
        <w:tc>
          <w:tcPr>
            <w:tcW w:w="2825" w:type="dxa"/>
            <w:shd w:val="clear" w:color="auto" w:fill="auto"/>
          </w:tcPr>
          <w:p w14:paraId="68F8C79F" w14:textId="77777777" w:rsidR="005267FE" w:rsidRPr="0078200D" w:rsidRDefault="005267FE" w:rsidP="00D10251"/>
        </w:tc>
      </w:tr>
      <w:tr w:rsidR="005267FE" w:rsidRPr="0078200D" w14:paraId="0DE7C7F7" w14:textId="77777777" w:rsidTr="005267FE">
        <w:trPr>
          <w:jc w:val="center"/>
        </w:trPr>
        <w:tc>
          <w:tcPr>
            <w:tcW w:w="2616" w:type="dxa"/>
            <w:shd w:val="clear" w:color="auto" w:fill="auto"/>
          </w:tcPr>
          <w:p w14:paraId="7A9D2402" w14:textId="77777777" w:rsidR="005267FE" w:rsidRPr="0078200D" w:rsidRDefault="005267FE" w:rsidP="005267FE">
            <w:r w:rsidRPr="0078200D">
              <w:t>Budėtojai</w:t>
            </w:r>
          </w:p>
        </w:tc>
        <w:tc>
          <w:tcPr>
            <w:tcW w:w="1344" w:type="dxa"/>
            <w:shd w:val="clear" w:color="auto" w:fill="auto"/>
          </w:tcPr>
          <w:p w14:paraId="797B5623" w14:textId="77777777" w:rsidR="005267FE" w:rsidRPr="0078200D" w:rsidRDefault="005267FE" w:rsidP="005267FE">
            <w:pPr>
              <w:jc w:val="center"/>
            </w:pPr>
            <w:r w:rsidRPr="0078200D">
              <w:t>1,5</w:t>
            </w:r>
          </w:p>
        </w:tc>
        <w:tc>
          <w:tcPr>
            <w:tcW w:w="1383" w:type="dxa"/>
          </w:tcPr>
          <w:p w14:paraId="0BA46ED6" w14:textId="77777777" w:rsidR="005267FE" w:rsidRPr="0078200D" w:rsidRDefault="005267FE" w:rsidP="005267FE">
            <w:pPr>
              <w:jc w:val="center"/>
            </w:pPr>
            <w:r w:rsidRPr="0078200D">
              <w:t>2</w:t>
            </w:r>
          </w:p>
        </w:tc>
        <w:tc>
          <w:tcPr>
            <w:tcW w:w="1456" w:type="dxa"/>
            <w:shd w:val="clear" w:color="auto" w:fill="auto"/>
          </w:tcPr>
          <w:p w14:paraId="3E3CAD6E" w14:textId="01CE0D59" w:rsidR="005267FE" w:rsidRPr="0078200D" w:rsidRDefault="005267FE" w:rsidP="005267FE">
            <w:pPr>
              <w:jc w:val="center"/>
            </w:pPr>
            <w:r>
              <w:t>910</w:t>
            </w:r>
          </w:p>
        </w:tc>
        <w:tc>
          <w:tcPr>
            <w:tcW w:w="2825" w:type="dxa"/>
            <w:shd w:val="clear" w:color="auto" w:fill="auto"/>
          </w:tcPr>
          <w:p w14:paraId="38D63CD0" w14:textId="77777777" w:rsidR="005267FE" w:rsidRPr="0078200D" w:rsidRDefault="005267FE" w:rsidP="00D10251"/>
        </w:tc>
      </w:tr>
      <w:tr w:rsidR="005267FE" w:rsidRPr="0078200D" w14:paraId="2BE697D8" w14:textId="77777777" w:rsidTr="005267FE">
        <w:trPr>
          <w:jc w:val="center"/>
        </w:trPr>
        <w:tc>
          <w:tcPr>
            <w:tcW w:w="2616" w:type="dxa"/>
            <w:shd w:val="clear" w:color="auto" w:fill="auto"/>
          </w:tcPr>
          <w:p w14:paraId="0FEEFE63" w14:textId="77777777" w:rsidR="005267FE" w:rsidRPr="0078200D" w:rsidRDefault="005267FE" w:rsidP="005267FE">
            <w:r w:rsidRPr="0078200D">
              <w:t>Vairuotojai</w:t>
            </w:r>
          </w:p>
        </w:tc>
        <w:tc>
          <w:tcPr>
            <w:tcW w:w="1344" w:type="dxa"/>
            <w:shd w:val="clear" w:color="auto" w:fill="auto"/>
          </w:tcPr>
          <w:p w14:paraId="5EA1E385" w14:textId="29A4F282" w:rsidR="005267FE" w:rsidRPr="0078200D" w:rsidRDefault="00A76387" w:rsidP="005267FE">
            <w:pPr>
              <w:jc w:val="center"/>
            </w:pPr>
            <w:r>
              <w:t>1,2</w:t>
            </w:r>
            <w:r w:rsidR="005267FE" w:rsidRPr="0078200D">
              <w:t>5</w:t>
            </w:r>
          </w:p>
        </w:tc>
        <w:tc>
          <w:tcPr>
            <w:tcW w:w="1383" w:type="dxa"/>
          </w:tcPr>
          <w:p w14:paraId="03A25111" w14:textId="4985FBA5" w:rsidR="005267FE" w:rsidRPr="0078200D" w:rsidRDefault="001A2112" w:rsidP="005267FE">
            <w:pPr>
              <w:jc w:val="center"/>
            </w:pPr>
            <w:r>
              <w:t>2</w:t>
            </w:r>
          </w:p>
        </w:tc>
        <w:tc>
          <w:tcPr>
            <w:tcW w:w="1456" w:type="dxa"/>
            <w:shd w:val="clear" w:color="auto" w:fill="auto"/>
          </w:tcPr>
          <w:p w14:paraId="050CB44C" w14:textId="58E2B22C" w:rsidR="005267FE" w:rsidRPr="0078200D" w:rsidRDefault="005267FE" w:rsidP="005267FE">
            <w:pPr>
              <w:jc w:val="center"/>
            </w:pPr>
            <w:r>
              <w:t>961</w:t>
            </w:r>
          </w:p>
        </w:tc>
        <w:tc>
          <w:tcPr>
            <w:tcW w:w="2825" w:type="dxa"/>
            <w:shd w:val="clear" w:color="auto" w:fill="auto"/>
          </w:tcPr>
          <w:p w14:paraId="4168F917" w14:textId="3708F0B6" w:rsidR="009F04AB" w:rsidRDefault="005267FE" w:rsidP="00D10251">
            <w:r>
              <w:t xml:space="preserve">598 </w:t>
            </w:r>
            <w:r w:rsidR="0076115F">
              <w:t>Eur</w:t>
            </w:r>
            <w:r>
              <w:t xml:space="preserve"> </w:t>
            </w:r>
            <w:r w:rsidR="0076115F">
              <w:t>–</w:t>
            </w:r>
            <w:r w:rsidR="009F04AB">
              <w:t xml:space="preserve"> s</w:t>
            </w:r>
            <w:r>
              <w:t>peciali</w:t>
            </w:r>
            <w:r w:rsidR="009F04AB">
              <w:t>os</w:t>
            </w:r>
            <w:r>
              <w:t xml:space="preserve"> tikslinė</w:t>
            </w:r>
            <w:r w:rsidR="009F04AB">
              <w:t>s dotacijos</w:t>
            </w:r>
            <w:r>
              <w:t xml:space="preserve"> lėšos, </w:t>
            </w:r>
          </w:p>
          <w:p w14:paraId="536D8726" w14:textId="6D07423E" w:rsidR="005267FE" w:rsidRPr="0078200D" w:rsidRDefault="009F04AB" w:rsidP="00D10251">
            <w:r>
              <w:t>0,5 etato</w:t>
            </w:r>
            <w:r w:rsidR="005267FE">
              <w:t xml:space="preserve"> 363 </w:t>
            </w:r>
            <w:r w:rsidR="0076115F">
              <w:t>Eur</w:t>
            </w:r>
            <w:r w:rsidR="005267FE">
              <w:t xml:space="preserve"> </w:t>
            </w:r>
            <w:r>
              <w:t xml:space="preserve">- </w:t>
            </w:r>
            <w:r w:rsidR="005267FE">
              <w:t xml:space="preserve">Lenkimų </w:t>
            </w:r>
            <w:r>
              <w:t xml:space="preserve">skyriaus vairuotojas, savivaldybės </w:t>
            </w:r>
            <w:r w:rsidR="005267FE">
              <w:t>lėšos</w:t>
            </w:r>
          </w:p>
        </w:tc>
      </w:tr>
      <w:tr w:rsidR="005267FE" w:rsidRPr="0078200D" w14:paraId="40C5B0B3" w14:textId="77777777" w:rsidTr="005267FE">
        <w:trPr>
          <w:jc w:val="center"/>
        </w:trPr>
        <w:tc>
          <w:tcPr>
            <w:tcW w:w="2616" w:type="dxa"/>
            <w:shd w:val="clear" w:color="auto" w:fill="auto"/>
          </w:tcPr>
          <w:p w14:paraId="485C078B" w14:textId="77777777" w:rsidR="005267FE" w:rsidRPr="0078200D" w:rsidRDefault="005267FE" w:rsidP="005267FE">
            <w:r w:rsidRPr="0078200D">
              <w:t>Valytojai</w:t>
            </w:r>
          </w:p>
        </w:tc>
        <w:tc>
          <w:tcPr>
            <w:tcW w:w="1344" w:type="dxa"/>
            <w:shd w:val="clear" w:color="auto" w:fill="auto"/>
          </w:tcPr>
          <w:p w14:paraId="0D9A43AE" w14:textId="77777777" w:rsidR="005267FE" w:rsidRPr="0078200D" w:rsidRDefault="005267FE" w:rsidP="005267FE">
            <w:pPr>
              <w:jc w:val="center"/>
            </w:pPr>
            <w:r w:rsidRPr="0078200D">
              <w:t>8,75</w:t>
            </w:r>
          </w:p>
        </w:tc>
        <w:tc>
          <w:tcPr>
            <w:tcW w:w="1383" w:type="dxa"/>
          </w:tcPr>
          <w:p w14:paraId="72231810" w14:textId="77777777" w:rsidR="005267FE" w:rsidRPr="0078200D" w:rsidRDefault="005267FE" w:rsidP="005267FE">
            <w:pPr>
              <w:jc w:val="center"/>
            </w:pPr>
            <w:r w:rsidRPr="0078200D">
              <w:t>10</w:t>
            </w:r>
          </w:p>
        </w:tc>
        <w:tc>
          <w:tcPr>
            <w:tcW w:w="1456" w:type="dxa"/>
            <w:shd w:val="clear" w:color="auto" w:fill="auto"/>
          </w:tcPr>
          <w:p w14:paraId="475F244F" w14:textId="3DBA62A1" w:rsidR="005267FE" w:rsidRPr="0078200D" w:rsidRDefault="005267FE" w:rsidP="005267FE">
            <w:pPr>
              <w:jc w:val="center"/>
            </w:pPr>
            <w:r>
              <w:t>5</w:t>
            </w:r>
            <w:r w:rsidR="0076115F">
              <w:t xml:space="preserve"> </w:t>
            </w:r>
            <w:r>
              <w:t>311</w:t>
            </w:r>
          </w:p>
        </w:tc>
        <w:tc>
          <w:tcPr>
            <w:tcW w:w="2825" w:type="dxa"/>
            <w:shd w:val="clear" w:color="auto" w:fill="auto"/>
          </w:tcPr>
          <w:p w14:paraId="2800C657" w14:textId="77777777" w:rsidR="005267FE" w:rsidRPr="0078200D" w:rsidRDefault="005267FE" w:rsidP="005267FE">
            <w:pPr>
              <w:jc w:val="center"/>
            </w:pPr>
          </w:p>
        </w:tc>
      </w:tr>
      <w:tr w:rsidR="005267FE" w:rsidRPr="0078200D" w14:paraId="356862A5" w14:textId="77777777" w:rsidTr="005267FE">
        <w:trPr>
          <w:jc w:val="center"/>
        </w:trPr>
        <w:tc>
          <w:tcPr>
            <w:tcW w:w="2616" w:type="dxa"/>
            <w:shd w:val="clear" w:color="auto" w:fill="auto"/>
          </w:tcPr>
          <w:p w14:paraId="7B18AC99" w14:textId="77777777" w:rsidR="005267FE" w:rsidRPr="0078200D" w:rsidRDefault="005267FE" w:rsidP="005267FE">
            <w:r w:rsidRPr="0078200D">
              <w:t>Darbininkai, kiemsargiai</w:t>
            </w:r>
          </w:p>
        </w:tc>
        <w:tc>
          <w:tcPr>
            <w:tcW w:w="1344" w:type="dxa"/>
            <w:shd w:val="clear" w:color="auto" w:fill="auto"/>
          </w:tcPr>
          <w:p w14:paraId="7CA26729" w14:textId="77777777" w:rsidR="005267FE" w:rsidRPr="0078200D" w:rsidRDefault="005267FE" w:rsidP="005267FE">
            <w:pPr>
              <w:jc w:val="center"/>
            </w:pPr>
            <w:r w:rsidRPr="0078200D">
              <w:t>3,5</w:t>
            </w:r>
          </w:p>
        </w:tc>
        <w:tc>
          <w:tcPr>
            <w:tcW w:w="1383" w:type="dxa"/>
          </w:tcPr>
          <w:p w14:paraId="7D5C7A37" w14:textId="77777777" w:rsidR="005267FE" w:rsidRPr="0078200D" w:rsidRDefault="005267FE" w:rsidP="005267FE">
            <w:pPr>
              <w:jc w:val="center"/>
            </w:pPr>
            <w:r w:rsidRPr="0078200D">
              <w:t>6</w:t>
            </w:r>
          </w:p>
        </w:tc>
        <w:tc>
          <w:tcPr>
            <w:tcW w:w="1456" w:type="dxa"/>
            <w:shd w:val="clear" w:color="auto" w:fill="auto"/>
          </w:tcPr>
          <w:p w14:paraId="5FC98697" w14:textId="3266838B" w:rsidR="005267FE" w:rsidRPr="0078200D" w:rsidRDefault="005267FE" w:rsidP="005267FE">
            <w:pPr>
              <w:jc w:val="center"/>
            </w:pPr>
            <w:r>
              <w:t>2</w:t>
            </w:r>
            <w:r w:rsidR="0076115F">
              <w:t xml:space="preserve"> </w:t>
            </w:r>
            <w:r>
              <w:t>094</w:t>
            </w:r>
          </w:p>
        </w:tc>
        <w:tc>
          <w:tcPr>
            <w:tcW w:w="2825" w:type="dxa"/>
            <w:shd w:val="clear" w:color="auto" w:fill="auto"/>
          </w:tcPr>
          <w:p w14:paraId="513D3D60" w14:textId="77777777" w:rsidR="005267FE" w:rsidRPr="0078200D" w:rsidRDefault="005267FE" w:rsidP="005267FE">
            <w:pPr>
              <w:jc w:val="center"/>
            </w:pPr>
          </w:p>
        </w:tc>
      </w:tr>
      <w:tr w:rsidR="005267FE" w:rsidRPr="0078200D" w14:paraId="4AA0EF11" w14:textId="77777777" w:rsidTr="005267FE">
        <w:trPr>
          <w:jc w:val="center"/>
        </w:trPr>
        <w:tc>
          <w:tcPr>
            <w:tcW w:w="2616" w:type="dxa"/>
            <w:shd w:val="clear" w:color="auto" w:fill="auto"/>
          </w:tcPr>
          <w:p w14:paraId="009D1475" w14:textId="77777777" w:rsidR="005267FE" w:rsidRPr="0078200D" w:rsidRDefault="005267FE" w:rsidP="005267FE">
            <w:r w:rsidRPr="0078200D">
              <w:t>Skalbėjas</w:t>
            </w:r>
          </w:p>
        </w:tc>
        <w:tc>
          <w:tcPr>
            <w:tcW w:w="1344" w:type="dxa"/>
            <w:shd w:val="clear" w:color="auto" w:fill="auto"/>
          </w:tcPr>
          <w:p w14:paraId="25268F0B" w14:textId="77777777" w:rsidR="005267FE" w:rsidRPr="0078200D" w:rsidRDefault="005267FE" w:rsidP="005267FE">
            <w:pPr>
              <w:jc w:val="center"/>
            </w:pPr>
            <w:r w:rsidRPr="0078200D">
              <w:t>0,25</w:t>
            </w:r>
          </w:p>
        </w:tc>
        <w:tc>
          <w:tcPr>
            <w:tcW w:w="1383" w:type="dxa"/>
          </w:tcPr>
          <w:p w14:paraId="534A57DC" w14:textId="77777777" w:rsidR="005267FE" w:rsidRPr="0078200D" w:rsidRDefault="005267FE" w:rsidP="005267FE">
            <w:pPr>
              <w:jc w:val="center"/>
            </w:pPr>
            <w:r w:rsidRPr="0078200D">
              <w:t>1</w:t>
            </w:r>
          </w:p>
        </w:tc>
        <w:tc>
          <w:tcPr>
            <w:tcW w:w="1456" w:type="dxa"/>
            <w:shd w:val="clear" w:color="auto" w:fill="auto"/>
          </w:tcPr>
          <w:p w14:paraId="66198779" w14:textId="162CDB37" w:rsidR="005267FE" w:rsidRPr="0078200D" w:rsidRDefault="005267FE" w:rsidP="005267FE">
            <w:pPr>
              <w:jc w:val="center"/>
            </w:pPr>
            <w:r>
              <w:t>152</w:t>
            </w:r>
          </w:p>
        </w:tc>
        <w:tc>
          <w:tcPr>
            <w:tcW w:w="2825" w:type="dxa"/>
            <w:shd w:val="clear" w:color="auto" w:fill="auto"/>
          </w:tcPr>
          <w:p w14:paraId="7C6F085E" w14:textId="77777777" w:rsidR="005267FE" w:rsidRPr="0078200D" w:rsidRDefault="005267FE" w:rsidP="005267FE">
            <w:pPr>
              <w:jc w:val="center"/>
            </w:pPr>
          </w:p>
        </w:tc>
      </w:tr>
      <w:tr w:rsidR="005267FE" w:rsidRPr="0078200D" w14:paraId="431A8C53" w14:textId="77777777" w:rsidTr="005267FE">
        <w:trPr>
          <w:jc w:val="center"/>
        </w:trPr>
        <w:tc>
          <w:tcPr>
            <w:tcW w:w="2616" w:type="dxa"/>
            <w:shd w:val="clear" w:color="auto" w:fill="auto"/>
          </w:tcPr>
          <w:p w14:paraId="1B002ED4" w14:textId="77777777" w:rsidR="005267FE" w:rsidRPr="0078200D" w:rsidRDefault="005267FE" w:rsidP="005267FE">
            <w:r w:rsidRPr="0078200D">
              <w:t xml:space="preserve">Kūrikai </w:t>
            </w:r>
          </w:p>
        </w:tc>
        <w:tc>
          <w:tcPr>
            <w:tcW w:w="1344" w:type="dxa"/>
            <w:shd w:val="clear" w:color="auto" w:fill="auto"/>
          </w:tcPr>
          <w:p w14:paraId="711131B6" w14:textId="77777777" w:rsidR="005267FE" w:rsidRPr="0078200D" w:rsidRDefault="005267FE" w:rsidP="005267FE">
            <w:pPr>
              <w:jc w:val="center"/>
            </w:pPr>
            <w:r w:rsidRPr="0078200D">
              <w:t>3</w:t>
            </w:r>
          </w:p>
        </w:tc>
        <w:tc>
          <w:tcPr>
            <w:tcW w:w="1383" w:type="dxa"/>
          </w:tcPr>
          <w:p w14:paraId="3BAD03E3" w14:textId="77777777" w:rsidR="005267FE" w:rsidRPr="0078200D" w:rsidRDefault="005267FE" w:rsidP="005267FE">
            <w:pPr>
              <w:jc w:val="center"/>
            </w:pPr>
            <w:r w:rsidRPr="0078200D">
              <w:t>3</w:t>
            </w:r>
          </w:p>
        </w:tc>
        <w:tc>
          <w:tcPr>
            <w:tcW w:w="1456" w:type="dxa"/>
            <w:shd w:val="clear" w:color="auto" w:fill="auto"/>
          </w:tcPr>
          <w:p w14:paraId="777ADD2D" w14:textId="21D14929" w:rsidR="005267FE" w:rsidRPr="0078200D" w:rsidRDefault="005267FE" w:rsidP="005267FE">
            <w:pPr>
              <w:jc w:val="center"/>
            </w:pPr>
            <w:r>
              <w:t>2</w:t>
            </w:r>
            <w:r w:rsidR="0076115F">
              <w:t xml:space="preserve"> </w:t>
            </w:r>
            <w:r>
              <w:t>112</w:t>
            </w:r>
          </w:p>
        </w:tc>
        <w:tc>
          <w:tcPr>
            <w:tcW w:w="2825" w:type="dxa"/>
            <w:shd w:val="clear" w:color="auto" w:fill="auto"/>
          </w:tcPr>
          <w:p w14:paraId="3F83ECA7" w14:textId="77777777" w:rsidR="005267FE" w:rsidRPr="0078200D" w:rsidRDefault="005267FE" w:rsidP="005267FE">
            <w:pPr>
              <w:jc w:val="center"/>
            </w:pPr>
          </w:p>
        </w:tc>
      </w:tr>
      <w:tr w:rsidR="005267FE" w:rsidRPr="00582B30" w14:paraId="583089AC" w14:textId="77777777" w:rsidTr="005267FE">
        <w:trPr>
          <w:jc w:val="center"/>
        </w:trPr>
        <w:tc>
          <w:tcPr>
            <w:tcW w:w="2616" w:type="dxa"/>
            <w:shd w:val="clear" w:color="auto" w:fill="auto"/>
          </w:tcPr>
          <w:p w14:paraId="6C8614D5" w14:textId="081AB46D" w:rsidR="005267FE" w:rsidRPr="00582B30" w:rsidRDefault="00A76387" w:rsidP="005267FE">
            <w:r w:rsidRPr="00582B30">
              <w:t>Mokymo</w:t>
            </w:r>
            <w:r w:rsidR="005267FE" w:rsidRPr="00582B30">
              <w:t xml:space="preserve"> lėšos </w:t>
            </w:r>
          </w:p>
        </w:tc>
        <w:tc>
          <w:tcPr>
            <w:tcW w:w="1344" w:type="dxa"/>
            <w:shd w:val="clear" w:color="auto" w:fill="auto"/>
          </w:tcPr>
          <w:p w14:paraId="6EDA108F" w14:textId="77777777" w:rsidR="005267FE" w:rsidRPr="00582B30" w:rsidRDefault="005267FE" w:rsidP="005267FE">
            <w:pPr>
              <w:jc w:val="center"/>
            </w:pPr>
            <w:r w:rsidRPr="00582B30">
              <w:t>51,06</w:t>
            </w:r>
          </w:p>
        </w:tc>
        <w:tc>
          <w:tcPr>
            <w:tcW w:w="1383" w:type="dxa"/>
            <w:shd w:val="clear" w:color="auto" w:fill="auto"/>
          </w:tcPr>
          <w:p w14:paraId="3EBA2E6B" w14:textId="77777777" w:rsidR="005267FE" w:rsidRPr="00582B30" w:rsidRDefault="005267FE" w:rsidP="005267FE">
            <w:pPr>
              <w:jc w:val="center"/>
            </w:pPr>
            <w:r w:rsidRPr="00582B30">
              <w:t>59</w:t>
            </w:r>
          </w:p>
        </w:tc>
        <w:tc>
          <w:tcPr>
            <w:tcW w:w="1456" w:type="dxa"/>
            <w:shd w:val="clear" w:color="auto" w:fill="auto"/>
          </w:tcPr>
          <w:p w14:paraId="07938B14" w14:textId="74F05F51" w:rsidR="005267FE" w:rsidRPr="00582B30" w:rsidRDefault="003D7248" w:rsidP="005267FE">
            <w:pPr>
              <w:jc w:val="center"/>
              <w:rPr>
                <w:bCs/>
              </w:rPr>
            </w:pPr>
            <w:r>
              <w:rPr>
                <w:bCs/>
              </w:rPr>
              <w:t>75</w:t>
            </w:r>
            <w:r w:rsidR="0076115F">
              <w:rPr>
                <w:bCs/>
              </w:rPr>
              <w:t xml:space="preserve"> </w:t>
            </w:r>
            <w:r>
              <w:rPr>
                <w:bCs/>
              </w:rPr>
              <w:t>915</w:t>
            </w:r>
          </w:p>
        </w:tc>
        <w:tc>
          <w:tcPr>
            <w:tcW w:w="2825" w:type="dxa"/>
            <w:shd w:val="clear" w:color="auto" w:fill="auto"/>
          </w:tcPr>
          <w:p w14:paraId="424B2754" w14:textId="77777777" w:rsidR="005267FE" w:rsidRPr="00582B30" w:rsidRDefault="005267FE" w:rsidP="005267FE">
            <w:pPr>
              <w:jc w:val="center"/>
            </w:pPr>
          </w:p>
        </w:tc>
      </w:tr>
      <w:tr w:rsidR="005267FE" w:rsidRPr="0078200D" w14:paraId="09F1FFAF" w14:textId="77777777" w:rsidTr="005267FE">
        <w:trPr>
          <w:jc w:val="center"/>
        </w:trPr>
        <w:tc>
          <w:tcPr>
            <w:tcW w:w="2616" w:type="dxa"/>
            <w:shd w:val="clear" w:color="auto" w:fill="auto"/>
          </w:tcPr>
          <w:p w14:paraId="591E6240" w14:textId="77777777" w:rsidR="005267FE" w:rsidRPr="0078200D" w:rsidRDefault="005267FE" w:rsidP="005267FE">
            <w:r w:rsidRPr="0078200D">
              <w:t>Direktorius</w:t>
            </w:r>
          </w:p>
        </w:tc>
        <w:tc>
          <w:tcPr>
            <w:tcW w:w="1344" w:type="dxa"/>
            <w:shd w:val="clear" w:color="auto" w:fill="auto"/>
          </w:tcPr>
          <w:p w14:paraId="7DAC1820" w14:textId="77777777" w:rsidR="005267FE" w:rsidRPr="0078200D" w:rsidRDefault="005267FE" w:rsidP="005267FE">
            <w:pPr>
              <w:jc w:val="center"/>
            </w:pPr>
            <w:r w:rsidRPr="0078200D">
              <w:t>1</w:t>
            </w:r>
          </w:p>
        </w:tc>
        <w:tc>
          <w:tcPr>
            <w:tcW w:w="1383" w:type="dxa"/>
          </w:tcPr>
          <w:p w14:paraId="4E266C86" w14:textId="77777777" w:rsidR="005267FE" w:rsidRPr="0078200D" w:rsidRDefault="005267FE" w:rsidP="005267FE">
            <w:pPr>
              <w:jc w:val="center"/>
            </w:pPr>
            <w:r w:rsidRPr="0078200D">
              <w:t>1</w:t>
            </w:r>
          </w:p>
        </w:tc>
        <w:tc>
          <w:tcPr>
            <w:tcW w:w="1456" w:type="dxa"/>
            <w:shd w:val="clear" w:color="auto" w:fill="auto"/>
          </w:tcPr>
          <w:p w14:paraId="331E35E9" w14:textId="448593D2" w:rsidR="005267FE" w:rsidRPr="0078200D" w:rsidRDefault="005267FE" w:rsidP="005267FE">
            <w:pPr>
              <w:jc w:val="center"/>
            </w:pPr>
            <w:r>
              <w:t>2</w:t>
            </w:r>
            <w:r w:rsidR="0076115F">
              <w:t xml:space="preserve"> </w:t>
            </w:r>
            <w:r>
              <w:t>323</w:t>
            </w:r>
          </w:p>
        </w:tc>
        <w:tc>
          <w:tcPr>
            <w:tcW w:w="2825" w:type="dxa"/>
            <w:shd w:val="clear" w:color="auto" w:fill="auto"/>
          </w:tcPr>
          <w:p w14:paraId="2906EE55" w14:textId="77777777" w:rsidR="005267FE" w:rsidRPr="0078200D" w:rsidRDefault="005267FE" w:rsidP="005267FE">
            <w:pPr>
              <w:jc w:val="center"/>
            </w:pPr>
          </w:p>
        </w:tc>
      </w:tr>
      <w:tr w:rsidR="005267FE" w:rsidRPr="0078200D" w14:paraId="3ED8DEFE" w14:textId="77777777" w:rsidTr="005267FE">
        <w:trPr>
          <w:jc w:val="center"/>
        </w:trPr>
        <w:tc>
          <w:tcPr>
            <w:tcW w:w="2616" w:type="dxa"/>
            <w:shd w:val="clear" w:color="auto" w:fill="auto"/>
          </w:tcPr>
          <w:p w14:paraId="23EA9705" w14:textId="77777777" w:rsidR="005267FE" w:rsidRPr="0078200D" w:rsidRDefault="005267FE" w:rsidP="005267FE">
            <w:r w:rsidRPr="0078200D">
              <w:t>Direktoriaus pavaduotojas ugdymui</w:t>
            </w:r>
          </w:p>
        </w:tc>
        <w:tc>
          <w:tcPr>
            <w:tcW w:w="1344" w:type="dxa"/>
            <w:shd w:val="clear" w:color="auto" w:fill="auto"/>
          </w:tcPr>
          <w:p w14:paraId="79B0685D" w14:textId="77777777" w:rsidR="005267FE" w:rsidRPr="0078200D" w:rsidRDefault="005267FE" w:rsidP="005267FE">
            <w:pPr>
              <w:jc w:val="center"/>
            </w:pPr>
            <w:r w:rsidRPr="0078200D">
              <w:t>2</w:t>
            </w:r>
          </w:p>
        </w:tc>
        <w:tc>
          <w:tcPr>
            <w:tcW w:w="1383" w:type="dxa"/>
          </w:tcPr>
          <w:p w14:paraId="7FA0B7E9" w14:textId="77777777" w:rsidR="005267FE" w:rsidRPr="0078200D" w:rsidRDefault="005267FE" w:rsidP="005267FE">
            <w:pPr>
              <w:jc w:val="center"/>
            </w:pPr>
            <w:r w:rsidRPr="0078200D">
              <w:t>2</w:t>
            </w:r>
          </w:p>
        </w:tc>
        <w:tc>
          <w:tcPr>
            <w:tcW w:w="1456" w:type="dxa"/>
            <w:shd w:val="clear" w:color="auto" w:fill="auto"/>
          </w:tcPr>
          <w:p w14:paraId="53BC56DC" w14:textId="5384C09F" w:rsidR="005267FE" w:rsidRPr="0078200D" w:rsidRDefault="005267FE" w:rsidP="005267FE">
            <w:pPr>
              <w:jc w:val="center"/>
            </w:pPr>
            <w:r>
              <w:t>3</w:t>
            </w:r>
            <w:r w:rsidR="0076115F">
              <w:t xml:space="preserve"> </w:t>
            </w:r>
            <w:r>
              <w:t>562</w:t>
            </w:r>
          </w:p>
        </w:tc>
        <w:tc>
          <w:tcPr>
            <w:tcW w:w="2825" w:type="dxa"/>
            <w:shd w:val="clear" w:color="auto" w:fill="auto"/>
          </w:tcPr>
          <w:p w14:paraId="7B5D2171" w14:textId="77777777" w:rsidR="005267FE" w:rsidRPr="0078200D" w:rsidRDefault="005267FE" w:rsidP="005267FE">
            <w:pPr>
              <w:jc w:val="center"/>
            </w:pPr>
          </w:p>
        </w:tc>
      </w:tr>
      <w:tr w:rsidR="005267FE" w:rsidRPr="0078200D" w14:paraId="102F9512" w14:textId="77777777" w:rsidTr="005267FE">
        <w:trPr>
          <w:jc w:val="center"/>
        </w:trPr>
        <w:tc>
          <w:tcPr>
            <w:tcW w:w="2616" w:type="dxa"/>
            <w:shd w:val="clear" w:color="auto" w:fill="auto"/>
          </w:tcPr>
          <w:p w14:paraId="20EF8254" w14:textId="77777777" w:rsidR="005267FE" w:rsidRPr="0078200D" w:rsidRDefault="005267FE" w:rsidP="005267FE">
            <w:r w:rsidRPr="0078200D">
              <w:t>Mokytojas (1-8 klasės)</w:t>
            </w:r>
          </w:p>
        </w:tc>
        <w:tc>
          <w:tcPr>
            <w:tcW w:w="1344" w:type="dxa"/>
            <w:shd w:val="clear" w:color="auto" w:fill="auto"/>
          </w:tcPr>
          <w:p w14:paraId="1F679201" w14:textId="77777777" w:rsidR="005267FE" w:rsidRPr="0078200D" w:rsidRDefault="005267FE" w:rsidP="005267FE">
            <w:pPr>
              <w:jc w:val="center"/>
            </w:pPr>
            <w:r w:rsidRPr="0078200D">
              <w:t>40,81</w:t>
            </w:r>
          </w:p>
        </w:tc>
        <w:tc>
          <w:tcPr>
            <w:tcW w:w="1383" w:type="dxa"/>
          </w:tcPr>
          <w:p w14:paraId="635900C2" w14:textId="77777777" w:rsidR="005267FE" w:rsidRPr="0078200D" w:rsidRDefault="005267FE" w:rsidP="005267FE">
            <w:pPr>
              <w:jc w:val="center"/>
            </w:pPr>
            <w:r w:rsidRPr="0078200D">
              <w:t>45</w:t>
            </w:r>
          </w:p>
        </w:tc>
        <w:tc>
          <w:tcPr>
            <w:tcW w:w="1456" w:type="dxa"/>
            <w:shd w:val="clear" w:color="auto" w:fill="auto"/>
          </w:tcPr>
          <w:p w14:paraId="687F0EDB" w14:textId="26DE6BBB" w:rsidR="005267FE" w:rsidRPr="0078200D" w:rsidRDefault="005267FE" w:rsidP="005267FE">
            <w:pPr>
              <w:jc w:val="center"/>
            </w:pPr>
            <w:r>
              <w:t>60</w:t>
            </w:r>
            <w:r w:rsidR="0076115F">
              <w:t xml:space="preserve"> </w:t>
            </w:r>
            <w:r>
              <w:t>625</w:t>
            </w:r>
          </w:p>
        </w:tc>
        <w:tc>
          <w:tcPr>
            <w:tcW w:w="2825" w:type="dxa"/>
            <w:shd w:val="clear" w:color="auto" w:fill="auto"/>
          </w:tcPr>
          <w:p w14:paraId="6D69D57A" w14:textId="77777777" w:rsidR="005267FE" w:rsidRPr="0078200D" w:rsidRDefault="005267FE" w:rsidP="005267FE">
            <w:pPr>
              <w:jc w:val="center"/>
            </w:pPr>
          </w:p>
        </w:tc>
      </w:tr>
      <w:tr w:rsidR="005267FE" w:rsidRPr="0078200D" w14:paraId="2481120E" w14:textId="77777777" w:rsidTr="005267FE">
        <w:trPr>
          <w:jc w:val="center"/>
        </w:trPr>
        <w:tc>
          <w:tcPr>
            <w:tcW w:w="2616" w:type="dxa"/>
            <w:shd w:val="clear" w:color="auto" w:fill="auto"/>
          </w:tcPr>
          <w:p w14:paraId="0C768ED0" w14:textId="77777777" w:rsidR="005267FE" w:rsidRPr="0078200D" w:rsidRDefault="005267FE" w:rsidP="005267FE">
            <w:r w:rsidRPr="0078200D">
              <w:t>Priešmokyklinio ugdymo grupės mokytojas</w:t>
            </w:r>
          </w:p>
        </w:tc>
        <w:tc>
          <w:tcPr>
            <w:tcW w:w="1344" w:type="dxa"/>
            <w:shd w:val="clear" w:color="auto" w:fill="auto"/>
          </w:tcPr>
          <w:p w14:paraId="3B5168AD" w14:textId="77777777" w:rsidR="005267FE" w:rsidRPr="0078200D" w:rsidRDefault="005267FE" w:rsidP="005267FE">
            <w:pPr>
              <w:jc w:val="center"/>
            </w:pPr>
            <w:r w:rsidRPr="0078200D">
              <w:t>0,6</w:t>
            </w:r>
          </w:p>
        </w:tc>
        <w:tc>
          <w:tcPr>
            <w:tcW w:w="1383" w:type="dxa"/>
          </w:tcPr>
          <w:p w14:paraId="3D2987A5" w14:textId="77777777" w:rsidR="005267FE" w:rsidRPr="0078200D" w:rsidRDefault="005267FE" w:rsidP="005267FE">
            <w:pPr>
              <w:jc w:val="center"/>
            </w:pPr>
            <w:r w:rsidRPr="0078200D">
              <w:t>1</w:t>
            </w:r>
          </w:p>
        </w:tc>
        <w:tc>
          <w:tcPr>
            <w:tcW w:w="1456" w:type="dxa"/>
            <w:shd w:val="clear" w:color="auto" w:fill="auto"/>
          </w:tcPr>
          <w:p w14:paraId="7D4593C3" w14:textId="34DB4979" w:rsidR="005267FE" w:rsidRPr="0078200D" w:rsidRDefault="005267FE" w:rsidP="005267FE">
            <w:pPr>
              <w:jc w:val="center"/>
            </w:pPr>
            <w:r>
              <w:t>850</w:t>
            </w:r>
          </w:p>
        </w:tc>
        <w:tc>
          <w:tcPr>
            <w:tcW w:w="2825" w:type="dxa"/>
            <w:shd w:val="clear" w:color="auto" w:fill="auto"/>
          </w:tcPr>
          <w:p w14:paraId="7142A356" w14:textId="77777777" w:rsidR="005267FE" w:rsidRPr="0078200D" w:rsidRDefault="005267FE" w:rsidP="005267FE">
            <w:pPr>
              <w:jc w:val="center"/>
            </w:pPr>
          </w:p>
        </w:tc>
      </w:tr>
      <w:tr w:rsidR="005267FE" w:rsidRPr="0078200D" w14:paraId="26776EFD" w14:textId="77777777" w:rsidTr="005267FE">
        <w:trPr>
          <w:jc w:val="center"/>
        </w:trPr>
        <w:tc>
          <w:tcPr>
            <w:tcW w:w="2616" w:type="dxa"/>
            <w:shd w:val="clear" w:color="auto" w:fill="auto"/>
          </w:tcPr>
          <w:p w14:paraId="069E67A6" w14:textId="77777777" w:rsidR="005267FE" w:rsidRPr="0078200D" w:rsidRDefault="005267FE" w:rsidP="005267FE">
            <w:r w:rsidRPr="0078200D">
              <w:t>Ikimokyklinio ugdymo grupės mokytojas</w:t>
            </w:r>
          </w:p>
        </w:tc>
        <w:tc>
          <w:tcPr>
            <w:tcW w:w="1344" w:type="dxa"/>
            <w:shd w:val="clear" w:color="auto" w:fill="auto"/>
          </w:tcPr>
          <w:p w14:paraId="05FB0680" w14:textId="77777777" w:rsidR="005267FE" w:rsidRPr="0078200D" w:rsidRDefault="005267FE" w:rsidP="005267FE">
            <w:pPr>
              <w:jc w:val="center"/>
            </w:pPr>
            <w:r w:rsidRPr="0078200D">
              <w:t>1,25</w:t>
            </w:r>
          </w:p>
        </w:tc>
        <w:tc>
          <w:tcPr>
            <w:tcW w:w="1383" w:type="dxa"/>
          </w:tcPr>
          <w:p w14:paraId="0A352303" w14:textId="77777777" w:rsidR="005267FE" w:rsidRPr="0078200D" w:rsidRDefault="005267FE" w:rsidP="005267FE">
            <w:pPr>
              <w:jc w:val="center"/>
            </w:pPr>
            <w:r w:rsidRPr="0078200D">
              <w:t>1</w:t>
            </w:r>
          </w:p>
        </w:tc>
        <w:tc>
          <w:tcPr>
            <w:tcW w:w="1456" w:type="dxa"/>
            <w:shd w:val="clear" w:color="auto" w:fill="auto"/>
          </w:tcPr>
          <w:p w14:paraId="338CDAA5" w14:textId="3DD7A1DA" w:rsidR="005267FE" w:rsidRPr="0078200D" w:rsidRDefault="005267FE" w:rsidP="005267FE">
            <w:pPr>
              <w:jc w:val="center"/>
            </w:pPr>
            <w:r>
              <w:t>1</w:t>
            </w:r>
            <w:r w:rsidR="0076115F">
              <w:t xml:space="preserve"> </w:t>
            </w:r>
            <w:r>
              <w:t>762</w:t>
            </w:r>
          </w:p>
        </w:tc>
        <w:tc>
          <w:tcPr>
            <w:tcW w:w="2825" w:type="dxa"/>
            <w:shd w:val="clear" w:color="auto" w:fill="auto"/>
          </w:tcPr>
          <w:p w14:paraId="3DACBA64" w14:textId="77777777" w:rsidR="005267FE" w:rsidRPr="0078200D" w:rsidRDefault="005267FE" w:rsidP="005267FE">
            <w:pPr>
              <w:jc w:val="center"/>
            </w:pPr>
          </w:p>
        </w:tc>
      </w:tr>
      <w:tr w:rsidR="005267FE" w:rsidRPr="0078200D" w14:paraId="031FBC44" w14:textId="77777777" w:rsidTr="005267FE">
        <w:trPr>
          <w:jc w:val="center"/>
        </w:trPr>
        <w:tc>
          <w:tcPr>
            <w:tcW w:w="2616" w:type="dxa"/>
            <w:shd w:val="clear" w:color="auto" w:fill="auto"/>
          </w:tcPr>
          <w:p w14:paraId="4EE99F86" w14:textId="77777777" w:rsidR="005267FE" w:rsidRPr="0078200D" w:rsidRDefault="005267FE" w:rsidP="005267FE">
            <w:r w:rsidRPr="0078200D">
              <w:t>Bibliotekininkas</w:t>
            </w:r>
          </w:p>
        </w:tc>
        <w:tc>
          <w:tcPr>
            <w:tcW w:w="1344" w:type="dxa"/>
            <w:shd w:val="clear" w:color="auto" w:fill="auto"/>
          </w:tcPr>
          <w:p w14:paraId="7399B9AF" w14:textId="77777777" w:rsidR="005267FE" w:rsidRPr="0078200D" w:rsidRDefault="005267FE" w:rsidP="005267FE">
            <w:pPr>
              <w:jc w:val="center"/>
            </w:pPr>
            <w:r w:rsidRPr="0078200D">
              <w:t>1,5</w:t>
            </w:r>
          </w:p>
        </w:tc>
        <w:tc>
          <w:tcPr>
            <w:tcW w:w="1383" w:type="dxa"/>
          </w:tcPr>
          <w:p w14:paraId="6B755EE4" w14:textId="77777777" w:rsidR="005267FE" w:rsidRPr="0078200D" w:rsidRDefault="005267FE" w:rsidP="005267FE">
            <w:pPr>
              <w:jc w:val="center"/>
            </w:pPr>
            <w:r w:rsidRPr="0078200D">
              <w:t>2</w:t>
            </w:r>
          </w:p>
        </w:tc>
        <w:tc>
          <w:tcPr>
            <w:tcW w:w="1456" w:type="dxa"/>
            <w:shd w:val="clear" w:color="auto" w:fill="auto"/>
          </w:tcPr>
          <w:p w14:paraId="10C63576" w14:textId="1468F586" w:rsidR="005267FE" w:rsidRPr="0078200D" w:rsidRDefault="005267FE" w:rsidP="005267FE">
            <w:pPr>
              <w:jc w:val="center"/>
            </w:pPr>
            <w:r>
              <w:t>1</w:t>
            </w:r>
            <w:r w:rsidR="0076115F">
              <w:t xml:space="preserve"> </w:t>
            </w:r>
            <w:r>
              <w:t>549</w:t>
            </w:r>
          </w:p>
        </w:tc>
        <w:tc>
          <w:tcPr>
            <w:tcW w:w="2825" w:type="dxa"/>
            <w:shd w:val="clear" w:color="auto" w:fill="auto"/>
          </w:tcPr>
          <w:p w14:paraId="1EFDA13F" w14:textId="77777777" w:rsidR="005267FE" w:rsidRPr="0078200D" w:rsidRDefault="005267FE" w:rsidP="005267FE">
            <w:pPr>
              <w:jc w:val="center"/>
            </w:pPr>
          </w:p>
        </w:tc>
      </w:tr>
      <w:tr w:rsidR="005267FE" w:rsidRPr="0078200D" w14:paraId="1E86BA1F" w14:textId="77777777" w:rsidTr="005267FE">
        <w:trPr>
          <w:jc w:val="center"/>
        </w:trPr>
        <w:tc>
          <w:tcPr>
            <w:tcW w:w="2616" w:type="dxa"/>
            <w:shd w:val="clear" w:color="auto" w:fill="auto"/>
          </w:tcPr>
          <w:p w14:paraId="73863007" w14:textId="77777777" w:rsidR="005267FE" w:rsidRPr="0078200D" w:rsidRDefault="005267FE" w:rsidP="005267FE">
            <w:r w:rsidRPr="0078200D">
              <w:t>Socialinis pedagogas</w:t>
            </w:r>
          </w:p>
        </w:tc>
        <w:tc>
          <w:tcPr>
            <w:tcW w:w="1344" w:type="dxa"/>
            <w:shd w:val="clear" w:color="auto" w:fill="auto"/>
          </w:tcPr>
          <w:p w14:paraId="7DED66A4" w14:textId="77777777" w:rsidR="005267FE" w:rsidRPr="0078200D" w:rsidRDefault="005267FE" w:rsidP="005267FE">
            <w:pPr>
              <w:jc w:val="center"/>
            </w:pPr>
            <w:r w:rsidRPr="0078200D">
              <w:t>1,4</w:t>
            </w:r>
          </w:p>
        </w:tc>
        <w:tc>
          <w:tcPr>
            <w:tcW w:w="1383" w:type="dxa"/>
          </w:tcPr>
          <w:p w14:paraId="17879A4A" w14:textId="77777777" w:rsidR="005267FE" w:rsidRPr="0078200D" w:rsidRDefault="005267FE" w:rsidP="005267FE">
            <w:pPr>
              <w:jc w:val="center"/>
            </w:pPr>
            <w:r w:rsidRPr="0078200D">
              <w:t>2</w:t>
            </w:r>
          </w:p>
        </w:tc>
        <w:tc>
          <w:tcPr>
            <w:tcW w:w="1456" w:type="dxa"/>
            <w:shd w:val="clear" w:color="auto" w:fill="auto"/>
          </w:tcPr>
          <w:p w14:paraId="4836D456" w14:textId="199FDA8B" w:rsidR="005267FE" w:rsidRPr="0078200D" w:rsidRDefault="005267FE" w:rsidP="005267FE">
            <w:pPr>
              <w:jc w:val="center"/>
            </w:pPr>
            <w:r>
              <w:t>1</w:t>
            </w:r>
            <w:r w:rsidR="0076115F">
              <w:t xml:space="preserve"> </w:t>
            </w:r>
            <w:r>
              <w:t>977</w:t>
            </w:r>
          </w:p>
        </w:tc>
        <w:tc>
          <w:tcPr>
            <w:tcW w:w="2825" w:type="dxa"/>
            <w:shd w:val="clear" w:color="auto" w:fill="auto"/>
          </w:tcPr>
          <w:p w14:paraId="7A7CBDB5" w14:textId="77777777" w:rsidR="005267FE" w:rsidRPr="0078200D" w:rsidRDefault="005267FE" w:rsidP="005267FE">
            <w:pPr>
              <w:jc w:val="center"/>
            </w:pPr>
          </w:p>
        </w:tc>
      </w:tr>
      <w:tr w:rsidR="005267FE" w:rsidRPr="0078200D" w14:paraId="63E65C7E" w14:textId="77777777" w:rsidTr="005267FE">
        <w:trPr>
          <w:jc w:val="center"/>
        </w:trPr>
        <w:tc>
          <w:tcPr>
            <w:tcW w:w="2616" w:type="dxa"/>
            <w:shd w:val="clear" w:color="auto" w:fill="auto"/>
          </w:tcPr>
          <w:p w14:paraId="319F0A5C" w14:textId="77777777" w:rsidR="005267FE" w:rsidRPr="0078200D" w:rsidRDefault="005267FE" w:rsidP="005267FE">
            <w:r w:rsidRPr="0078200D">
              <w:t>Psichologas 1</w:t>
            </w:r>
          </w:p>
        </w:tc>
        <w:tc>
          <w:tcPr>
            <w:tcW w:w="1344" w:type="dxa"/>
            <w:shd w:val="clear" w:color="auto" w:fill="auto"/>
          </w:tcPr>
          <w:p w14:paraId="3D5D2FC2" w14:textId="77777777" w:rsidR="005267FE" w:rsidRPr="0078200D" w:rsidRDefault="005267FE" w:rsidP="005267FE">
            <w:pPr>
              <w:jc w:val="center"/>
            </w:pPr>
            <w:r w:rsidRPr="0078200D">
              <w:t>1</w:t>
            </w:r>
          </w:p>
        </w:tc>
        <w:tc>
          <w:tcPr>
            <w:tcW w:w="1383" w:type="dxa"/>
          </w:tcPr>
          <w:p w14:paraId="3AFDF221" w14:textId="77777777" w:rsidR="005267FE" w:rsidRPr="0078200D" w:rsidRDefault="005267FE" w:rsidP="005267FE">
            <w:pPr>
              <w:jc w:val="center"/>
            </w:pPr>
            <w:r w:rsidRPr="0078200D">
              <w:t>1</w:t>
            </w:r>
          </w:p>
        </w:tc>
        <w:tc>
          <w:tcPr>
            <w:tcW w:w="1456" w:type="dxa"/>
            <w:shd w:val="clear" w:color="auto" w:fill="auto"/>
          </w:tcPr>
          <w:p w14:paraId="3B3EAEDC" w14:textId="248FB734" w:rsidR="005267FE" w:rsidRPr="0078200D" w:rsidRDefault="005267FE" w:rsidP="005267FE">
            <w:pPr>
              <w:jc w:val="center"/>
            </w:pPr>
            <w:r>
              <w:t>1</w:t>
            </w:r>
            <w:r w:rsidR="0076115F">
              <w:t xml:space="preserve"> </w:t>
            </w:r>
            <w:r>
              <w:t>599</w:t>
            </w:r>
          </w:p>
        </w:tc>
        <w:tc>
          <w:tcPr>
            <w:tcW w:w="2825" w:type="dxa"/>
            <w:shd w:val="clear" w:color="auto" w:fill="auto"/>
          </w:tcPr>
          <w:p w14:paraId="6EC703B6" w14:textId="77777777" w:rsidR="005267FE" w:rsidRPr="0078200D" w:rsidRDefault="005267FE" w:rsidP="005267FE">
            <w:pPr>
              <w:jc w:val="center"/>
            </w:pPr>
          </w:p>
        </w:tc>
      </w:tr>
      <w:tr w:rsidR="005267FE" w:rsidRPr="0078200D" w14:paraId="22DA838E" w14:textId="77777777" w:rsidTr="005267FE">
        <w:trPr>
          <w:jc w:val="center"/>
        </w:trPr>
        <w:tc>
          <w:tcPr>
            <w:tcW w:w="2616" w:type="dxa"/>
            <w:shd w:val="clear" w:color="auto" w:fill="auto"/>
          </w:tcPr>
          <w:p w14:paraId="177745E3" w14:textId="77777777" w:rsidR="005267FE" w:rsidRPr="0078200D" w:rsidRDefault="005267FE" w:rsidP="005267FE">
            <w:r w:rsidRPr="0078200D">
              <w:t>Specialusis pedagogas</w:t>
            </w:r>
          </w:p>
        </w:tc>
        <w:tc>
          <w:tcPr>
            <w:tcW w:w="1344" w:type="dxa"/>
            <w:shd w:val="clear" w:color="auto" w:fill="auto"/>
          </w:tcPr>
          <w:p w14:paraId="55C0CF75" w14:textId="77777777" w:rsidR="005267FE" w:rsidRPr="0078200D" w:rsidRDefault="005267FE" w:rsidP="005267FE">
            <w:pPr>
              <w:jc w:val="center"/>
            </w:pPr>
            <w:r w:rsidRPr="0078200D">
              <w:t>0,5</w:t>
            </w:r>
          </w:p>
        </w:tc>
        <w:tc>
          <w:tcPr>
            <w:tcW w:w="1383" w:type="dxa"/>
          </w:tcPr>
          <w:p w14:paraId="60E3ABF8" w14:textId="77777777" w:rsidR="005267FE" w:rsidRPr="0078200D" w:rsidRDefault="005267FE" w:rsidP="005267FE">
            <w:pPr>
              <w:jc w:val="center"/>
            </w:pPr>
            <w:r w:rsidRPr="0078200D">
              <w:t>1</w:t>
            </w:r>
          </w:p>
        </w:tc>
        <w:tc>
          <w:tcPr>
            <w:tcW w:w="1456" w:type="dxa"/>
            <w:shd w:val="clear" w:color="auto" w:fill="auto"/>
          </w:tcPr>
          <w:p w14:paraId="19493B96" w14:textId="13E52789" w:rsidR="005267FE" w:rsidRPr="0078200D" w:rsidRDefault="005267FE" w:rsidP="005267FE">
            <w:pPr>
              <w:jc w:val="center"/>
            </w:pPr>
            <w:r>
              <w:t>510</w:t>
            </w:r>
          </w:p>
        </w:tc>
        <w:tc>
          <w:tcPr>
            <w:tcW w:w="2825" w:type="dxa"/>
            <w:shd w:val="clear" w:color="auto" w:fill="auto"/>
          </w:tcPr>
          <w:p w14:paraId="297FB1F3" w14:textId="77777777" w:rsidR="005267FE" w:rsidRPr="0078200D" w:rsidRDefault="005267FE" w:rsidP="005267FE">
            <w:pPr>
              <w:jc w:val="center"/>
            </w:pPr>
          </w:p>
        </w:tc>
      </w:tr>
      <w:tr w:rsidR="005267FE" w:rsidRPr="0078200D" w14:paraId="5E4701FA" w14:textId="77777777" w:rsidTr="005267FE">
        <w:trPr>
          <w:jc w:val="center"/>
        </w:trPr>
        <w:tc>
          <w:tcPr>
            <w:tcW w:w="2616" w:type="dxa"/>
            <w:shd w:val="clear" w:color="auto" w:fill="auto"/>
          </w:tcPr>
          <w:p w14:paraId="33F5B4FB" w14:textId="77777777" w:rsidR="005267FE" w:rsidRPr="0078200D" w:rsidRDefault="005267FE" w:rsidP="005267FE">
            <w:r w:rsidRPr="0078200D">
              <w:t>Logopedas</w:t>
            </w:r>
          </w:p>
        </w:tc>
        <w:tc>
          <w:tcPr>
            <w:tcW w:w="1344" w:type="dxa"/>
            <w:shd w:val="clear" w:color="auto" w:fill="auto"/>
          </w:tcPr>
          <w:p w14:paraId="742CC537" w14:textId="77777777" w:rsidR="005267FE" w:rsidRPr="0078200D" w:rsidRDefault="005267FE" w:rsidP="005267FE">
            <w:pPr>
              <w:jc w:val="center"/>
            </w:pPr>
            <w:r w:rsidRPr="0078200D">
              <w:t>0,75</w:t>
            </w:r>
          </w:p>
        </w:tc>
        <w:tc>
          <w:tcPr>
            <w:tcW w:w="1383" w:type="dxa"/>
          </w:tcPr>
          <w:p w14:paraId="7496CC7C" w14:textId="77777777" w:rsidR="005267FE" w:rsidRPr="0078200D" w:rsidRDefault="005267FE" w:rsidP="005267FE">
            <w:pPr>
              <w:jc w:val="center"/>
            </w:pPr>
            <w:r w:rsidRPr="0078200D">
              <w:t>2</w:t>
            </w:r>
          </w:p>
        </w:tc>
        <w:tc>
          <w:tcPr>
            <w:tcW w:w="1456" w:type="dxa"/>
            <w:shd w:val="clear" w:color="auto" w:fill="auto"/>
          </w:tcPr>
          <w:p w14:paraId="582F947A" w14:textId="592A765B" w:rsidR="005267FE" w:rsidRPr="0078200D" w:rsidRDefault="005267FE" w:rsidP="005267FE">
            <w:pPr>
              <w:jc w:val="center"/>
            </w:pPr>
            <w:r>
              <w:t>961</w:t>
            </w:r>
          </w:p>
        </w:tc>
        <w:tc>
          <w:tcPr>
            <w:tcW w:w="2825" w:type="dxa"/>
            <w:shd w:val="clear" w:color="auto" w:fill="auto"/>
          </w:tcPr>
          <w:p w14:paraId="345FE7A9" w14:textId="77777777" w:rsidR="005267FE" w:rsidRPr="0078200D" w:rsidRDefault="005267FE" w:rsidP="005267FE">
            <w:pPr>
              <w:jc w:val="center"/>
            </w:pPr>
          </w:p>
        </w:tc>
      </w:tr>
      <w:tr w:rsidR="005267FE" w:rsidRPr="0078200D" w14:paraId="408E383B" w14:textId="77777777" w:rsidTr="005267FE">
        <w:trPr>
          <w:jc w:val="center"/>
        </w:trPr>
        <w:tc>
          <w:tcPr>
            <w:tcW w:w="2616" w:type="dxa"/>
            <w:shd w:val="clear" w:color="auto" w:fill="auto"/>
          </w:tcPr>
          <w:p w14:paraId="6523CDE0" w14:textId="77777777" w:rsidR="005267FE" w:rsidRPr="0078200D" w:rsidRDefault="005267FE" w:rsidP="005267FE">
            <w:r w:rsidRPr="0078200D">
              <w:t>Kompiuterijos inžinierius</w:t>
            </w:r>
          </w:p>
        </w:tc>
        <w:tc>
          <w:tcPr>
            <w:tcW w:w="1344" w:type="dxa"/>
            <w:shd w:val="clear" w:color="auto" w:fill="auto"/>
          </w:tcPr>
          <w:p w14:paraId="299E0675" w14:textId="77777777" w:rsidR="005267FE" w:rsidRPr="0078200D" w:rsidRDefault="005267FE" w:rsidP="005267FE">
            <w:pPr>
              <w:jc w:val="center"/>
            </w:pPr>
            <w:r w:rsidRPr="0078200D">
              <w:t>0,25</w:t>
            </w:r>
          </w:p>
        </w:tc>
        <w:tc>
          <w:tcPr>
            <w:tcW w:w="1383" w:type="dxa"/>
          </w:tcPr>
          <w:p w14:paraId="2E6A888D" w14:textId="77777777" w:rsidR="005267FE" w:rsidRPr="0078200D" w:rsidRDefault="005267FE" w:rsidP="005267FE">
            <w:pPr>
              <w:jc w:val="center"/>
            </w:pPr>
            <w:r w:rsidRPr="0078200D">
              <w:t>1</w:t>
            </w:r>
          </w:p>
        </w:tc>
        <w:tc>
          <w:tcPr>
            <w:tcW w:w="1456" w:type="dxa"/>
            <w:shd w:val="clear" w:color="auto" w:fill="auto"/>
          </w:tcPr>
          <w:p w14:paraId="48055F17" w14:textId="4D0B54C1" w:rsidR="005267FE" w:rsidRPr="0078200D" w:rsidRDefault="005267FE" w:rsidP="005267FE">
            <w:pPr>
              <w:jc w:val="center"/>
            </w:pPr>
            <w:r>
              <w:t>197</w:t>
            </w:r>
          </w:p>
        </w:tc>
        <w:tc>
          <w:tcPr>
            <w:tcW w:w="2825" w:type="dxa"/>
            <w:shd w:val="clear" w:color="auto" w:fill="auto"/>
          </w:tcPr>
          <w:p w14:paraId="111DD558" w14:textId="77777777" w:rsidR="005267FE" w:rsidRPr="0078200D" w:rsidRDefault="005267FE" w:rsidP="005267FE">
            <w:pPr>
              <w:jc w:val="center"/>
            </w:pPr>
          </w:p>
        </w:tc>
      </w:tr>
      <w:tr w:rsidR="005267FE" w:rsidRPr="00582B30" w14:paraId="1A57FE34" w14:textId="77777777" w:rsidTr="005267FE">
        <w:trPr>
          <w:jc w:val="center"/>
        </w:trPr>
        <w:tc>
          <w:tcPr>
            <w:tcW w:w="2616" w:type="dxa"/>
            <w:shd w:val="clear" w:color="auto" w:fill="auto"/>
          </w:tcPr>
          <w:p w14:paraId="2B10102B" w14:textId="77777777" w:rsidR="005267FE" w:rsidRPr="00582B30" w:rsidRDefault="005267FE" w:rsidP="005267FE">
            <w:r w:rsidRPr="00582B30">
              <w:lastRenderedPageBreak/>
              <w:t>Etatų (darbuotojų) skaičius, iš viso</w:t>
            </w:r>
          </w:p>
        </w:tc>
        <w:tc>
          <w:tcPr>
            <w:tcW w:w="1344" w:type="dxa"/>
            <w:shd w:val="clear" w:color="auto" w:fill="auto"/>
          </w:tcPr>
          <w:p w14:paraId="22490835" w14:textId="26E0E024" w:rsidR="005267FE" w:rsidRPr="00582B30" w:rsidRDefault="005267FE" w:rsidP="00A76387">
            <w:pPr>
              <w:jc w:val="center"/>
            </w:pPr>
            <w:r w:rsidRPr="00582B30">
              <w:t>83,</w:t>
            </w:r>
            <w:r w:rsidR="00A76387" w:rsidRPr="00582B30">
              <w:t>8</w:t>
            </w:r>
            <w:r w:rsidRPr="00582B30">
              <w:t>1</w:t>
            </w:r>
          </w:p>
        </w:tc>
        <w:tc>
          <w:tcPr>
            <w:tcW w:w="1383" w:type="dxa"/>
            <w:shd w:val="clear" w:color="auto" w:fill="auto"/>
          </w:tcPr>
          <w:p w14:paraId="66CC90C6" w14:textId="77777777" w:rsidR="005267FE" w:rsidRPr="00582B30" w:rsidRDefault="005267FE" w:rsidP="005267FE">
            <w:pPr>
              <w:jc w:val="center"/>
            </w:pPr>
            <w:r w:rsidRPr="00582B30">
              <w:t>103</w:t>
            </w:r>
          </w:p>
        </w:tc>
        <w:tc>
          <w:tcPr>
            <w:tcW w:w="1456" w:type="dxa"/>
            <w:shd w:val="clear" w:color="auto" w:fill="auto"/>
          </w:tcPr>
          <w:p w14:paraId="50DAEC9F" w14:textId="3873FBEA" w:rsidR="005267FE" w:rsidRPr="00582B30" w:rsidRDefault="005267FE" w:rsidP="005267FE">
            <w:pPr>
              <w:jc w:val="center"/>
            </w:pPr>
            <w:r w:rsidRPr="00582B30">
              <w:t>99</w:t>
            </w:r>
            <w:r w:rsidR="0076115F">
              <w:t xml:space="preserve"> </w:t>
            </w:r>
            <w:r w:rsidRPr="00582B30">
              <w:t>517</w:t>
            </w:r>
          </w:p>
        </w:tc>
        <w:tc>
          <w:tcPr>
            <w:tcW w:w="2825" w:type="dxa"/>
            <w:shd w:val="clear" w:color="auto" w:fill="auto"/>
          </w:tcPr>
          <w:p w14:paraId="79B470CA" w14:textId="77777777" w:rsidR="005267FE" w:rsidRPr="00582B30" w:rsidRDefault="005267FE" w:rsidP="005267FE">
            <w:pPr>
              <w:jc w:val="center"/>
            </w:pPr>
          </w:p>
        </w:tc>
      </w:tr>
    </w:tbl>
    <w:p w14:paraId="1DCB2560" w14:textId="0C15BF2F" w:rsidR="00420BC9" w:rsidRDefault="00420BC9" w:rsidP="00420BC9"/>
    <w:p w14:paraId="39542333" w14:textId="77777777" w:rsidR="00F0206C" w:rsidRPr="000B504C" w:rsidRDefault="00F0206C" w:rsidP="00420BC9"/>
    <w:p w14:paraId="15659EBB" w14:textId="77777777" w:rsidR="00420BC9" w:rsidRPr="000B504C" w:rsidRDefault="00420BC9" w:rsidP="00386A5F">
      <w:pPr>
        <w:ind w:left="1080" w:hanging="1080"/>
        <w:jc w:val="center"/>
      </w:pPr>
      <w:r w:rsidRPr="000B504C">
        <w:t xml:space="preserve">4 lentelė. Informacija apie darbuotojų kvalifikaciją </w:t>
      </w:r>
    </w:p>
    <w:p w14:paraId="76873104" w14:textId="0CE41CB0" w:rsidR="00420BC9" w:rsidRPr="000B504C" w:rsidRDefault="00420BC9" w:rsidP="00420BC9">
      <w:pPr>
        <w:ind w:left="108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839"/>
        <w:gridCol w:w="1333"/>
        <w:gridCol w:w="4813"/>
      </w:tblGrid>
      <w:tr w:rsidR="003D6210" w:rsidRPr="000B504C" w14:paraId="2A51ACE8" w14:textId="77777777" w:rsidTr="003E0274">
        <w:trPr>
          <w:trHeight w:val="312"/>
        </w:trPr>
        <w:tc>
          <w:tcPr>
            <w:tcW w:w="2535" w:type="dxa"/>
            <w:vMerge w:val="restart"/>
            <w:shd w:val="clear" w:color="auto" w:fill="auto"/>
          </w:tcPr>
          <w:p w14:paraId="67E858EE" w14:textId="77777777" w:rsidR="003D6210" w:rsidRPr="000B504C" w:rsidRDefault="003D6210" w:rsidP="00F8441E">
            <w:pPr>
              <w:jc w:val="center"/>
            </w:pPr>
          </w:p>
          <w:p w14:paraId="57A882E4" w14:textId="77777777" w:rsidR="003D6210" w:rsidRPr="000B504C" w:rsidRDefault="003D6210" w:rsidP="00F8441E">
            <w:pPr>
              <w:jc w:val="center"/>
            </w:pPr>
            <w:r w:rsidRPr="000B504C">
              <w:t>Kvalifikacinės kategorijos</w:t>
            </w:r>
          </w:p>
        </w:tc>
        <w:tc>
          <w:tcPr>
            <w:tcW w:w="2172" w:type="dxa"/>
            <w:gridSpan w:val="2"/>
            <w:shd w:val="clear" w:color="auto" w:fill="auto"/>
          </w:tcPr>
          <w:p w14:paraId="76B25C43" w14:textId="77777777" w:rsidR="003D6210" w:rsidRPr="000B504C" w:rsidRDefault="003D6210" w:rsidP="00F8441E">
            <w:pPr>
              <w:jc w:val="center"/>
            </w:pPr>
            <w:r w:rsidRPr="000B504C">
              <w:t>Darbuotojų skaičius</w:t>
            </w:r>
          </w:p>
        </w:tc>
        <w:tc>
          <w:tcPr>
            <w:tcW w:w="4813" w:type="dxa"/>
            <w:vMerge w:val="restart"/>
            <w:shd w:val="clear" w:color="auto" w:fill="auto"/>
          </w:tcPr>
          <w:p w14:paraId="338A64B6" w14:textId="77777777" w:rsidR="003D6210" w:rsidRPr="000B504C" w:rsidRDefault="003D6210" w:rsidP="00F8441E">
            <w:pPr>
              <w:jc w:val="center"/>
            </w:pPr>
          </w:p>
          <w:p w14:paraId="5F466305" w14:textId="77777777" w:rsidR="003D6210" w:rsidRPr="000B504C" w:rsidRDefault="003D6210" w:rsidP="00F8441E">
            <w:pPr>
              <w:jc w:val="center"/>
            </w:pPr>
            <w:r w:rsidRPr="000B504C">
              <w:t xml:space="preserve">Komentarai </w:t>
            </w:r>
          </w:p>
        </w:tc>
      </w:tr>
      <w:tr w:rsidR="003D6210" w:rsidRPr="003D6210" w14:paraId="5C29A2E1" w14:textId="77777777" w:rsidTr="003E0274">
        <w:tc>
          <w:tcPr>
            <w:tcW w:w="2535" w:type="dxa"/>
            <w:vMerge/>
            <w:shd w:val="clear" w:color="auto" w:fill="auto"/>
          </w:tcPr>
          <w:p w14:paraId="1A62FDF3" w14:textId="77777777" w:rsidR="003D6210" w:rsidRPr="000B504C" w:rsidRDefault="003D6210" w:rsidP="00F8441E">
            <w:pPr>
              <w:jc w:val="center"/>
            </w:pPr>
          </w:p>
        </w:tc>
        <w:tc>
          <w:tcPr>
            <w:tcW w:w="839" w:type="dxa"/>
            <w:shd w:val="clear" w:color="auto" w:fill="auto"/>
          </w:tcPr>
          <w:p w14:paraId="62B5198F" w14:textId="77777777" w:rsidR="003D6210" w:rsidRPr="000B504C" w:rsidRDefault="003D6210" w:rsidP="00F8441E">
            <w:pPr>
              <w:jc w:val="center"/>
            </w:pPr>
            <w:r w:rsidRPr="000B504C">
              <w:t xml:space="preserve">Iš viso </w:t>
            </w:r>
          </w:p>
        </w:tc>
        <w:tc>
          <w:tcPr>
            <w:tcW w:w="1333" w:type="dxa"/>
            <w:shd w:val="clear" w:color="auto" w:fill="auto"/>
          </w:tcPr>
          <w:p w14:paraId="58A26B53" w14:textId="67C04225" w:rsidR="003D6210" w:rsidRPr="001700BB" w:rsidRDefault="003E0274" w:rsidP="00F8441E">
            <w:pPr>
              <w:jc w:val="center"/>
              <w:rPr>
                <w:sz w:val="20"/>
                <w:szCs w:val="20"/>
              </w:rPr>
            </w:pPr>
            <w:r>
              <w:rPr>
                <w:sz w:val="20"/>
                <w:szCs w:val="20"/>
              </w:rPr>
              <w:t>Suteikta kvalifikacinė kategorija</w:t>
            </w:r>
            <w:r w:rsidR="003D6210" w:rsidRPr="001700BB">
              <w:rPr>
                <w:sz w:val="20"/>
                <w:szCs w:val="20"/>
              </w:rPr>
              <w:t xml:space="preserve"> </w:t>
            </w:r>
          </w:p>
          <w:p w14:paraId="69FC29F7" w14:textId="77777777" w:rsidR="003D6210" w:rsidRPr="000B504C" w:rsidRDefault="003D6210" w:rsidP="00F8441E">
            <w:pPr>
              <w:jc w:val="center"/>
            </w:pPr>
            <w:r w:rsidRPr="001700BB">
              <w:rPr>
                <w:sz w:val="20"/>
                <w:szCs w:val="20"/>
              </w:rPr>
              <w:t>2020 m.</w:t>
            </w:r>
          </w:p>
        </w:tc>
        <w:tc>
          <w:tcPr>
            <w:tcW w:w="4813" w:type="dxa"/>
            <w:vMerge/>
            <w:shd w:val="clear" w:color="auto" w:fill="auto"/>
          </w:tcPr>
          <w:p w14:paraId="09E2C845" w14:textId="77777777" w:rsidR="003D6210" w:rsidRPr="000B504C" w:rsidRDefault="003D6210" w:rsidP="00F8441E">
            <w:pPr>
              <w:jc w:val="center"/>
            </w:pPr>
          </w:p>
        </w:tc>
      </w:tr>
      <w:tr w:rsidR="003D6210" w:rsidRPr="003D6210" w14:paraId="5911B43E" w14:textId="77777777" w:rsidTr="003E0274">
        <w:tc>
          <w:tcPr>
            <w:tcW w:w="2535" w:type="dxa"/>
            <w:shd w:val="clear" w:color="auto" w:fill="auto"/>
          </w:tcPr>
          <w:p w14:paraId="445A8B32" w14:textId="77777777" w:rsidR="003D6210" w:rsidRPr="00313245" w:rsidRDefault="003D6210" w:rsidP="00F8441E">
            <w:pPr>
              <w:rPr>
                <w:sz w:val="22"/>
                <w:szCs w:val="22"/>
              </w:rPr>
            </w:pPr>
            <w:r w:rsidRPr="00313245">
              <w:rPr>
                <w:sz w:val="22"/>
                <w:szCs w:val="22"/>
              </w:rPr>
              <w:t xml:space="preserve">Mokytojų kvalifikacinės kategorijos </w:t>
            </w:r>
          </w:p>
        </w:tc>
        <w:tc>
          <w:tcPr>
            <w:tcW w:w="839" w:type="dxa"/>
            <w:shd w:val="clear" w:color="auto" w:fill="auto"/>
          </w:tcPr>
          <w:p w14:paraId="609AE7DC" w14:textId="01E79861" w:rsidR="003D6210" w:rsidRPr="00313245" w:rsidRDefault="00313245" w:rsidP="00F8441E">
            <w:pPr>
              <w:jc w:val="center"/>
            </w:pPr>
            <w:r w:rsidRPr="00313245">
              <w:t>57</w:t>
            </w:r>
          </w:p>
        </w:tc>
        <w:tc>
          <w:tcPr>
            <w:tcW w:w="1333" w:type="dxa"/>
            <w:shd w:val="clear" w:color="auto" w:fill="auto"/>
          </w:tcPr>
          <w:p w14:paraId="31BDD5F0" w14:textId="6C8A6505" w:rsidR="003D6210" w:rsidRPr="00313245" w:rsidRDefault="00242183" w:rsidP="00F8441E">
            <w:pPr>
              <w:jc w:val="center"/>
            </w:pPr>
            <w:r>
              <w:t>-</w:t>
            </w:r>
          </w:p>
        </w:tc>
        <w:tc>
          <w:tcPr>
            <w:tcW w:w="4813" w:type="dxa"/>
            <w:shd w:val="clear" w:color="auto" w:fill="auto"/>
          </w:tcPr>
          <w:p w14:paraId="0EC30AED" w14:textId="4C498999" w:rsidR="00343F34" w:rsidRPr="00242183" w:rsidRDefault="00343F34" w:rsidP="00343F34">
            <w:r w:rsidRPr="00242183">
              <w:t xml:space="preserve">2020 metais </w:t>
            </w:r>
            <w:r w:rsidR="00242183" w:rsidRPr="00242183">
              <w:t>nebuvo atestuotas nei vienas</w:t>
            </w:r>
            <w:r w:rsidRPr="00242183">
              <w:t xml:space="preserve"> mokytojas</w:t>
            </w:r>
            <w:r w:rsidR="003E0274">
              <w:t xml:space="preserve"> ar pagalbos mokiniui specialistas</w:t>
            </w:r>
            <w:r w:rsidR="00242183">
              <w:t>.</w:t>
            </w:r>
          </w:p>
          <w:p w14:paraId="31FF7A8A" w14:textId="0482F8AD" w:rsidR="00343F34" w:rsidRPr="00242183" w:rsidRDefault="00343F34" w:rsidP="00343F34">
            <w:r w:rsidRPr="00242183">
              <w:t>2019</w:t>
            </w:r>
            <w:r w:rsidR="00705583">
              <w:t xml:space="preserve"> metais atestavosi 2 mokytojai</w:t>
            </w:r>
            <w:r w:rsidR="003E0274">
              <w:t xml:space="preserve"> ir pagalbos mokiniui specialistai</w:t>
            </w:r>
            <w:r w:rsidR="00705583">
              <w:t>;</w:t>
            </w:r>
          </w:p>
          <w:p w14:paraId="310CC585" w14:textId="77777777" w:rsidR="00343F34" w:rsidRPr="00242183" w:rsidRDefault="00343F34" w:rsidP="00343F34">
            <w:r w:rsidRPr="00242183">
              <w:t>2018 metais atestavosi 1 mokytojas;</w:t>
            </w:r>
          </w:p>
          <w:p w14:paraId="52023A6F" w14:textId="77777777" w:rsidR="00343F34" w:rsidRPr="00242183" w:rsidRDefault="00343F34" w:rsidP="00343F34">
            <w:r w:rsidRPr="00242183">
              <w:t>2017 metais nesiatestavo niekas;</w:t>
            </w:r>
          </w:p>
          <w:p w14:paraId="5AC52B0F" w14:textId="3A889A3A" w:rsidR="003D6210" w:rsidRPr="00242183" w:rsidRDefault="00343F34" w:rsidP="00343F34">
            <w:r w:rsidRPr="00242183">
              <w:t>2016 metais atestavosi 1 mokytojas.</w:t>
            </w:r>
          </w:p>
        </w:tc>
      </w:tr>
      <w:tr w:rsidR="005B6CB9" w:rsidRPr="003D6210" w14:paraId="1CD3CC91" w14:textId="77777777" w:rsidTr="003E0274">
        <w:tc>
          <w:tcPr>
            <w:tcW w:w="2535" w:type="dxa"/>
            <w:shd w:val="clear" w:color="auto" w:fill="auto"/>
          </w:tcPr>
          <w:p w14:paraId="173C878B" w14:textId="77777777" w:rsidR="005B6CB9" w:rsidRPr="007C61A2" w:rsidRDefault="005B6CB9" w:rsidP="005B6CB9">
            <w:r w:rsidRPr="007C61A2">
              <w:t xml:space="preserve">Mokytojas </w:t>
            </w:r>
          </w:p>
        </w:tc>
        <w:tc>
          <w:tcPr>
            <w:tcW w:w="839" w:type="dxa"/>
            <w:shd w:val="clear" w:color="auto" w:fill="auto"/>
          </w:tcPr>
          <w:p w14:paraId="08288AE2" w14:textId="46DFC941" w:rsidR="005B6CB9" w:rsidRPr="007C61A2" w:rsidRDefault="007C61A2" w:rsidP="005B6CB9">
            <w:pPr>
              <w:jc w:val="center"/>
            </w:pPr>
            <w:r w:rsidRPr="007C61A2">
              <w:t>9</w:t>
            </w:r>
          </w:p>
        </w:tc>
        <w:tc>
          <w:tcPr>
            <w:tcW w:w="1333" w:type="dxa"/>
            <w:shd w:val="clear" w:color="auto" w:fill="auto"/>
          </w:tcPr>
          <w:p w14:paraId="1664BA19" w14:textId="54E7BFC0" w:rsidR="005B6CB9" w:rsidRPr="007C61A2" w:rsidRDefault="005B6CB9" w:rsidP="005B6CB9">
            <w:pPr>
              <w:jc w:val="center"/>
            </w:pPr>
            <w:r w:rsidRPr="007C61A2">
              <w:t>-</w:t>
            </w:r>
          </w:p>
        </w:tc>
        <w:tc>
          <w:tcPr>
            <w:tcW w:w="4813" w:type="dxa"/>
            <w:shd w:val="clear" w:color="auto" w:fill="auto"/>
          </w:tcPr>
          <w:p w14:paraId="7D729B3C" w14:textId="1B8C7A23" w:rsidR="005B6CB9" w:rsidRPr="007C61A2" w:rsidRDefault="007B47E0" w:rsidP="005B6CB9">
            <w:r w:rsidRPr="007C61A2">
              <w:t xml:space="preserve">2019 metais buvo </w:t>
            </w:r>
            <w:r w:rsidR="00C73900">
              <w:t>7 mokytojai;</w:t>
            </w:r>
          </w:p>
          <w:p w14:paraId="31441B30" w14:textId="5A79605C" w:rsidR="005B6CB9" w:rsidRPr="00500925" w:rsidRDefault="005B6CB9" w:rsidP="005B6CB9">
            <w:r w:rsidRPr="007C61A2">
              <w:t>2018 metais buvo 3 mokytojai.</w:t>
            </w:r>
          </w:p>
        </w:tc>
      </w:tr>
      <w:tr w:rsidR="005B6CB9" w:rsidRPr="003D6210" w14:paraId="43F158DB" w14:textId="77777777" w:rsidTr="003E0274">
        <w:tc>
          <w:tcPr>
            <w:tcW w:w="2535" w:type="dxa"/>
            <w:shd w:val="clear" w:color="auto" w:fill="auto"/>
          </w:tcPr>
          <w:p w14:paraId="045B9F23" w14:textId="0CE19092" w:rsidR="005B6CB9" w:rsidRPr="007C61A2" w:rsidRDefault="005B6CB9" w:rsidP="005B6CB9">
            <w:r w:rsidRPr="007C61A2">
              <w:t xml:space="preserve">Vyresnysis mokytojas </w:t>
            </w:r>
          </w:p>
        </w:tc>
        <w:tc>
          <w:tcPr>
            <w:tcW w:w="839" w:type="dxa"/>
            <w:shd w:val="clear" w:color="auto" w:fill="auto"/>
          </w:tcPr>
          <w:p w14:paraId="49F4A7A1" w14:textId="21413B08" w:rsidR="005B6CB9" w:rsidRPr="007C61A2" w:rsidRDefault="007C61A2" w:rsidP="005B6CB9">
            <w:pPr>
              <w:jc w:val="center"/>
            </w:pPr>
            <w:r w:rsidRPr="007C61A2">
              <w:t>16</w:t>
            </w:r>
          </w:p>
        </w:tc>
        <w:tc>
          <w:tcPr>
            <w:tcW w:w="1333" w:type="dxa"/>
            <w:shd w:val="clear" w:color="auto" w:fill="auto"/>
          </w:tcPr>
          <w:p w14:paraId="49CFA1E1" w14:textId="60324A56" w:rsidR="005B6CB9" w:rsidRPr="00242183" w:rsidRDefault="00242183" w:rsidP="005B6CB9">
            <w:pPr>
              <w:jc w:val="center"/>
            </w:pPr>
            <w:r w:rsidRPr="00242183">
              <w:t>-</w:t>
            </w:r>
          </w:p>
        </w:tc>
        <w:tc>
          <w:tcPr>
            <w:tcW w:w="4813" w:type="dxa"/>
            <w:shd w:val="clear" w:color="auto" w:fill="auto"/>
          </w:tcPr>
          <w:p w14:paraId="75A770A3" w14:textId="2581D6E4" w:rsidR="005B6CB9" w:rsidRPr="00500925" w:rsidRDefault="007B47E0" w:rsidP="005B6CB9">
            <w:r w:rsidRPr="00500925">
              <w:t>2019 met</w:t>
            </w:r>
            <w:r w:rsidR="00C73900">
              <w:t>ais buvo 18 vyresniųjų mokytojų;</w:t>
            </w:r>
          </w:p>
          <w:p w14:paraId="3D821F23" w14:textId="30BA49A1" w:rsidR="005B6CB9" w:rsidRPr="00500925" w:rsidRDefault="005B6CB9" w:rsidP="005B6CB9">
            <w:r w:rsidRPr="00500925">
              <w:t>2018 metais buvo 14 vyresniųjų mokytojų.</w:t>
            </w:r>
          </w:p>
        </w:tc>
      </w:tr>
      <w:tr w:rsidR="005B6CB9" w:rsidRPr="003D6210" w14:paraId="1D2C96D6" w14:textId="77777777" w:rsidTr="003E0274">
        <w:tc>
          <w:tcPr>
            <w:tcW w:w="2535" w:type="dxa"/>
            <w:shd w:val="clear" w:color="auto" w:fill="auto"/>
          </w:tcPr>
          <w:p w14:paraId="1CEAACEA" w14:textId="77777777" w:rsidR="005B6CB9" w:rsidRPr="007C61A2" w:rsidRDefault="005B6CB9" w:rsidP="005B6CB9">
            <w:r w:rsidRPr="007C61A2">
              <w:t>Mokytojas metodininkas</w:t>
            </w:r>
          </w:p>
        </w:tc>
        <w:tc>
          <w:tcPr>
            <w:tcW w:w="839" w:type="dxa"/>
            <w:shd w:val="clear" w:color="auto" w:fill="auto"/>
          </w:tcPr>
          <w:p w14:paraId="71F8614D" w14:textId="4926815E" w:rsidR="005B6CB9" w:rsidRPr="007C61A2" w:rsidRDefault="007C61A2" w:rsidP="005B6CB9">
            <w:pPr>
              <w:jc w:val="center"/>
            </w:pPr>
            <w:r w:rsidRPr="007C61A2">
              <w:t>30</w:t>
            </w:r>
          </w:p>
        </w:tc>
        <w:tc>
          <w:tcPr>
            <w:tcW w:w="1333" w:type="dxa"/>
            <w:shd w:val="clear" w:color="auto" w:fill="auto"/>
          </w:tcPr>
          <w:p w14:paraId="60B9AE13" w14:textId="242293F7" w:rsidR="005B6CB9" w:rsidRPr="00242183" w:rsidRDefault="00242183" w:rsidP="005B6CB9">
            <w:pPr>
              <w:jc w:val="center"/>
            </w:pPr>
            <w:r w:rsidRPr="00242183">
              <w:t>-</w:t>
            </w:r>
          </w:p>
        </w:tc>
        <w:tc>
          <w:tcPr>
            <w:tcW w:w="4813" w:type="dxa"/>
            <w:shd w:val="clear" w:color="auto" w:fill="auto"/>
          </w:tcPr>
          <w:p w14:paraId="151B7769" w14:textId="577D75A1" w:rsidR="005B6CB9" w:rsidRPr="00500925" w:rsidRDefault="007B47E0" w:rsidP="005B6CB9">
            <w:r w:rsidRPr="00500925">
              <w:t>2019 metais</w:t>
            </w:r>
            <w:r w:rsidR="00C73900">
              <w:t xml:space="preserve"> buvo 31 mokytojas metodininkas;</w:t>
            </w:r>
          </w:p>
          <w:p w14:paraId="4E57E658" w14:textId="33992489" w:rsidR="005B6CB9" w:rsidRPr="00500925" w:rsidRDefault="005B6CB9" w:rsidP="005B6CB9">
            <w:r w:rsidRPr="00500925">
              <w:t>2018 metais buvo 31 mokytojas metodininkas.</w:t>
            </w:r>
          </w:p>
        </w:tc>
      </w:tr>
      <w:tr w:rsidR="005B6CB9" w:rsidRPr="003D6210" w14:paraId="465386A9" w14:textId="77777777" w:rsidTr="003E0274">
        <w:tc>
          <w:tcPr>
            <w:tcW w:w="2535" w:type="dxa"/>
            <w:shd w:val="clear" w:color="auto" w:fill="auto"/>
          </w:tcPr>
          <w:p w14:paraId="53034974" w14:textId="77777777" w:rsidR="005B6CB9" w:rsidRPr="003D6210" w:rsidRDefault="005B6CB9" w:rsidP="005B6CB9">
            <w:r w:rsidRPr="000B504C">
              <w:t>Pagalbos mokiniui specialistų kvalifikacinės kategorijos</w:t>
            </w:r>
          </w:p>
        </w:tc>
        <w:tc>
          <w:tcPr>
            <w:tcW w:w="839" w:type="dxa"/>
            <w:shd w:val="clear" w:color="auto" w:fill="auto"/>
          </w:tcPr>
          <w:p w14:paraId="4025BA63" w14:textId="12252467" w:rsidR="005B6CB9" w:rsidRPr="003D6210" w:rsidRDefault="005B6CB9" w:rsidP="005B6CB9">
            <w:pPr>
              <w:jc w:val="center"/>
            </w:pPr>
            <w:r>
              <w:t>2</w:t>
            </w:r>
          </w:p>
        </w:tc>
        <w:tc>
          <w:tcPr>
            <w:tcW w:w="1333" w:type="dxa"/>
            <w:shd w:val="clear" w:color="auto" w:fill="auto"/>
          </w:tcPr>
          <w:p w14:paraId="026C3A3D" w14:textId="7B246634" w:rsidR="005B6CB9" w:rsidRPr="003D6210" w:rsidRDefault="005B6CB9" w:rsidP="005B6CB9">
            <w:pPr>
              <w:jc w:val="center"/>
            </w:pPr>
            <w:r>
              <w:t>-</w:t>
            </w:r>
          </w:p>
        </w:tc>
        <w:tc>
          <w:tcPr>
            <w:tcW w:w="4813" w:type="dxa"/>
            <w:shd w:val="clear" w:color="auto" w:fill="auto"/>
          </w:tcPr>
          <w:p w14:paraId="5035FDBC" w14:textId="00D10D58" w:rsidR="005B6CB9" w:rsidRPr="005B6CB9" w:rsidRDefault="005B6CB9" w:rsidP="005B6CB9">
            <w:r w:rsidRPr="005B6CB9">
              <w:t xml:space="preserve">2020 metais </w:t>
            </w:r>
            <w:r w:rsidR="00705583">
              <w:t>nebuvo atestuotas nei vienas pagalbos mokiniui specialistas</w:t>
            </w:r>
            <w:r w:rsidR="00C73900">
              <w:t>;</w:t>
            </w:r>
          </w:p>
          <w:p w14:paraId="0D02FA93" w14:textId="02A85E00" w:rsidR="005B6CB9" w:rsidRPr="005B6CB9" w:rsidRDefault="005B6CB9" w:rsidP="005B6CB9">
            <w:r w:rsidRPr="005B6CB9">
              <w:t>2019 metais atestavosi 1 pagalbos mokiniui specialistas.</w:t>
            </w:r>
          </w:p>
        </w:tc>
      </w:tr>
      <w:tr w:rsidR="005B6CB9" w:rsidRPr="000B504C" w14:paraId="03134E6F" w14:textId="77777777" w:rsidTr="003E0274">
        <w:tc>
          <w:tcPr>
            <w:tcW w:w="2535" w:type="dxa"/>
            <w:shd w:val="clear" w:color="auto" w:fill="auto"/>
          </w:tcPr>
          <w:p w14:paraId="4E42A6AE" w14:textId="1297B6DC" w:rsidR="005B6CB9" w:rsidRPr="000B504C" w:rsidRDefault="005B6CB9" w:rsidP="005B6CB9">
            <w:r w:rsidRPr="000B504C">
              <w:t>Vyresnysis socialinis pedagogas</w:t>
            </w:r>
          </w:p>
        </w:tc>
        <w:tc>
          <w:tcPr>
            <w:tcW w:w="839" w:type="dxa"/>
            <w:shd w:val="clear" w:color="auto" w:fill="auto"/>
          </w:tcPr>
          <w:p w14:paraId="6E014E27" w14:textId="35F23AA4" w:rsidR="005B6CB9" w:rsidRPr="000B504C" w:rsidRDefault="005B6CB9" w:rsidP="005B6CB9">
            <w:pPr>
              <w:jc w:val="center"/>
            </w:pPr>
            <w:r>
              <w:t>1</w:t>
            </w:r>
          </w:p>
        </w:tc>
        <w:tc>
          <w:tcPr>
            <w:tcW w:w="1333" w:type="dxa"/>
            <w:shd w:val="clear" w:color="auto" w:fill="auto"/>
          </w:tcPr>
          <w:p w14:paraId="4320326B" w14:textId="3E71E036" w:rsidR="005B6CB9" w:rsidRPr="000B504C" w:rsidRDefault="005B6CB9" w:rsidP="005B6CB9">
            <w:pPr>
              <w:jc w:val="center"/>
            </w:pPr>
            <w:r>
              <w:t>-</w:t>
            </w:r>
          </w:p>
        </w:tc>
        <w:tc>
          <w:tcPr>
            <w:tcW w:w="4813" w:type="dxa"/>
            <w:shd w:val="clear" w:color="auto" w:fill="FFFFFF"/>
          </w:tcPr>
          <w:p w14:paraId="453AFD46" w14:textId="442DBFFE" w:rsidR="005B6CB9" w:rsidRPr="005B6CB9" w:rsidRDefault="005B6CB9" w:rsidP="005B6CB9">
            <w:r w:rsidRPr="005B6CB9">
              <w:t>Socialinis pedagogas teikia pagalbą 1-3 klasių mokiniams.</w:t>
            </w:r>
          </w:p>
        </w:tc>
      </w:tr>
      <w:tr w:rsidR="005B6CB9" w:rsidRPr="003D6210" w14:paraId="0A25B40C" w14:textId="77777777" w:rsidTr="003E0274">
        <w:tc>
          <w:tcPr>
            <w:tcW w:w="2535" w:type="dxa"/>
            <w:shd w:val="clear" w:color="auto" w:fill="auto"/>
          </w:tcPr>
          <w:p w14:paraId="3F3782A3" w14:textId="2E587249" w:rsidR="005B6CB9" w:rsidRPr="000B504C" w:rsidRDefault="005B6CB9" w:rsidP="005B6CB9">
            <w:r w:rsidRPr="000B504C">
              <w:t>Socialinis pedagogas ekspertas</w:t>
            </w:r>
          </w:p>
        </w:tc>
        <w:tc>
          <w:tcPr>
            <w:tcW w:w="839" w:type="dxa"/>
            <w:shd w:val="clear" w:color="auto" w:fill="auto"/>
          </w:tcPr>
          <w:p w14:paraId="4F9B6A93" w14:textId="28C07A66" w:rsidR="005B6CB9" w:rsidRPr="003D6210" w:rsidRDefault="005B6CB9" w:rsidP="005B6CB9">
            <w:pPr>
              <w:jc w:val="center"/>
            </w:pPr>
            <w:r>
              <w:t>1</w:t>
            </w:r>
          </w:p>
        </w:tc>
        <w:tc>
          <w:tcPr>
            <w:tcW w:w="1333" w:type="dxa"/>
            <w:shd w:val="clear" w:color="auto" w:fill="auto"/>
          </w:tcPr>
          <w:p w14:paraId="18546E8F" w14:textId="31B35341" w:rsidR="005B6CB9" w:rsidRPr="003D6210" w:rsidRDefault="005B6CB9" w:rsidP="005B6CB9">
            <w:pPr>
              <w:jc w:val="center"/>
            </w:pPr>
            <w:r>
              <w:t>-</w:t>
            </w:r>
          </w:p>
        </w:tc>
        <w:tc>
          <w:tcPr>
            <w:tcW w:w="4813" w:type="dxa"/>
            <w:shd w:val="clear" w:color="auto" w:fill="FFFFFF"/>
          </w:tcPr>
          <w:p w14:paraId="7A221FAA" w14:textId="2A2B4EC3" w:rsidR="005B6CB9" w:rsidRPr="005B6CB9" w:rsidRDefault="005B6CB9" w:rsidP="005B6CB9">
            <w:r w:rsidRPr="005B6CB9">
              <w:t>Socialinis pedagogas teikia pagalbą 4-8 klasių mokiniams.</w:t>
            </w:r>
          </w:p>
        </w:tc>
      </w:tr>
    </w:tbl>
    <w:p w14:paraId="08B6708D" w14:textId="77777777" w:rsidR="003D6210" w:rsidRDefault="003D6210" w:rsidP="003D6210"/>
    <w:p w14:paraId="6C617E44" w14:textId="77777777" w:rsidR="00420BC9" w:rsidRPr="00490F3E" w:rsidRDefault="00420BC9" w:rsidP="006F0136">
      <w:pPr>
        <w:ind w:left="1080" w:hanging="1080"/>
        <w:jc w:val="center"/>
      </w:pPr>
      <w:r w:rsidRPr="00490F3E">
        <w:t>5 lentelė. Informacija apie mokinių neformalųjį švietimą</w:t>
      </w:r>
    </w:p>
    <w:p w14:paraId="7335F614" w14:textId="001BD9CC" w:rsidR="00420BC9" w:rsidRPr="00490F3E" w:rsidRDefault="00420BC9" w:rsidP="00AA56D0">
      <w:pPr>
        <w:ind w:left="1080" w:hanging="108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126"/>
        <w:gridCol w:w="4791"/>
      </w:tblGrid>
      <w:tr w:rsidR="00AA56D0" w:rsidRPr="00526A17" w14:paraId="61B9741C" w14:textId="77777777" w:rsidTr="00FE7C79">
        <w:tc>
          <w:tcPr>
            <w:tcW w:w="2581" w:type="dxa"/>
            <w:shd w:val="clear" w:color="auto" w:fill="auto"/>
          </w:tcPr>
          <w:p w14:paraId="36522C28" w14:textId="77777777" w:rsidR="00AA56D0" w:rsidRPr="00490F3E" w:rsidRDefault="00AA56D0" w:rsidP="00FE1499">
            <w:pPr>
              <w:jc w:val="center"/>
            </w:pPr>
            <w:r w:rsidRPr="00490F3E">
              <w:t xml:space="preserve">Kriterijai </w:t>
            </w:r>
          </w:p>
        </w:tc>
        <w:tc>
          <w:tcPr>
            <w:tcW w:w="2126" w:type="dxa"/>
            <w:shd w:val="clear" w:color="auto" w:fill="auto"/>
          </w:tcPr>
          <w:p w14:paraId="0974BAC0" w14:textId="77777777" w:rsidR="00AA56D0" w:rsidRPr="00490F3E" w:rsidRDefault="00AA56D0" w:rsidP="00FE1499">
            <w:pPr>
              <w:jc w:val="center"/>
            </w:pPr>
            <w:r w:rsidRPr="00490F3E">
              <w:t>2020-09-01</w:t>
            </w:r>
          </w:p>
        </w:tc>
        <w:tc>
          <w:tcPr>
            <w:tcW w:w="4791" w:type="dxa"/>
            <w:shd w:val="clear" w:color="auto" w:fill="auto"/>
          </w:tcPr>
          <w:p w14:paraId="7F28F7DA" w14:textId="1D783D0F" w:rsidR="00AA56D0" w:rsidRPr="00490F3E" w:rsidRDefault="00AA56D0" w:rsidP="00250A90">
            <w:pPr>
              <w:jc w:val="center"/>
            </w:pPr>
            <w:r w:rsidRPr="00490F3E">
              <w:t>Pokytis per metus lygina</w:t>
            </w:r>
            <w:r w:rsidR="00526A17" w:rsidRPr="00490F3E">
              <w:t>n</w:t>
            </w:r>
            <w:r w:rsidRPr="00490F3E">
              <w:t>t</w:t>
            </w:r>
            <w:r w:rsidR="00250A90">
              <w:t xml:space="preserve"> </w:t>
            </w:r>
            <w:r w:rsidRPr="00490F3E">
              <w:t>su 2019-09-01</w:t>
            </w:r>
          </w:p>
        </w:tc>
      </w:tr>
      <w:tr w:rsidR="00C111BD" w:rsidRPr="00526A17" w14:paraId="543686E7" w14:textId="77777777" w:rsidTr="00FE7C79">
        <w:tc>
          <w:tcPr>
            <w:tcW w:w="2581" w:type="dxa"/>
            <w:shd w:val="clear" w:color="auto" w:fill="auto"/>
          </w:tcPr>
          <w:p w14:paraId="22A83136" w14:textId="77777777" w:rsidR="00C111BD" w:rsidRPr="00C111BD" w:rsidRDefault="00C111BD" w:rsidP="00C111BD">
            <w:r w:rsidRPr="00C111BD">
              <w:t>Neformaliojo švietimo būrelių skaičius</w:t>
            </w:r>
          </w:p>
        </w:tc>
        <w:tc>
          <w:tcPr>
            <w:tcW w:w="2126" w:type="dxa"/>
            <w:shd w:val="clear" w:color="auto" w:fill="auto"/>
          </w:tcPr>
          <w:p w14:paraId="2974B2B2" w14:textId="65234526" w:rsidR="00C111BD" w:rsidRPr="00526A17" w:rsidRDefault="00C111BD" w:rsidP="00C111BD">
            <w:pPr>
              <w:jc w:val="center"/>
              <w:rPr>
                <w:highlight w:val="green"/>
              </w:rPr>
            </w:pPr>
            <w:r>
              <w:t>41</w:t>
            </w:r>
          </w:p>
        </w:tc>
        <w:tc>
          <w:tcPr>
            <w:tcW w:w="4791" w:type="dxa"/>
            <w:shd w:val="clear" w:color="auto" w:fill="auto"/>
          </w:tcPr>
          <w:p w14:paraId="62E61649" w14:textId="3351226D" w:rsidR="00C111BD" w:rsidRPr="00C111BD" w:rsidRDefault="00C111BD" w:rsidP="00C111BD">
            <w:r w:rsidRPr="00C111BD">
              <w:t xml:space="preserve">2019 metais buvo </w:t>
            </w:r>
            <w:r>
              <w:t xml:space="preserve">48 </w:t>
            </w:r>
            <w:r w:rsidRPr="00C111BD">
              <w:t>neformaliojo</w:t>
            </w:r>
            <w:r>
              <w:t xml:space="preserve"> švietimo būreliai;</w:t>
            </w:r>
          </w:p>
          <w:p w14:paraId="7CF8147A" w14:textId="6EC42E96" w:rsidR="00C111BD" w:rsidRPr="00C111BD" w:rsidRDefault="00C111BD" w:rsidP="00C111BD">
            <w:r w:rsidRPr="00C111BD">
              <w:t>2018 metais buvo 56 neformaliojo</w:t>
            </w:r>
            <w:r>
              <w:t xml:space="preserve"> </w:t>
            </w:r>
            <w:r w:rsidRPr="00C111BD">
              <w:t>švietimo būreliai.</w:t>
            </w:r>
          </w:p>
        </w:tc>
      </w:tr>
      <w:tr w:rsidR="00C111BD" w:rsidRPr="00526A17" w14:paraId="4607D96C" w14:textId="77777777" w:rsidTr="00FE7C79">
        <w:tc>
          <w:tcPr>
            <w:tcW w:w="2581" w:type="dxa"/>
            <w:shd w:val="clear" w:color="auto" w:fill="auto"/>
          </w:tcPr>
          <w:p w14:paraId="4AE22C0D" w14:textId="77777777" w:rsidR="00C111BD" w:rsidRPr="00C111BD" w:rsidRDefault="00C111BD" w:rsidP="00C111BD">
            <w:r w:rsidRPr="00C111BD">
              <w:t xml:space="preserve">Neformaliojo švietimo užsiėmimų trukmė per savaitę, val. </w:t>
            </w:r>
          </w:p>
        </w:tc>
        <w:tc>
          <w:tcPr>
            <w:tcW w:w="2126" w:type="dxa"/>
            <w:shd w:val="clear" w:color="auto" w:fill="auto"/>
          </w:tcPr>
          <w:p w14:paraId="61C0CA49" w14:textId="1520B035" w:rsidR="00C111BD" w:rsidRPr="00526A17" w:rsidRDefault="00C111BD" w:rsidP="00C111BD">
            <w:pPr>
              <w:jc w:val="center"/>
              <w:rPr>
                <w:highlight w:val="green"/>
              </w:rPr>
            </w:pPr>
            <w:r>
              <w:t>51</w:t>
            </w:r>
          </w:p>
        </w:tc>
        <w:tc>
          <w:tcPr>
            <w:tcW w:w="4791" w:type="dxa"/>
            <w:shd w:val="clear" w:color="auto" w:fill="auto"/>
          </w:tcPr>
          <w:p w14:paraId="6C3B2516" w14:textId="18F2967A" w:rsidR="00C111BD" w:rsidRPr="00C111BD" w:rsidRDefault="00C111BD" w:rsidP="00C111BD">
            <w:r>
              <w:t>2019 metais trukmė per savaitę buvo 56 val.;</w:t>
            </w:r>
          </w:p>
          <w:p w14:paraId="7EBF6E51" w14:textId="2FF1D9BE" w:rsidR="00C111BD" w:rsidRPr="00C111BD" w:rsidRDefault="00C111BD" w:rsidP="00C111BD">
            <w:r w:rsidRPr="00C111BD">
              <w:t>2018 metais trukmė per savaitę buvo 50 val.;</w:t>
            </w:r>
          </w:p>
          <w:p w14:paraId="10F803FA" w14:textId="77777777" w:rsidR="00C111BD" w:rsidRPr="00C111BD" w:rsidRDefault="00C111BD" w:rsidP="00C111BD">
            <w:r w:rsidRPr="00C111BD">
              <w:t>2017 metais trukmė per savaitę buvo 51 val.;</w:t>
            </w:r>
          </w:p>
          <w:p w14:paraId="3C1D2B03" w14:textId="15BD4CB0" w:rsidR="00C111BD" w:rsidRPr="00C111BD" w:rsidRDefault="00C111BD" w:rsidP="00C111BD">
            <w:r w:rsidRPr="00C111BD">
              <w:t>2016 metais trukmė per savaitę buvo 63,49 val.</w:t>
            </w:r>
          </w:p>
        </w:tc>
      </w:tr>
      <w:tr w:rsidR="00C111BD" w:rsidRPr="00526A17" w14:paraId="5C48E1EF" w14:textId="77777777" w:rsidTr="00FE7C79">
        <w:tc>
          <w:tcPr>
            <w:tcW w:w="2581" w:type="dxa"/>
            <w:shd w:val="clear" w:color="auto" w:fill="auto"/>
          </w:tcPr>
          <w:p w14:paraId="362CDB14" w14:textId="77777777" w:rsidR="00C111BD" w:rsidRPr="00C111BD" w:rsidRDefault="00C111BD" w:rsidP="00C111BD">
            <w:r w:rsidRPr="00C111BD">
              <w:t>Mokinių, lankančių neformaliojo švietimo užsiėmimus, skaičius</w:t>
            </w:r>
          </w:p>
        </w:tc>
        <w:tc>
          <w:tcPr>
            <w:tcW w:w="2126" w:type="dxa"/>
            <w:shd w:val="clear" w:color="auto" w:fill="auto"/>
          </w:tcPr>
          <w:p w14:paraId="71DD55BF" w14:textId="22148CDD" w:rsidR="00C111BD" w:rsidRPr="00526A17" w:rsidRDefault="00C111BD" w:rsidP="00C111BD">
            <w:pPr>
              <w:jc w:val="center"/>
              <w:rPr>
                <w:highlight w:val="green"/>
              </w:rPr>
            </w:pPr>
            <w:r>
              <w:t>437</w:t>
            </w:r>
          </w:p>
        </w:tc>
        <w:tc>
          <w:tcPr>
            <w:tcW w:w="4791" w:type="dxa"/>
            <w:shd w:val="clear" w:color="auto" w:fill="auto"/>
          </w:tcPr>
          <w:p w14:paraId="1B6AB484" w14:textId="473FF5A1" w:rsidR="00C111BD" w:rsidRPr="00C111BD" w:rsidRDefault="00C111BD" w:rsidP="00C111BD">
            <w:r>
              <w:t>2019 metais buvo 440 mokinių;</w:t>
            </w:r>
          </w:p>
          <w:p w14:paraId="1A33BEA0" w14:textId="340ABFBE" w:rsidR="00C111BD" w:rsidRPr="00C111BD" w:rsidRDefault="00C111BD" w:rsidP="00C111BD">
            <w:r w:rsidRPr="00C111BD">
              <w:t>2018 metais buvo 440 mokinių;</w:t>
            </w:r>
          </w:p>
          <w:p w14:paraId="4E24CCED" w14:textId="77777777" w:rsidR="00C111BD" w:rsidRPr="00C111BD" w:rsidRDefault="00C111BD" w:rsidP="00C111BD">
            <w:r w:rsidRPr="00C111BD">
              <w:t>2017 metais buvo 441 mokinys;</w:t>
            </w:r>
          </w:p>
          <w:p w14:paraId="532F652A" w14:textId="74D680E7" w:rsidR="00C111BD" w:rsidRPr="00C111BD" w:rsidRDefault="00C111BD" w:rsidP="00C111BD">
            <w:r w:rsidRPr="00C111BD">
              <w:t>2016 metais buvo 594 mokiniai.</w:t>
            </w:r>
          </w:p>
        </w:tc>
      </w:tr>
      <w:tr w:rsidR="00C111BD" w:rsidRPr="00320C85" w14:paraId="04D6F449" w14:textId="77777777" w:rsidTr="00FE7C79">
        <w:tc>
          <w:tcPr>
            <w:tcW w:w="2581" w:type="dxa"/>
            <w:shd w:val="clear" w:color="auto" w:fill="auto"/>
          </w:tcPr>
          <w:p w14:paraId="73107A51" w14:textId="77777777" w:rsidR="00C111BD" w:rsidRPr="00C111BD" w:rsidRDefault="00C111BD" w:rsidP="00C111BD">
            <w:r w:rsidRPr="00C111BD">
              <w:t>Vidutinis mokinių skaičius būrelyje</w:t>
            </w:r>
          </w:p>
        </w:tc>
        <w:tc>
          <w:tcPr>
            <w:tcW w:w="2126" w:type="dxa"/>
            <w:shd w:val="clear" w:color="auto" w:fill="auto"/>
          </w:tcPr>
          <w:p w14:paraId="5A31763A" w14:textId="096CC930" w:rsidR="00C111BD" w:rsidRPr="00320C85" w:rsidRDefault="00C111BD" w:rsidP="00C111BD">
            <w:pPr>
              <w:jc w:val="center"/>
            </w:pPr>
            <w:r>
              <w:t>17</w:t>
            </w:r>
          </w:p>
        </w:tc>
        <w:tc>
          <w:tcPr>
            <w:tcW w:w="4791" w:type="dxa"/>
            <w:shd w:val="clear" w:color="auto" w:fill="auto"/>
          </w:tcPr>
          <w:p w14:paraId="641C11D5" w14:textId="0F162E33" w:rsidR="00C111BD" w:rsidRPr="00C111BD" w:rsidRDefault="00C111BD" w:rsidP="00C111BD">
            <w:r>
              <w:t>2019 metais buvo 17,8;</w:t>
            </w:r>
            <w:r w:rsidR="008057E4">
              <w:t xml:space="preserve"> </w:t>
            </w:r>
            <w:r w:rsidRPr="00C111BD">
              <w:t>2018 metais buvo 16;</w:t>
            </w:r>
          </w:p>
          <w:p w14:paraId="212D2005" w14:textId="0256BD3A" w:rsidR="00C111BD" w:rsidRPr="00C111BD" w:rsidRDefault="00C111BD" w:rsidP="00C111BD">
            <w:r w:rsidRPr="00C111BD">
              <w:t>2017 metais buvo 16,8;</w:t>
            </w:r>
            <w:r w:rsidR="008057E4">
              <w:t xml:space="preserve"> </w:t>
            </w:r>
            <w:r w:rsidRPr="00C111BD">
              <w:t>2016 metais buvo 17;</w:t>
            </w:r>
          </w:p>
          <w:p w14:paraId="36917234" w14:textId="5B3212D7" w:rsidR="00C111BD" w:rsidRPr="00C111BD" w:rsidRDefault="00C111BD" w:rsidP="00C111BD">
            <w:r w:rsidRPr="00C111BD">
              <w:t>2015 metais buvo 16.</w:t>
            </w:r>
          </w:p>
        </w:tc>
      </w:tr>
      <w:tr w:rsidR="00C111BD" w:rsidRPr="00320C85" w14:paraId="33EB9930" w14:textId="77777777" w:rsidTr="00FE7C79">
        <w:tc>
          <w:tcPr>
            <w:tcW w:w="2581" w:type="dxa"/>
            <w:shd w:val="clear" w:color="auto" w:fill="auto"/>
          </w:tcPr>
          <w:p w14:paraId="3AB4DEC9" w14:textId="77777777" w:rsidR="00FE7C79" w:rsidRDefault="00C111BD" w:rsidP="00C111BD">
            <w:r w:rsidRPr="00D10298">
              <w:lastRenderedPageBreak/>
              <w:t>Darbo užmokesčio fondo dalis, ten</w:t>
            </w:r>
            <w:r w:rsidR="003267AB" w:rsidRPr="00D10298">
              <w:t xml:space="preserve">kanti neformaliajam </w:t>
            </w:r>
          </w:p>
          <w:p w14:paraId="45663B42" w14:textId="4A853358" w:rsidR="00C111BD" w:rsidRPr="00D10298" w:rsidRDefault="003267AB" w:rsidP="00C111BD">
            <w:r w:rsidRPr="00D10298">
              <w:t>švietimui (</w:t>
            </w:r>
            <w:r w:rsidR="0076115F">
              <w:t>Eur</w:t>
            </w:r>
            <w:r w:rsidRPr="00D10298">
              <w:t>)</w:t>
            </w:r>
          </w:p>
        </w:tc>
        <w:tc>
          <w:tcPr>
            <w:tcW w:w="2126" w:type="dxa"/>
            <w:shd w:val="clear" w:color="auto" w:fill="auto"/>
          </w:tcPr>
          <w:p w14:paraId="7DFC294A" w14:textId="6BB433BC" w:rsidR="00C111BD" w:rsidRPr="00320C85" w:rsidRDefault="00FE7C79" w:rsidP="002C2187">
            <w:r>
              <w:t>Buhalterijoje nėra atskiros informacijos (yra bendrame mokos fonde)</w:t>
            </w:r>
          </w:p>
        </w:tc>
        <w:tc>
          <w:tcPr>
            <w:tcW w:w="4791" w:type="dxa"/>
            <w:shd w:val="clear" w:color="auto" w:fill="auto"/>
          </w:tcPr>
          <w:p w14:paraId="5C6F8E7B" w14:textId="730F8351" w:rsidR="00C111BD" w:rsidRPr="00C111BD" w:rsidRDefault="00C111BD" w:rsidP="00C111BD">
            <w:r>
              <w:t>2019 metais buvo 4</w:t>
            </w:r>
            <w:r w:rsidR="0076115F">
              <w:t xml:space="preserve"> </w:t>
            </w:r>
            <w:r>
              <w:t>840,00</w:t>
            </w:r>
            <w:r w:rsidRPr="00C111BD">
              <w:t xml:space="preserve"> </w:t>
            </w:r>
            <w:r w:rsidR="0076115F">
              <w:t>Eur</w:t>
            </w:r>
            <w:r w:rsidRPr="00C111BD">
              <w:t>;</w:t>
            </w:r>
          </w:p>
          <w:p w14:paraId="2B09B6B2" w14:textId="352DBE27" w:rsidR="00C111BD" w:rsidRPr="00C111BD" w:rsidRDefault="00C111BD" w:rsidP="00C111BD">
            <w:r w:rsidRPr="00C111BD">
              <w:t>2018 metais buvo 5</w:t>
            </w:r>
            <w:r w:rsidR="0076115F">
              <w:t xml:space="preserve"> </w:t>
            </w:r>
            <w:r w:rsidRPr="00C111BD">
              <w:t>060</w:t>
            </w:r>
            <w:r>
              <w:t>,00</w:t>
            </w:r>
            <w:r w:rsidRPr="00C111BD">
              <w:t xml:space="preserve"> </w:t>
            </w:r>
            <w:r w:rsidR="0076115F">
              <w:t>Eur</w:t>
            </w:r>
            <w:r w:rsidRPr="00C111BD">
              <w:t>;</w:t>
            </w:r>
          </w:p>
          <w:p w14:paraId="4DC905AD" w14:textId="1D6B1A11" w:rsidR="00C111BD" w:rsidRPr="00C111BD" w:rsidRDefault="00C111BD" w:rsidP="008057E4">
            <w:r w:rsidRPr="00C111BD">
              <w:t>2017 metais buvo 3,8 %;</w:t>
            </w:r>
            <w:r w:rsidR="008057E4">
              <w:t xml:space="preserve"> </w:t>
            </w:r>
            <w:r w:rsidRPr="00C111BD">
              <w:t>2016 metais buvo 4 %;</w:t>
            </w:r>
            <w:r w:rsidR="008057E4">
              <w:t xml:space="preserve"> </w:t>
            </w:r>
            <w:r w:rsidRPr="00C111BD">
              <w:t>2015 metais buvo 4 %.</w:t>
            </w:r>
          </w:p>
        </w:tc>
      </w:tr>
    </w:tbl>
    <w:p w14:paraId="3E3DE2ED" w14:textId="5AB3F667" w:rsidR="00DA0C44" w:rsidRDefault="00DA0C44" w:rsidP="0075220B">
      <w:pPr>
        <w:suppressAutoHyphens/>
        <w:autoSpaceDN w:val="0"/>
        <w:textAlignment w:val="baseline"/>
        <w:rPr>
          <w:b/>
          <w:bCs/>
          <w:highlight w:val="yellow"/>
        </w:rPr>
      </w:pPr>
    </w:p>
    <w:p w14:paraId="1F9167FE" w14:textId="771ACC5F" w:rsidR="00420BC9" w:rsidRPr="00915C3B" w:rsidRDefault="00C55394" w:rsidP="001E6754">
      <w:pPr>
        <w:ind w:left="1080" w:hanging="1080"/>
        <w:jc w:val="center"/>
      </w:pPr>
      <w:r>
        <w:t>6</w:t>
      </w:r>
      <w:r w:rsidR="00420BC9" w:rsidRPr="00915C3B">
        <w:t xml:space="preserve"> lentelė. Informacija apie atliktą patalpų ir inventoriaus remontą</w:t>
      </w:r>
    </w:p>
    <w:p w14:paraId="284F2FA6" w14:textId="598ABC08" w:rsidR="00420BC9" w:rsidRDefault="00420BC9" w:rsidP="00420BC9">
      <w:pPr>
        <w:ind w:left="1080"/>
        <w:jc w:val="center"/>
        <w:rPr>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720"/>
        <w:gridCol w:w="1354"/>
        <w:gridCol w:w="1559"/>
      </w:tblGrid>
      <w:tr w:rsidR="006D2797" w:rsidRPr="006D2797" w14:paraId="4278EECC" w14:textId="77777777" w:rsidTr="00B0116F">
        <w:tc>
          <w:tcPr>
            <w:tcW w:w="3006" w:type="dxa"/>
            <w:shd w:val="clear" w:color="auto" w:fill="auto"/>
          </w:tcPr>
          <w:p w14:paraId="4CFF09FB" w14:textId="77777777" w:rsidR="00BF2619" w:rsidRPr="006D2797" w:rsidRDefault="00BF2619" w:rsidP="00F8441E">
            <w:pPr>
              <w:jc w:val="center"/>
            </w:pPr>
            <w:r w:rsidRPr="006D2797">
              <w:t>Remontuota patalpa, inventorius</w:t>
            </w:r>
          </w:p>
        </w:tc>
        <w:tc>
          <w:tcPr>
            <w:tcW w:w="3720" w:type="dxa"/>
            <w:shd w:val="clear" w:color="auto" w:fill="auto"/>
          </w:tcPr>
          <w:p w14:paraId="6F2ECA7B" w14:textId="77777777" w:rsidR="00BF2619" w:rsidRPr="006D2797" w:rsidRDefault="00BF2619" w:rsidP="00F8441E">
            <w:pPr>
              <w:jc w:val="center"/>
            </w:pPr>
            <w:r w:rsidRPr="006D2797">
              <w:t>Remonto darbų aprašymas</w:t>
            </w:r>
          </w:p>
        </w:tc>
        <w:tc>
          <w:tcPr>
            <w:tcW w:w="1354" w:type="dxa"/>
            <w:shd w:val="clear" w:color="auto" w:fill="auto"/>
          </w:tcPr>
          <w:p w14:paraId="711ACAE4" w14:textId="36E49E3C" w:rsidR="00BF2619" w:rsidRPr="006D2797" w:rsidRDefault="00BF2619" w:rsidP="00F8441E">
            <w:pPr>
              <w:jc w:val="center"/>
            </w:pPr>
            <w:r w:rsidRPr="006D2797">
              <w:t xml:space="preserve">Išlaidos, tūkst. </w:t>
            </w:r>
            <w:r w:rsidR="0076115F">
              <w:t>Eur</w:t>
            </w:r>
          </w:p>
        </w:tc>
        <w:tc>
          <w:tcPr>
            <w:tcW w:w="1559" w:type="dxa"/>
            <w:shd w:val="clear" w:color="auto" w:fill="auto"/>
          </w:tcPr>
          <w:p w14:paraId="2BE6708F" w14:textId="77777777" w:rsidR="00BF2619" w:rsidRPr="006D2797" w:rsidRDefault="00BF2619" w:rsidP="00F8441E">
            <w:pPr>
              <w:jc w:val="center"/>
            </w:pPr>
            <w:r w:rsidRPr="006D2797">
              <w:t>Finansavimo šaltinis</w:t>
            </w:r>
          </w:p>
        </w:tc>
      </w:tr>
      <w:tr w:rsidR="006D2797" w:rsidRPr="006D2797" w14:paraId="02AE563E" w14:textId="77777777" w:rsidTr="00B0116F">
        <w:tc>
          <w:tcPr>
            <w:tcW w:w="3006" w:type="dxa"/>
            <w:shd w:val="clear" w:color="auto" w:fill="FFFFFF"/>
          </w:tcPr>
          <w:p w14:paraId="346DE193" w14:textId="11939BFE" w:rsidR="006D2797" w:rsidRPr="006D2797" w:rsidRDefault="006D2797" w:rsidP="006D2797">
            <w:r w:rsidRPr="006D2797">
              <w:t>Elektros instaliacijos remontas </w:t>
            </w:r>
          </w:p>
        </w:tc>
        <w:tc>
          <w:tcPr>
            <w:tcW w:w="3720" w:type="dxa"/>
            <w:shd w:val="clear" w:color="auto" w:fill="FFFFFF"/>
          </w:tcPr>
          <w:p w14:paraId="76739998" w14:textId="10F4161F" w:rsidR="006D2797" w:rsidRPr="006D2797" w:rsidRDefault="006D2797" w:rsidP="006F0832">
            <w:r w:rsidRPr="006D2797">
              <w:t xml:space="preserve">Sutvarkyta pagrindinė elektros skydinė, pakeisti seni, nebetinkami naudoti </w:t>
            </w:r>
            <w:r w:rsidR="006F0832">
              <w:t>elektros skydeliai pastato koridoriuose. Progimnazijos Lenkimų skyriuje</w:t>
            </w:r>
            <w:r w:rsidRPr="006D2797">
              <w:t xml:space="preserve"> dar papildomai pakeistas sugedęs šaltojo rotoriaus siurblys</w:t>
            </w:r>
          </w:p>
        </w:tc>
        <w:tc>
          <w:tcPr>
            <w:tcW w:w="1354" w:type="dxa"/>
            <w:shd w:val="clear" w:color="auto" w:fill="FFFFFF"/>
          </w:tcPr>
          <w:p w14:paraId="4BD84A37" w14:textId="7B9722E2" w:rsidR="006D2797" w:rsidRPr="006D2797" w:rsidRDefault="006D2797" w:rsidP="002C2187">
            <w:pPr>
              <w:jc w:val="center"/>
            </w:pPr>
            <w:r>
              <w:t>4</w:t>
            </w:r>
            <w:r w:rsidR="0076115F">
              <w:t xml:space="preserve"> </w:t>
            </w:r>
            <w:r>
              <w:t xml:space="preserve">396,00 </w:t>
            </w:r>
          </w:p>
        </w:tc>
        <w:tc>
          <w:tcPr>
            <w:tcW w:w="1559" w:type="dxa"/>
            <w:shd w:val="clear" w:color="auto" w:fill="FFFFFF"/>
          </w:tcPr>
          <w:p w14:paraId="43A3EC55" w14:textId="287A0CBC" w:rsidR="006D2797" w:rsidRPr="006D2797" w:rsidRDefault="006D2797" w:rsidP="006D2797">
            <w:r w:rsidRPr="006D2797">
              <w:t>Savivaldybės lėšos</w:t>
            </w:r>
          </w:p>
        </w:tc>
      </w:tr>
      <w:tr w:rsidR="006D2797" w:rsidRPr="006D2797" w14:paraId="460B586D" w14:textId="77777777" w:rsidTr="00B0116F">
        <w:tc>
          <w:tcPr>
            <w:tcW w:w="3006" w:type="dxa"/>
            <w:shd w:val="clear" w:color="auto" w:fill="FFFFFF"/>
          </w:tcPr>
          <w:p w14:paraId="752F486F" w14:textId="109ABE50" w:rsidR="006D2797" w:rsidRPr="006D2797" w:rsidRDefault="006D2797" w:rsidP="006D2797">
            <w:r w:rsidRPr="006D2797">
              <w:t>Interneto tinklo remontas</w:t>
            </w:r>
            <w:r w:rsidR="006F0832">
              <w:t xml:space="preserve"> pastato viduje</w:t>
            </w:r>
          </w:p>
        </w:tc>
        <w:tc>
          <w:tcPr>
            <w:tcW w:w="3720" w:type="dxa"/>
            <w:shd w:val="clear" w:color="auto" w:fill="FFFFFF"/>
          </w:tcPr>
          <w:p w14:paraId="31FAC835" w14:textId="52701FA1" w:rsidR="006D2797" w:rsidRPr="006D2797" w:rsidRDefault="006D2797" w:rsidP="006D2797">
            <w:r w:rsidRPr="006D2797">
              <w:t>Sutvarkyta instaliacija </w:t>
            </w:r>
          </w:p>
        </w:tc>
        <w:tc>
          <w:tcPr>
            <w:tcW w:w="1354" w:type="dxa"/>
            <w:shd w:val="clear" w:color="auto" w:fill="FFFFFF"/>
          </w:tcPr>
          <w:p w14:paraId="7CDF69CC" w14:textId="7022360E" w:rsidR="006D2797" w:rsidRPr="006D2797" w:rsidRDefault="006D2797" w:rsidP="002C2187">
            <w:pPr>
              <w:jc w:val="center"/>
            </w:pPr>
            <w:r>
              <w:t xml:space="preserve">484,00 </w:t>
            </w:r>
          </w:p>
        </w:tc>
        <w:tc>
          <w:tcPr>
            <w:tcW w:w="1559" w:type="dxa"/>
            <w:shd w:val="clear" w:color="auto" w:fill="FFFFFF"/>
          </w:tcPr>
          <w:p w14:paraId="21EAC16E" w14:textId="6572F70F" w:rsidR="006D2797" w:rsidRPr="006D2797" w:rsidRDefault="006D2797" w:rsidP="006D2797">
            <w:r w:rsidRPr="006D2797">
              <w:t>Savivaldybės lėšos</w:t>
            </w:r>
          </w:p>
        </w:tc>
      </w:tr>
      <w:tr w:rsidR="006D2797" w:rsidRPr="006D2797" w14:paraId="25FDC9B9" w14:textId="77777777" w:rsidTr="00B0116F">
        <w:tc>
          <w:tcPr>
            <w:tcW w:w="3006" w:type="dxa"/>
            <w:shd w:val="clear" w:color="auto" w:fill="FFFFFF"/>
          </w:tcPr>
          <w:p w14:paraId="3C4C21AB" w14:textId="68916E81" w:rsidR="006D2797" w:rsidRPr="006D2797" w:rsidRDefault="006F0832" w:rsidP="00B0116F">
            <w:r>
              <w:t>Progimnazijos m</w:t>
            </w:r>
            <w:r w:rsidR="006D2797" w:rsidRPr="006D2797">
              <w:t xml:space="preserve">uziejaus </w:t>
            </w:r>
            <w:r>
              <w:t xml:space="preserve">patalpos </w:t>
            </w:r>
            <w:r w:rsidR="006D2797" w:rsidRPr="006D2797">
              <w:t>atnaujini</w:t>
            </w:r>
            <w:r>
              <w:t xml:space="preserve">mas, </w:t>
            </w:r>
            <w:r w:rsidR="00B0116F">
              <w:t xml:space="preserve">vienos </w:t>
            </w:r>
            <w:r w:rsidR="001D66AE">
              <w:t xml:space="preserve">klasės grindų remontas 2 aukšte, </w:t>
            </w:r>
            <w:r>
              <w:t>koridorių ir kabinetų sienų perdažymas 1 ir 2</w:t>
            </w:r>
            <w:r w:rsidR="006D2797" w:rsidRPr="006D2797">
              <w:t xml:space="preserve"> aukštuose</w:t>
            </w:r>
          </w:p>
        </w:tc>
        <w:tc>
          <w:tcPr>
            <w:tcW w:w="3720" w:type="dxa"/>
            <w:shd w:val="clear" w:color="auto" w:fill="FFFFFF"/>
          </w:tcPr>
          <w:p w14:paraId="4FB46F51" w14:textId="04FC4069" w:rsidR="006D2797" w:rsidRPr="006D2797" w:rsidRDefault="006F0832" w:rsidP="006F0832">
            <w:r>
              <w:t>Progimnazijos m</w:t>
            </w:r>
            <w:r w:rsidR="006D2797" w:rsidRPr="006D2797">
              <w:t xml:space="preserve">uziejuje padarytos sienų pertvaros, </w:t>
            </w:r>
            <w:r>
              <w:t>jos perdažytos</w:t>
            </w:r>
            <w:r w:rsidR="006D2797" w:rsidRPr="006D2797">
              <w:t xml:space="preserve">, koridoriuose </w:t>
            </w:r>
            <w:r>
              <w:t xml:space="preserve">ir kabinetuose </w:t>
            </w:r>
            <w:r w:rsidR="006D2797" w:rsidRPr="006D2797">
              <w:t>užglai</w:t>
            </w:r>
            <w:r>
              <w:t>stytos skylės sienose, perdažytos</w:t>
            </w:r>
          </w:p>
        </w:tc>
        <w:tc>
          <w:tcPr>
            <w:tcW w:w="1354" w:type="dxa"/>
            <w:shd w:val="clear" w:color="auto" w:fill="FFFFFF"/>
          </w:tcPr>
          <w:p w14:paraId="581F5A3B" w14:textId="6B809DF6" w:rsidR="006D2797" w:rsidRPr="006D2797" w:rsidRDefault="006D2797" w:rsidP="002C2187">
            <w:pPr>
              <w:jc w:val="center"/>
            </w:pPr>
            <w:r>
              <w:t xml:space="preserve">1000 </w:t>
            </w:r>
          </w:p>
        </w:tc>
        <w:tc>
          <w:tcPr>
            <w:tcW w:w="1559" w:type="dxa"/>
            <w:shd w:val="clear" w:color="auto" w:fill="FFFFFF"/>
          </w:tcPr>
          <w:p w14:paraId="45D5612D" w14:textId="00DFCA6B" w:rsidR="006D2797" w:rsidRPr="006D2797" w:rsidRDefault="006D2797" w:rsidP="006D2797">
            <w:r w:rsidRPr="006D2797">
              <w:t>Savivaldybės lėšos</w:t>
            </w:r>
          </w:p>
        </w:tc>
      </w:tr>
      <w:tr w:rsidR="006D2797" w:rsidRPr="006D2797" w14:paraId="436B95C2" w14:textId="77777777" w:rsidTr="00B0116F">
        <w:tc>
          <w:tcPr>
            <w:tcW w:w="3006" w:type="dxa"/>
            <w:shd w:val="clear" w:color="auto" w:fill="FFFFFF"/>
          </w:tcPr>
          <w:p w14:paraId="143097E6" w14:textId="136F0ADB" w:rsidR="006D2797" w:rsidRPr="006D2797" w:rsidRDefault="006D2797" w:rsidP="006D2797">
            <w:r w:rsidRPr="006D2797">
              <w:t>Automobilių remontas</w:t>
            </w:r>
          </w:p>
        </w:tc>
        <w:tc>
          <w:tcPr>
            <w:tcW w:w="3720" w:type="dxa"/>
            <w:shd w:val="clear" w:color="auto" w:fill="FFFFFF"/>
          </w:tcPr>
          <w:p w14:paraId="2740164B" w14:textId="51B19DFC" w:rsidR="006D2797" w:rsidRPr="006D2797" w:rsidRDefault="006D2797" w:rsidP="006D2797">
            <w:r w:rsidRPr="006D2797">
              <w:t>Atlikt</w:t>
            </w:r>
            <w:r w:rsidR="006F0832">
              <w:t>as elektronikos gedimų remontas</w:t>
            </w:r>
            <w:r w:rsidRPr="006D2797">
              <w:t xml:space="preserve"> ir kiti įvairūs gedimų taisymai</w:t>
            </w:r>
            <w:r w:rsidR="006F0832">
              <w:t xml:space="preserve"> (mokyklinis autobusas ir lengvasis automobilis)</w:t>
            </w:r>
          </w:p>
        </w:tc>
        <w:tc>
          <w:tcPr>
            <w:tcW w:w="1354" w:type="dxa"/>
            <w:shd w:val="clear" w:color="auto" w:fill="FFFFFF"/>
          </w:tcPr>
          <w:p w14:paraId="60A3F683" w14:textId="4038CF58" w:rsidR="006D2797" w:rsidRPr="006D2797" w:rsidRDefault="006D2797" w:rsidP="002C2187">
            <w:pPr>
              <w:jc w:val="center"/>
            </w:pPr>
            <w:r>
              <w:t xml:space="preserve">2000,00 </w:t>
            </w:r>
          </w:p>
        </w:tc>
        <w:tc>
          <w:tcPr>
            <w:tcW w:w="1559" w:type="dxa"/>
            <w:shd w:val="clear" w:color="auto" w:fill="FFFFFF"/>
          </w:tcPr>
          <w:p w14:paraId="0D34F36F" w14:textId="5427E693" w:rsidR="006D2797" w:rsidRPr="006D2797" w:rsidRDefault="006D2797" w:rsidP="006D2797">
            <w:r w:rsidRPr="006D2797">
              <w:t>Savivaldybės lėšos</w:t>
            </w:r>
          </w:p>
        </w:tc>
      </w:tr>
      <w:tr w:rsidR="006D2797" w:rsidRPr="006D2797" w14:paraId="59EC1995" w14:textId="77777777" w:rsidTr="00B0116F">
        <w:tc>
          <w:tcPr>
            <w:tcW w:w="3006" w:type="dxa"/>
            <w:shd w:val="clear" w:color="auto" w:fill="FFFFFF"/>
          </w:tcPr>
          <w:p w14:paraId="115D024E" w14:textId="0375E0BD" w:rsidR="006D2797" w:rsidRPr="006D2797" w:rsidRDefault="006D2797" w:rsidP="006F0832">
            <w:r w:rsidRPr="006D2797">
              <w:t xml:space="preserve">Naujų durų </w:t>
            </w:r>
            <w:r w:rsidR="00B50DD6">
              <w:t>ir s</w:t>
            </w:r>
            <w:r w:rsidR="006F0832">
              <w:t>taktų sumontavimas</w:t>
            </w:r>
            <w:r w:rsidRPr="006D2797">
              <w:t xml:space="preserve"> specialiųjų ugdymosi poreikių turinčių mokinių klasėse</w:t>
            </w:r>
            <w:r w:rsidR="006F0832">
              <w:t xml:space="preserve"> bei </w:t>
            </w:r>
            <w:r w:rsidR="00B50DD6">
              <w:t xml:space="preserve">4 klasių </w:t>
            </w:r>
            <w:r w:rsidR="006F0832">
              <w:t>mokomuosiuose kabinetuose 1 aukšte</w:t>
            </w:r>
          </w:p>
        </w:tc>
        <w:tc>
          <w:tcPr>
            <w:tcW w:w="3720" w:type="dxa"/>
            <w:shd w:val="clear" w:color="auto" w:fill="FFFFFF"/>
          </w:tcPr>
          <w:p w14:paraId="382E211C" w14:textId="0EB1D773" w:rsidR="006D2797" w:rsidRPr="006D2797" w:rsidRDefault="006D2797" w:rsidP="006D2797">
            <w:r w:rsidRPr="006D2797">
              <w:t xml:space="preserve">Senos durys pakeistos naujomis 6 </w:t>
            </w:r>
            <w:r w:rsidR="006F0832">
              <w:t xml:space="preserve">durimis 6 klasėse ir mokomuosiuose </w:t>
            </w:r>
            <w:r w:rsidRPr="006D2797">
              <w:t>kabinetuose</w:t>
            </w:r>
          </w:p>
        </w:tc>
        <w:tc>
          <w:tcPr>
            <w:tcW w:w="1354" w:type="dxa"/>
            <w:shd w:val="clear" w:color="auto" w:fill="FFFFFF"/>
          </w:tcPr>
          <w:p w14:paraId="5CB9008B" w14:textId="5E7728E0" w:rsidR="006D2797" w:rsidRPr="006D2797" w:rsidRDefault="006D2797" w:rsidP="002C2187">
            <w:pPr>
              <w:jc w:val="center"/>
            </w:pPr>
            <w:r>
              <w:t xml:space="preserve">2941,61 </w:t>
            </w:r>
          </w:p>
        </w:tc>
        <w:tc>
          <w:tcPr>
            <w:tcW w:w="1559" w:type="dxa"/>
            <w:shd w:val="clear" w:color="auto" w:fill="FFFFFF"/>
          </w:tcPr>
          <w:p w14:paraId="4056B860" w14:textId="60091FE9" w:rsidR="006D2797" w:rsidRPr="006D2797" w:rsidRDefault="006D2797" w:rsidP="006D2797">
            <w:r w:rsidRPr="006D2797">
              <w:t>Savivaldybės lėšos</w:t>
            </w:r>
          </w:p>
        </w:tc>
      </w:tr>
    </w:tbl>
    <w:p w14:paraId="519E59BF" w14:textId="77777777" w:rsidR="00BF2619" w:rsidRDefault="00BF2619" w:rsidP="00BF2619">
      <w:pPr>
        <w:ind w:left="1080"/>
        <w:jc w:val="center"/>
      </w:pPr>
    </w:p>
    <w:p w14:paraId="4D9535F6" w14:textId="3FC6F79C" w:rsidR="00420BC9" w:rsidRPr="00915C3B" w:rsidRDefault="00C55394" w:rsidP="00420BC9">
      <w:pPr>
        <w:tabs>
          <w:tab w:val="left" w:pos="4182"/>
        </w:tabs>
        <w:jc w:val="center"/>
      </w:pPr>
      <w:r>
        <w:t>7</w:t>
      </w:r>
      <w:r w:rsidR="00420BC9" w:rsidRPr="00915C3B">
        <w:t xml:space="preserve"> lentelė. Informacija apie mokinių pavėžėjimą</w:t>
      </w:r>
    </w:p>
    <w:p w14:paraId="70440DC8" w14:textId="29394AF2" w:rsidR="00420BC9" w:rsidRPr="00F8441E" w:rsidRDefault="00420BC9" w:rsidP="00420BC9">
      <w:pPr>
        <w:tabs>
          <w:tab w:val="left" w:pos="4182"/>
        </w:tabs>
        <w:jc w:val="center"/>
        <w:rPr>
          <w:highlight w:val="gree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5499"/>
      </w:tblGrid>
      <w:tr w:rsidR="00915C3B" w:rsidRPr="00915C3B" w14:paraId="4C4BCD85" w14:textId="77777777" w:rsidTr="00B0116F">
        <w:tc>
          <w:tcPr>
            <w:tcW w:w="2547" w:type="dxa"/>
            <w:shd w:val="clear" w:color="auto" w:fill="auto"/>
          </w:tcPr>
          <w:p w14:paraId="5E091AD7" w14:textId="0260479C" w:rsidR="009C751A" w:rsidRPr="002D4B8E" w:rsidRDefault="009C751A" w:rsidP="006448FB">
            <w:pPr>
              <w:tabs>
                <w:tab w:val="left" w:pos="4182"/>
              </w:tabs>
              <w:jc w:val="center"/>
            </w:pPr>
            <w:r w:rsidRPr="002D4B8E">
              <w:t>Rodikliai</w:t>
            </w:r>
          </w:p>
        </w:tc>
        <w:tc>
          <w:tcPr>
            <w:tcW w:w="1701" w:type="dxa"/>
            <w:shd w:val="clear" w:color="auto" w:fill="auto"/>
          </w:tcPr>
          <w:p w14:paraId="1E578931" w14:textId="77777777" w:rsidR="009C751A" w:rsidRPr="002D4B8E" w:rsidRDefault="009C751A" w:rsidP="006448FB">
            <w:pPr>
              <w:tabs>
                <w:tab w:val="left" w:pos="4182"/>
              </w:tabs>
              <w:jc w:val="center"/>
            </w:pPr>
            <w:r w:rsidRPr="002D4B8E">
              <w:t>Reikšmė</w:t>
            </w:r>
          </w:p>
          <w:p w14:paraId="1F36E389" w14:textId="77777777" w:rsidR="009C751A" w:rsidRPr="002D4B8E" w:rsidRDefault="009C751A" w:rsidP="006448FB">
            <w:pPr>
              <w:tabs>
                <w:tab w:val="left" w:pos="4182"/>
              </w:tabs>
              <w:jc w:val="center"/>
            </w:pPr>
            <w:r w:rsidRPr="002D4B8E">
              <w:t>2020-09-01</w:t>
            </w:r>
          </w:p>
        </w:tc>
        <w:tc>
          <w:tcPr>
            <w:tcW w:w="5499" w:type="dxa"/>
            <w:shd w:val="clear" w:color="auto" w:fill="auto"/>
          </w:tcPr>
          <w:p w14:paraId="17C3C43B" w14:textId="42A7EE5C" w:rsidR="009C751A" w:rsidRPr="00915C3B" w:rsidRDefault="009C751A" w:rsidP="006448FB">
            <w:pPr>
              <w:tabs>
                <w:tab w:val="left" w:pos="4182"/>
              </w:tabs>
              <w:jc w:val="center"/>
            </w:pPr>
            <w:r w:rsidRPr="002D4B8E">
              <w:t>Komentaras</w:t>
            </w:r>
          </w:p>
        </w:tc>
      </w:tr>
      <w:tr w:rsidR="00260347" w:rsidRPr="00F8441E" w14:paraId="1A1EF6E1" w14:textId="77777777" w:rsidTr="00B0116F">
        <w:tc>
          <w:tcPr>
            <w:tcW w:w="2547" w:type="dxa"/>
            <w:shd w:val="clear" w:color="auto" w:fill="auto"/>
          </w:tcPr>
          <w:p w14:paraId="1318491A" w14:textId="77777777" w:rsidR="00260347" w:rsidRPr="0011430D" w:rsidRDefault="00260347" w:rsidP="00260347">
            <w:pPr>
              <w:tabs>
                <w:tab w:val="left" w:pos="4182"/>
              </w:tabs>
            </w:pPr>
            <w:r w:rsidRPr="0011430D">
              <w:t xml:space="preserve">Mokyklinių autobusų skaičius </w:t>
            </w:r>
          </w:p>
        </w:tc>
        <w:tc>
          <w:tcPr>
            <w:tcW w:w="1701" w:type="dxa"/>
            <w:shd w:val="clear" w:color="auto" w:fill="auto"/>
          </w:tcPr>
          <w:p w14:paraId="25B91F7F" w14:textId="21430931" w:rsidR="00260347" w:rsidRPr="00F8441E" w:rsidRDefault="00260347" w:rsidP="002C2187">
            <w:pPr>
              <w:tabs>
                <w:tab w:val="left" w:pos="4182"/>
              </w:tabs>
              <w:jc w:val="center"/>
              <w:rPr>
                <w:highlight w:val="green"/>
              </w:rPr>
            </w:pPr>
            <w:r>
              <w:t>1</w:t>
            </w:r>
          </w:p>
        </w:tc>
        <w:tc>
          <w:tcPr>
            <w:tcW w:w="5499" w:type="dxa"/>
            <w:shd w:val="clear" w:color="auto" w:fill="auto"/>
          </w:tcPr>
          <w:p w14:paraId="49FA15B1" w14:textId="1C680546" w:rsidR="00260347" w:rsidRPr="00260347" w:rsidRDefault="00260347" w:rsidP="00260347">
            <w:pPr>
              <w:tabs>
                <w:tab w:val="left" w:pos="4182"/>
              </w:tabs>
            </w:pPr>
            <w:r w:rsidRPr="00260347">
              <w:t>Autobusas gautas 2018 metais, juo į progimnaziją rytais ir po pietų į namus kiekvieną darbo dieną yra vežiojami didelių ir labai didelių specialiųjų ugdymo(</w:t>
            </w:r>
            <w:proofErr w:type="spellStart"/>
            <w:r w:rsidRPr="00260347">
              <w:t>si</w:t>
            </w:r>
            <w:proofErr w:type="spellEnd"/>
            <w:r w:rsidRPr="00260347">
              <w:t xml:space="preserve">) poreikių turintys vaikai. </w:t>
            </w:r>
            <w:r>
              <w:t>Pirmadieniais</w:t>
            </w:r>
            <w:r w:rsidR="0076115F">
              <w:t>–</w:t>
            </w:r>
            <w:r>
              <w:t>p</w:t>
            </w:r>
            <w:r w:rsidRPr="00260347">
              <w:t xml:space="preserve">enktadieniais po pamokų į namus juo taip pat yra vežami mokiniai į </w:t>
            </w:r>
            <w:r w:rsidR="00B17081">
              <w:t xml:space="preserve">Lenkimų, </w:t>
            </w:r>
            <w:proofErr w:type="spellStart"/>
            <w:r w:rsidRPr="00260347">
              <w:t>Luknių</w:t>
            </w:r>
            <w:proofErr w:type="spellEnd"/>
            <w:r w:rsidRPr="00260347">
              <w:t xml:space="preserve">, </w:t>
            </w:r>
            <w:proofErr w:type="spellStart"/>
            <w:r w:rsidRPr="00260347">
              <w:t>Kulų</w:t>
            </w:r>
            <w:proofErr w:type="spellEnd"/>
            <w:r w:rsidRPr="00260347">
              <w:t xml:space="preserve">, Narvydžių bei </w:t>
            </w:r>
            <w:r w:rsidR="007A7A47">
              <w:t xml:space="preserve">abiejų </w:t>
            </w:r>
            <w:proofErr w:type="spellStart"/>
            <w:r w:rsidRPr="00260347">
              <w:t>Rūšupių</w:t>
            </w:r>
            <w:proofErr w:type="spellEnd"/>
            <w:r w:rsidRPr="00260347">
              <w:t xml:space="preserve"> kaimus.</w:t>
            </w:r>
          </w:p>
        </w:tc>
      </w:tr>
      <w:tr w:rsidR="00260347" w:rsidRPr="00F8441E" w14:paraId="77867788" w14:textId="77777777" w:rsidTr="00B0116F">
        <w:tc>
          <w:tcPr>
            <w:tcW w:w="2547" w:type="dxa"/>
            <w:shd w:val="clear" w:color="auto" w:fill="auto"/>
          </w:tcPr>
          <w:p w14:paraId="30F1C578" w14:textId="5B50A810" w:rsidR="00260347" w:rsidRPr="0011430D" w:rsidRDefault="00260347" w:rsidP="00260347">
            <w:pPr>
              <w:tabs>
                <w:tab w:val="left" w:pos="4182"/>
              </w:tabs>
              <w:rPr>
                <w:color w:val="000000"/>
              </w:rPr>
            </w:pPr>
            <w:r w:rsidRPr="0011430D">
              <w:rPr>
                <w:color w:val="000000"/>
              </w:rPr>
              <w:t>Pavėžėjimo paslauga mokykliniais autobusais besinaudojančių mokinių skaičius</w:t>
            </w:r>
          </w:p>
        </w:tc>
        <w:tc>
          <w:tcPr>
            <w:tcW w:w="1701" w:type="dxa"/>
            <w:shd w:val="clear" w:color="auto" w:fill="auto"/>
          </w:tcPr>
          <w:p w14:paraId="46315B1E" w14:textId="23C45C91" w:rsidR="00260347" w:rsidRPr="00F8441E" w:rsidRDefault="00260347" w:rsidP="002C2187">
            <w:pPr>
              <w:tabs>
                <w:tab w:val="left" w:pos="4182"/>
              </w:tabs>
              <w:jc w:val="center"/>
              <w:rPr>
                <w:highlight w:val="green"/>
              </w:rPr>
            </w:pPr>
            <w:r>
              <w:t>80</w:t>
            </w:r>
          </w:p>
        </w:tc>
        <w:tc>
          <w:tcPr>
            <w:tcW w:w="5499" w:type="dxa"/>
            <w:shd w:val="clear" w:color="auto" w:fill="auto"/>
          </w:tcPr>
          <w:p w14:paraId="47F46E5F" w14:textId="66D2BA97" w:rsidR="00B17081" w:rsidRPr="00B17081" w:rsidRDefault="00B17081" w:rsidP="00260347">
            <w:pPr>
              <w:tabs>
                <w:tab w:val="left" w:pos="4182"/>
              </w:tabs>
            </w:pPr>
            <w:r w:rsidRPr="00B17081">
              <w:t>2019 metais pavėžėjimo</w:t>
            </w:r>
            <w:r w:rsidR="00B744A5">
              <w:t xml:space="preserve"> paslauga naudojosi 39 mokiniai;</w:t>
            </w:r>
          </w:p>
          <w:p w14:paraId="6E817586" w14:textId="4495F568" w:rsidR="00260347" w:rsidRPr="00B17081" w:rsidRDefault="00B17081" w:rsidP="00260347">
            <w:pPr>
              <w:tabs>
                <w:tab w:val="left" w:pos="4182"/>
              </w:tabs>
            </w:pPr>
            <w:r w:rsidRPr="00B17081">
              <w:t>2018 metais pavėžėjimo paslauga naudojosi 40 mokinių.</w:t>
            </w:r>
          </w:p>
        </w:tc>
      </w:tr>
      <w:tr w:rsidR="00260347" w:rsidRPr="00F8441E" w14:paraId="312FCBEE" w14:textId="77777777" w:rsidTr="00B0116F">
        <w:tc>
          <w:tcPr>
            <w:tcW w:w="2547" w:type="dxa"/>
            <w:shd w:val="clear" w:color="auto" w:fill="auto"/>
          </w:tcPr>
          <w:p w14:paraId="7CA4A54C" w14:textId="77777777" w:rsidR="00260347" w:rsidRPr="00CD5220" w:rsidRDefault="00260347" w:rsidP="00260347">
            <w:pPr>
              <w:tabs>
                <w:tab w:val="left" w:pos="4182"/>
              </w:tabs>
            </w:pPr>
            <w:r w:rsidRPr="00CD5220">
              <w:lastRenderedPageBreak/>
              <w:t>Maršrutų skaičius per dieną</w:t>
            </w:r>
          </w:p>
        </w:tc>
        <w:tc>
          <w:tcPr>
            <w:tcW w:w="1701" w:type="dxa"/>
            <w:shd w:val="clear" w:color="auto" w:fill="auto"/>
          </w:tcPr>
          <w:p w14:paraId="42BDB448" w14:textId="5D9F177C" w:rsidR="007B5795" w:rsidRPr="00CD5220" w:rsidRDefault="003D1904" w:rsidP="00FF374F">
            <w:pPr>
              <w:tabs>
                <w:tab w:val="left" w:pos="4182"/>
              </w:tabs>
            </w:pPr>
            <w:r w:rsidRPr="00CD5220">
              <w:t>Pirmadieniais</w:t>
            </w:r>
            <w:r w:rsidR="0076115F">
              <w:t>–</w:t>
            </w:r>
            <w:r w:rsidRPr="00CD5220">
              <w:t xml:space="preserve">ketvirtadieniais – </w:t>
            </w:r>
            <w:r w:rsidR="00260347" w:rsidRPr="00CD5220">
              <w:t>3</w:t>
            </w:r>
            <w:r w:rsidRPr="00CD5220">
              <w:t xml:space="preserve"> maršrutai</w:t>
            </w:r>
            <w:r w:rsidR="00FF374F" w:rsidRPr="00CD5220">
              <w:t xml:space="preserve">, </w:t>
            </w:r>
          </w:p>
          <w:p w14:paraId="53664F6A" w14:textId="7AED53F0" w:rsidR="00260347" w:rsidRPr="00CD5220" w:rsidRDefault="0011430D" w:rsidP="00FF374F">
            <w:pPr>
              <w:tabs>
                <w:tab w:val="left" w:pos="4182"/>
              </w:tabs>
            </w:pPr>
            <w:r w:rsidRPr="00CD5220">
              <w:t>Penktadieniais – 4</w:t>
            </w:r>
            <w:r w:rsidR="003D1904" w:rsidRPr="00CD5220">
              <w:t xml:space="preserve"> maršrutai</w:t>
            </w:r>
          </w:p>
        </w:tc>
        <w:tc>
          <w:tcPr>
            <w:tcW w:w="5499" w:type="dxa"/>
            <w:shd w:val="clear" w:color="auto" w:fill="auto"/>
          </w:tcPr>
          <w:p w14:paraId="17018AA0" w14:textId="3B54CDB5" w:rsidR="00260347" w:rsidRPr="00FE5B32" w:rsidRDefault="00FE5B32" w:rsidP="00FE5B32">
            <w:pPr>
              <w:tabs>
                <w:tab w:val="left" w:pos="4182"/>
              </w:tabs>
            </w:pPr>
            <w:r w:rsidRPr="00CD5220">
              <w:t>2019 metais pirmadieniais</w:t>
            </w:r>
            <w:r w:rsidR="0076115F">
              <w:t>–</w:t>
            </w:r>
            <w:r w:rsidRPr="00CD5220">
              <w:t>ketvirtadieniais – 2 maršrutai; penktadieniais – 4 maršrutai.</w:t>
            </w:r>
          </w:p>
        </w:tc>
      </w:tr>
      <w:tr w:rsidR="00260347" w:rsidRPr="00F8441E" w14:paraId="705A8857" w14:textId="77777777" w:rsidTr="00B0116F">
        <w:tc>
          <w:tcPr>
            <w:tcW w:w="2547" w:type="dxa"/>
            <w:shd w:val="clear" w:color="auto" w:fill="auto"/>
          </w:tcPr>
          <w:p w14:paraId="11AF3EF5" w14:textId="12EA51C6" w:rsidR="00260347" w:rsidRPr="001A492D" w:rsidRDefault="00260347" w:rsidP="00260347">
            <w:pPr>
              <w:tabs>
                <w:tab w:val="left" w:pos="4182"/>
              </w:tabs>
            </w:pPr>
            <w:r w:rsidRPr="001A492D">
              <w:t>Bendra rida per dieną, km</w:t>
            </w:r>
          </w:p>
        </w:tc>
        <w:tc>
          <w:tcPr>
            <w:tcW w:w="1701" w:type="dxa"/>
            <w:shd w:val="clear" w:color="auto" w:fill="auto"/>
          </w:tcPr>
          <w:p w14:paraId="64117F00" w14:textId="3F64748B" w:rsidR="007B5795" w:rsidRPr="001A492D" w:rsidRDefault="005017D4" w:rsidP="00260347">
            <w:pPr>
              <w:tabs>
                <w:tab w:val="left" w:pos="4182"/>
              </w:tabs>
            </w:pPr>
            <w:r w:rsidRPr="001A492D">
              <w:t>Pirmadieniais</w:t>
            </w:r>
            <w:r w:rsidR="0076115F">
              <w:t>–</w:t>
            </w:r>
            <w:r w:rsidRPr="001A492D">
              <w:t xml:space="preserve">ketvirtadieniais – </w:t>
            </w:r>
            <w:r w:rsidR="00260347" w:rsidRPr="001A492D">
              <w:t>234</w:t>
            </w:r>
            <w:r w:rsidRPr="001A492D">
              <w:t xml:space="preserve"> km</w:t>
            </w:r>
            <w:r w:rsidR="007B5795" w:rsidRPr="001A492D">
              <w:t>, p</w:t>
            </w:r>
            <w:r w:rsidR="0011430D" w:rsidRPr="001A492D">
              <w:t>enktadieniais – 260</w:t>
            </w:r>
            <w:r w:rsidRPr="001A492D">
              <w:t xml:space="preserve"> km</w:t>
            </w:r>
            <w:r w:rsidR="007B5795" w:rsidRPr="001A492D">
              <w:t>,</w:t>
            </w:r>
          </w:p>
          <w:p w14:paraId="786B0455" w14:textId="77777777" w:rsidR="005017D4" w:rsidRPr="001A492D" w:rsidRDefault="0011430D" w:rsidP="00260347">
            <w:pPr>
              <w:tabs>
                <w:tab w:val="left" w:pos="4182"/>
              </w:tabs>
            </w:pPr>
            <w:r w:rsidRPr="001A492D">
              <w:t xml:space="preserve">per savaitę – </w:t>
            </w:r>
          </w:p>
          <w:p w14:paraId="0B0EFA26" w14:textId="61EA3474" w:rsidR="00260347" w:rsidRPr="001A492D" w:rsidRDefault="0011430D" w:rsidP="00260347">
            <w:pPr>
              <w:tabs>
                <w:tab w:val="left" w:pos="4182"/>
              </w:tabs>
            </w:pPr>
            <w:r w:rsidRPr="001A492D">
              <w:t>1</w:t>
            </w:r>
            <w:r w:rsidR="0076115F">
              <w:t xml:space="preserve"> </w:t>
            </w:r>
            <w:r w:rsidRPr="001A492D">
              <w:t>196</w:t>
            </w:r>
            <w:r w:rsidR="005017D4" w:rsidRPr="001A492D">
              <w:t xml:space="preserve"> km </w:t>
            </w:r>
          </w:p>
        </w:tc>
        <w:tc>
          <w:tcPr>
            <w:tcW w:w="5499" w:type="dxa"/>
            <w:shd w:val="clear" w:color="auto" w:fill="auto"/>
          </w:tcPr>
          <w:p w14:paraId="0841E484" w14:textId="6EDB7F5F" w:rsidR="001A492D" w:rsidRPr="001A492D" w:rsidRDefault="00B744A5" w:rsidP="002F541C">
            <w:pPr>
              <w:tabs>
                <w:tab w:val="left" w:pos="4182"/>
              </w:tabs>
            </w:pPr>
            <w:r w:rsidRPr="001A492D">
              <w:t>2019 metais buvo</w:t>
            </w:r>
            <w:r w:rsidR="001A492D" w:rsidRPr="001A492D">
              <w:t>:</w:t>
            </w:r>
            <w:r w:rsidR="002F541C">
              <w:t xml:space="preserve"> </w:t>
            </w:r>
            <w:r w:rsidR="001A492D" w:rsidRPr="001A492D">
              <w:rPr>
                <w:i/>
              </w:rPr>
              <w:t>Bartuvos progimnazija:</w:t>
            </w:r>
            <w:r w:rsidR="001A492D" w:rsidRPr="001A492D">
              <w:t xml:space="preserve"> Pirmadieniais</w:t>
            </w:r>
            <w:r w:rsidR="0076115F">
              <w:t>–</w:t>
            </w:r>
            <w:r w:rsidR="001A492D" w:rsidRPr="001A492D">
              <w:t>penktadieniais 940 km (po 188 km). Penktadieniais papildomai 39 km. Iš viso per savaitę – 979 km.</w:t>
            </w:r>
            <w:r w:rsidR="002F541C">
              <w:t xml:space="preserve"> </w:t>
            </w:r>
            <w:r w:rsidR="001A492D" w:rsidRPr="001A492D">
              <w:t>Vežant tik specialiųjų poreikių klasių vaikus: pirmadieniais</w:t>
            </w:r>
            <w:r w:rsidR="0076115F">
              <w:t>–</w:t>
            </w:r>
            <w:r w:rsidR="001A492D" w:rsidRPr="001A492D">
              <w:t>penktadieniais – 910 km.</w:t>
            </w:r>
          </w:p>
          <w:p w14:paraId="589F3FAC" w14:textId="75B25DD6" w:rsidR="00260347" w:rsidRPr="001A492D" w:rsidRDefault="001A492D" w:rsidP="002F541C">
            <w:pPr>
              <w:tabs>
                <w:tab w:val="left" w:pos="4182"/>
              </w:tabs>
            </w:pPr>
            <w:r w:rsidRPr="001A492D">
              <w:rPr>
                <w:i/>
              </w:rPr>
              <w:t xml:space="preserve">Lenkimų skyrius: </w:t>
            </w:r>
            <w:r w:rsidRPr="001A492D">
              <w:rPr>
                <w:color w:val="000000"/>
              </w:rPr>
              <w:t>Per dieną – 76 km. Iš viso per savaitę – 380 km.</w:t>
            </w:r>
            <w:r w:rsidR="002F541C">
              <w:rPr>
                <w:color w:val="000000"/>
              </w:rPr>
              <w:t xml:space="preserve"> </w:t>
            </w:r>
            <w:r w:rsidR="00B744A5" w:rsidRPr="001A492D">
              <w:t>2018 metais buvo: pirmadieniais</w:t>
            </w:r>
            <w:r w:rsidR="0076115F">
              <w:t>–</w:t>
            </w:r>
            <w:r w:rsidR="00B744A5" w:rsidRPr="001A492D">
              <w:t>ketvirtadieniais – 188 km;</w:t>
            </w:r>
            <w:r w:rsidR="00B0116F">
              <w:t xml:space="preserve"> </w:t>
            </w:r>
            <w:r w:rsidR="00B744A5" w:rsidRPr="001A492D">
              <w:t>penktadieniais – 225 km.</w:t>
            </w:r>
          </w:p>
        </w:tc>
      </w:tr>
      <w:tr w:rsidR="00260347" w:rsidRPr="00F8441E" w14:paraId="4B4EB213" w14:textId="77777777" w:rsidTr="00B0116F">
        <w:tc>
          <w:tcPr>
            <w:tcW w:w="2547" w:type="dxa"/>
            <w:shd w:val="clear" w:color="auto" w:fill="auto"/>
          </w:tcPr>
          <w:p w14:paraId="5C2D7028" w14:textId="0648097D" w:rsidR="00260347" w:rsidRPr="00846A2D" w:rsidRDefault="00260347" w:rsidP="00260347">
            <w:pPr>
              <w:tabs>
                <w:tab w:val="left" w:pos="4182"/>
              </w:tabs>
              <w:rPr>
                <w:color w:val="000000"/>
                <w:highlight w:val="yellow"/>
              </w:rPr>
            </w:pPr>
            <w:r w:rsidRPr="00FF01DA">
              <w:rPr>
                <w:color w:val="000000"/>
              </w:rPr>
              <w:t>Pavėžėjimo paslauga maršrutiniais autobusais besinaudojančių</w:t>
            </w:r>
            <w:r w:rsidR="00AE0920">
              <w:rPr>
                <w:color w:val="000000"/>
              </w:rPr>
              <w:t>jų</w:t>
            </w:r>
            <w:r w:rsidRPr="00FF01DA">
              <w:rPr>
                <w:color w:val="000000"/>
              </w:rPr>
              <w:t xml:space="preserve"> mokinių skaičius</w:t>
            </w:r>
          </w:p>
        </w:tc>
        <w:tc>
          <w:tcPr>
            <w:tcW w:w="1701" w:type="dxa"/>
            <w:shd w:val="clear" w:color="auto" w:fill="auto"/>
          </w:tcPr>
          <w:p w14:paraId="5634A6CA" w14:textId="49C9C688" w:rsidR="00260347" w:rsidRPr="00DB7B25" w:rsidRDefault="00DB7B25" w:rsidP="00DB7B25">
            <w:pPr>
              <w:tabs>
                <w:tab w:val="left" w:pos="4182"/>
              </w:tabs>
              <w:jc w:val="center"/>
            </w:pPr>
            <w:r w:rsidRPr="00DB7B25">
              <w:t>111</w:t>
            </w:r>
          </w:p>
        </w:tc>
        <w:tc>
          <w:tcPr>
            <w:tcW w:w="5499" w:type="dxa"/>
            <w:shd w:val="clear" w:color="auto" w:fill="auto"/>
          </w:tcPr>
          <w:p w14:paraId="1A81A53B" w14:textId="7AC164C8" w:rsidR="0011430D" w:rsidRPr="0011430D" w:rsidRDefault="00C73900" w:rsidP="00260347">
            <w:pPr>
              <w:tabs>
                <w:tab w:val="left" w:pos="4182"/>
              </w:tabs>
            </w:pPr>
            <w:r>
              <w:t>2019 metais buvo 113 mokinių;</w:t>
            </w:r>
          </w:p>
          <w:p w14:paraId="3CEF81AE" w14:textId="6B439395" w:rsidR="00260347" w:rsidRPr="0011430D" w:rsidRDefault="0011430D" w:rsidP="00260347">
            <w:pPr>
              <w:tabs>
                <w:tab w:val="left" w:pos="4182"/>
              </w:tabs>
            </w:pPr>
            <w:r w:rsidRPr="0011430D">
              <w:t>2018 metais buvo 105 mokiniai.</w:t>
            </w:r>
          </w:p>
        </w:tc>
      </w:tr>
    </w:tbl>
    <w:p w14:paraId="25124FC8" w14:textId="77777777" w:rsidR="009C751A" w:rsidRPr="00F8441E" w:rsidRDefault="009C751A" w:rsidP="009C751A">
      <w:pPr>
        <w:rPr>
          <w:highlight w:val="green"/>
        </w:rPr>
      </w:pPr>
    </w:p>
    <w:p w14:paraId="019C2B97" w14:textId="030A2E93" w:rsidR="00805489" w:rsidRPr="00805489" w:rsidRDefault="00C55394" w:rsidP="00805489">
      <w:pPr>
        <w:jc w:val="center"/>
      </w:pPr>
      <w:r>
        <w:t>8</w:t>
      </w:r>
      <w:r w:rsidR="00805489" w:rsidRPr="00233088">
        <w:t xml:space="preserve"> lentelė. Informacija apie panaudotus asignavimus</w:t>
      </w:r>
    </w:p>
    <w:p w14:paraId="5F410217" w14:textId="77777777" w:rsidR="00805489" w:rsidRPr="005832B2" w:rsidRDefault="00805489" w:rsidP="00805489">
      <w:pPr>
        <w:jc w:val="cente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9"/>
        <w:gridCol w:w="993"/>
        <w:gridCol w:w="1134"/>
        <w:gridCol w:w="992"/>
        <w:gridCol w:w="850"/>
        <w:gridCol w:w="2462"/>
      </w:tblGrid>
      <w:tr w:rsidR="00805489" w:rsidRPr="006A0EE3" w14:paraId="1321716F" w14:textId="77777777" w:rsidTr="009D77BF">
        <w:tc>
          <w:tcPr>
            <w:tcW w:w="3469" w:type="dxa"/>
            <w:vMerge w:val="restart"/>
            <w:shd w:val="clear" w:color="auto" w:fill="auto"/>
          </w:tcPr>
          <w:p w14:paraId="5BFA1C13" w14:textId="77777777" w:rsidR="00805489" w:rsidRPr="009D77BF" w:rsidRDefault="00805489" w:rsidP="00FE1499">
            <w:pPr>
              <w:jc w:val="center"/>
            </w:pPr>
          </w:p>
          <w:p w14:paraId="2513E38A" w14:textId="77777777" w:rsidR="00805489" w:rsidRPr="009D77BF" w:rsidRDefault="00805489" w:rsidP="00FE1499">
            <w:pPr>
              <w:jc w:val="center"/>
            </w:pPr>
            <w:r w:rsidRPr="009D77BF">
              <w:t xml:space="preserve">Rodikliai </w:t>
            </w:r>
          </w:p>
        </w:tc>
        <w:tc>
          <w:tcPr>
            <w:tcW w:w="3969" w:type="dxa"/>
            <w:gridSpan w:val="4"/>
            <w:shd w:val="clear" w:color="auto" w:fill="auto"/>
          </w:tcPr>
          <w:p w14:paraId="070CE86C" w14:textId="56C6E489" w:rsidR="00805489" w:rsidRPr="009D77BF" w:rsidRDefault="00805489" w:rsidP="00FE1499">
            <w:pPr>
              <w:jc w:val="center"/>
            </w:pPr>
            <w:r w:rsidRPr="009D77BF">
              <w:t xml:space="preserve">Panaudota, tūkst. </w:t>
            </w:r>
            <w:r w:rsidR="0076115F">
              <w:t>Eur</w:t>
            </w:r>
          </w:p>
        </w:tc>
        <w:tc>
          <w:tcPr>
            <w:tcW w:w="2462" w:type="dxa"/>
            <w:vMerge w:val="restart"/>
            <w:shd w:val="clear" w:color="auto" w:fill="auto"/>
          </w:tcPr>
          <w:p w14:paraId="153D2F0F" w14:textId="77777777" w:rsidR="00805489" w:rsidRPr="009D77BF" w:rsidRDefault="00805489" w:rsidP="00FE1499">
            <w:pPr>
              <w:jc w:val="center"/>
            </w:pPr>
          </w:p>
          <w:p w14:paraId="67431249" w14:textId="77777777" w:rsidR="00805489" w:rsidRPr="009D77BF" w:rsidRDefault="00805489" w:rsidP="00FE1499">
            <w:pPr>
              <w:jc w:val="center"/>
            </w:pPr>
            <w:r w:rsidRPr="009D77BF">
              <w:t xml:space="preserve">Komentarai </w:t>
            </w:r>
          </w:p>
        </w:tc>
      </w:tr>
      <w:tr w:rsidR="00805489" w:rsidRPr="006A0EE3" w14:paraId="62769331" w14:textId="77777777" w:rsidTr="009D77BF">
        <w:tc>
          <w:tcPr>
            <w:tcW w:w="3469" w:type="dxa"/>
            <w:vMerge/>
            <w:shd w:val="clear" w:color="auto" w:fill="auto"/>
          </w:tcPr>
          <w:p w14:paraId="05096CEB" w14:textId="77777777" w:rsidR="00805489" w:rsidRPr="009D77BF" w:rsidRDefault="00805489" w:rsidP="00FE1499">
            <w:pPr>
              <w:jc w:val="center"/>
            </w:pPr>
          </w:p>
        </w:tc>
        <w:tc>
          <w:tcPr>
            <w:tcW w:w="993" w:type="dxa"/>
            <w:shd w:val="clear" w:color="auto" w:fill="auto"/>
          </w:tcPr>
          <w:p w14:paraId="55A432AF" w14:textId="77777777" w:rsidR="00805489" w:rsidRPr="009D77BF" w:rsidRDefault="00805489" w:rsidP="00FE1499">
            <w:pPr>
              <w:jc w:val="center"/>
              <w:rPr>
                <w:sz w:val="20"/>
                <w:szCs w:val="20"/>
              </w:rPr>
            </w:pPr>
            <w:r w:rsidRPr="009D77BF">
              <w:rPr>
                <w:sz w:val="20"/>
                <w:szCs w:val="20"/>
              </w:rPr>
              <w:t xml:space="preserve">Iš viso </w:t>
            </w:r>
          </w:p>
        </w:tc>
        <w:tc>
          <w:tcPr>
            <w:tcW w:w="1134" w:type="dxa"/>
            <w:shd w:val="clear" w:color="auto" w:fill="auto"/>
          </w:tcPr>
          <w:p w14:paraId="17395013" w14:textId="77777777" w:rsidR="00805489" w:rsidRPr="009D77BF" w:rsidRDefault="00805489" w:rsidP="00FE1499">
            <w:pPr>
              <w:jc w:val="center"/>
              <w:rPr>
                <w:sz w:val="20"/>
                <w:szCs w:val="20"/>
              </w:rPr>
            </w:pPr>
            <w:r w:rsidRPr="009D77BF">
              <w:rPr>
                <w:sz w:val="20"/>
                <w:szCs w:val="20"/>
              </w:rPr>
              <w:t xml:space="preserve">Išlaidoms </w:t>
            </w:r>
          </w:p>
        </w:tc>
        <w:tc>
          <w:tcPr>
            <w:tcW w:w="992" w:type="dxa"/>
            <w:shd w:val="clear" w:color="auto" w:fill="auto"/>
          </w:tcPr>
          <w:p w14:paraId="0CC19CFB" w14:textId="77777777" w:rsidR="00805489" w:rsidRPr="009D77BF" w:rsidRDefault="00805489" w:rsidP="00FE1499">
            <w:pPr>
              <w:rPr>
                <w:sz w:val="20"/>
                <w:szCs w:val="20"/>
              </w:rPr>
            </w:pPr>
            <w:r w:rsidRPr="009D77BF">
              <w:rPr>
                <w:sz w:val="20"/>
                <w:szCs w:val="20"/>
              </w:rPr>
              <w:t>iš jų, DU</w:t>
            </w:r>
          </w:p>
        </w:tc>
        <w:tc>
          <w:tcPr>
            <w:tcW w:w="850" w:type="dxa"/>
            <w:shd w:val="clear" w:color="auto" w:fill="auto"/>
          </w:tcPr>
          <w:p w14:paraId="7AB005DF" w14:textId="77777777" w:rsidR="00805489" w:rsidRPr="009D77BF" w:rsidRDefault="00805489" w:rsidP="00FE1499">
            <w:pPr>
              <w:jc w:val="center"/>
              <w:rPr>
                <w:sz w:val="20"/>
                <w:szCs w:val="20"/>
              </w:rPr>
            </w:pPr>
            <w:r w:rsidRPr="009D77BF">
              <w:rPr>
                <w:sz w:val="20"/>
                <w:szCs w:val="20"/>
              </w:rPr>
              <w:t>Turtui</w:t>
            </w:r>
          </w:p>
        </w:tc>
        <w:tc>
          <w:tcPr>
            <w:tcW w:w="2462" w:type="dxa"/>
            <w:vMerge/>
            <w:shd w:val="clear" w:color="auto" w:fill="auto"/>
          </w:tcPr>
          <w:p w14:paraId="4DDE4129" w14:textId="77777777" w:rsidR="00805489" w:rsidRPr="009D77BF" w:rsidRDefault="00805489" w:rsidP="00FE1499">
            <w:pPr>
              <w:jc w:val="center"/>
              <w:rPr>
                <w:sz w:val="20"/>
                <w:szCs w:val="20"/>
              </w:rPr>
            </w:pPr>
          </w:p>
        </w:tc>
      </w:tr>
      <w:tr w:rsidR="00A87421" w:rsidRPr="009D77BF" w14:paraId="1EAC1E2B" w14:textId="77777777" w:rsidTr="009D77BF">
        <w:tc>
          <w:tcPr>
            <w:tcW w:w="3469" w:type="dxa"/>
            <w:shd w:val="clear" w:color="auto" w:fill="auto"/>
          </w:tcPr>
          <w:p w14:paraId="79F99BB5" w14:textId="77777777" w:rsidR="00A87421" w:rsidRPr="009D77BF" w:rsidRDefault="00A87421" w:rsidP="00A87421">
            <w:r w:rsidRPr="009D77BF">
              <w:t xml:space="preserve">Savivaldybės biudžeto lėšos </w:t>
            </w:r>
          </w:p>
        </w:tc>
        <w:tc>
          <w:tcPr>
            <w:tcW w:w="993" w:type="dxa"/>
            <w:shd w:val="clear" w:color="auto" w:fill="auto"/>
          </w:tcPr>
          <w:p w14:paraId="77D777F2" w14:textId="05F39F34" w:rsidR="00A87421" w:rsidRPr="009D77BF" w:rsidRDefault="00A87421" w:rsidP="00A87421">
            <w:pPr>
              <w:jc w:val="center"/>
            </w:pPr>
            <w:r w:rsidRPr="009D77BF">
              <w:t>309,4</w:t>
            </w:r>
          </w:p>
        </w:tc>
        <w:tc>
          <w:tcPr>
            <w:tcW w:w="1134" w:type="dxa"/>
            <w:shd w:val="clear" w:color="auto" w:fill="auto"/>
          </w:tcPr>
          <w:p w14:paraId="20216F3C" w14:textId="6E2F5273" w:rsidR="00A87421" w:rsidRPr="009D77BF" w:rsidRDefault="00A87421" w:rsidP="00A87421">
            <w:pPr>
              <w:jc w:val="center"/>
            </w:pPr>
            <w:r w:rsidRPr="009D77BF">
              <w:t>78,2</w:t>
            </w:r>
          </w:p>
        </w:tc>
        <w:tc>
          <w:tcPr>
            <w:tcW w:w="992" w:type="dxa"/>
            <w:shd w:val="clear" w:color="auto" w:fill="auto"/>
          </w:tcPr>
          <w:p w14:paraId="3DB50F10" w14:textId="287AE756" w:rsidR="00A87421" w:rsidRPr="009D77BF" w:rsidRDefault="00A87421" w:rsidP="00A87421">
            <w:pPr>
              <w:jc w:val="center"/>
            </w:pPr>
            <w:r w:rsidRPr="009D77BF">
              <w:t>230,3</w:t>
            </w:r>
          </w:p>
        </w:tc>
        <w:tc>
          <w:tcPr>
            <w:tcW w:w="850" w:type="dxa"/>
            <w:shd w:val="clear" w:color="auto" w:fill="auto"/>
          </w:tcPr>
          <w:p w14:paraId="660FB07A" w14:textId="0E0994E7" w:rsidR="00A87421" w:rsidRPr="009D77BF" w:rsidRDefault="00A87421" w:rsidP="00A87421">
            <w:pPr>
              <w:jc w:val="center"/>
            </w:pPr>
            <w:r w:rsidRPr="009D77BF">
              <w:t>0,9</w:t>
            </w:r>
          </w:p>
        </w:tc>
        <w:tc>
          <w:tcPr>
            <w:tcW w:w="2462" w:type="dxa"/>
            <w:shd w:val="clear" w:color="auto" w:fill="auto"/>
          </w:tcPr>
          <w:p w14:paraId="02F22618" w14:textId="77777777" w:rsidR="00A87421" w:rsidRPr="009D77BF" w:rsidRDefault="00A87421" w:rsidP="00A87421">
            <w:pPr>
              <w:jc w:val="center"/>
            </w:pPr>
          </w:p>
        </w:tc>
      </w:tr>
      <w:tr w:rsidR="00A87421" w:rsidRPr="009D77BF" w14:paraId="7204CAB5" w14:textId="77777777" w:rsidTr="009D77BF">
        <w:tc>
          <w:tcPr>
            <w:tcW w:w="3469" w:type="dxa"/>
            <w:shd w:val="clear" w:color="auto" w:fill="auto"/>
          </w:tcPr>
          <w:p w14:paraId="4C0E1AFC" w14:textId="77777777" w:rsidR="00A87421" w:rsidRPr="009D77BF" w:rsidRDefault="00A87421" w:rsidP="00A87421">
            <w:r w:rsidRPr="009D77BF">
              <w:t xml:space="preserve">Mokymo lėšos </w:t>
            </w:r>
          </w:p>
        </w:tc>
        <w:tc>
          <w:tcPr>
            <w:tcW w:w="993" w:type="dxa"/>
            <w:shd w:val="clear" w:color="auto" w:fill="auto"/>
          </w:tcPr>
          <w:p w14:paraId="542E0B57" w14:textId="20A22069" w:rsidR="00A87421" w:rsidRPr="009D77BF" w:rsidRDefault="00A87421" w:rsidP="00A87421">
            <w:pPr>
              <w:jc w:val="center"/>
            </w:pPr>
            <w:r w:rsidRPr="009D77BF">
              <w:t>977,9</w:t>
            </w:r>
          </w:p>
        </w:tc>
        <w:tc>
          <w:tcPr>
            <w:tcW w:w="1134" w:type="dxa"/>
            <w:shd w:val="clear" w:color="auto" w:fill="auto"/>
          </w:tcPr>
          <w:p w14:paraId="0575E1A0" w14:textId="06C2225B" w:rsidR="00A87421" w:rsidRPr="009D77BF" w:rsidRDefault="00A87421" w:rsidP="00A87421">
            <w:pPr>
              <w:jc w:val="center"/>
            </w:pPr>
            <w:r w:rsidRPr="009D77BF">
              <w:t>37,9</w:t>
            </w:r>
          </w:p>
        </w:tc>
        <w:tc>
          <w:tcPr>
            <w:tcW w:w="992" w:type="dxa"/>
            <w:shd w:val="clear" w:color="auto" w:fill="auto"/>
          </w:tcPr>
          <w:p w14:paraId="165D6283" w14:textId="60ACB81A" w:rsidR="00A87421" w:rsidRPr="009D77BF" w:rsidRDefault="00A87421" w:rsidP="00A87421">
            <w:pPr>
              <w:jc w:val="center"/>
            </w:pPr>
            <w:r w:rsidRPr="009D77BF">
              <w:t>940,0</w:t>
            </w:r>
          </w:p>
        </w:tc>
        <w:tc>
          <w:tcPr>
            <w:tcW w:w="850" w:type="dxa"/>
            <w:shd w:val="clear" w:color="auto" w:fill="auto"/>
          </w:tcPr>
          <w:p w14:paraId="1798F596" w14:textId="3574085F" w:rsidR="00A87421" w:rsidRPr="009D77BF" w:rsidRDefault="009D77BF" w:rsidP="00A87421">
            <w:pPr>
              <w:jc w:val="center"/>
            </w:pPr>
            <w:r>
              <w:t>-</w:t>
            </w:r>
          </w:p>
        </w:tc>
        <w:tc>
          <w:tcPr>
            <w:tcW w:w="2462" w:type="dxa"/>
            <w:shd w:val="clear" w:color="auto" w:fill="auto"/>
          </w:tcPr>
          <w:p w14:paraId="62124598" w14:textId="77777777" w:rsidR="00A87421" w:rsidRPr="009D77BF" w:rsidRDefault="00A87421" w:rsidP="00A87421">
            <w:pPr>
              <w:jc w:val="center"/>
            </w:pPr>
          </w:p>
        </w:tc>
      </w:tr>
      <w:tr w:rsidR="00A87421" w:rsidRPr="009D77BF" w14:paraId="43975222" w14:textId="77777777" w:rsidTr="009D77BF">
        <w:tc>
          <w:tcPr>
            <w:tcW w:w="3469" w:type="dxa"/>
            <w:shd w:val="clear" w:color="auto" w:fill="auto"/>
          </w:tcPr>
          <w:p w14:paraId="3CE17093" w14:textId="77777777" w:rsidR="00A87421" w:rsidRPr="009D77BF" w:rsidRDefault="00A87421" w:rsidP="00A87421">
            <w:r w:rsidRPr="009D77BF">
              <w:t xml:space="preserve">Valstybės biudžeto lėšos </w:t>
            </w:r>
          </w:p>
        </w:tc>
        <w:tc>
          <w:tcPr>
            <w:tcW w:w="993" w:type="dxa"/>
            <w:shd w:val="clear" w:color="auto" w:fill="auto"/>
          </w:tcPr>
          <w:p w14:paraId="2FA883C1" w14:textId="5D1F9C61" w:rsidR="00A87421" w:rsidRPr="009D77BF" w:rsidRDefault="00A87421" w:rsidP="00A87421">
            <w:pPr>
              <w:jc w:val="center"/>
            </w:pPr>
            <w:r w:rsidRPr="009D77BF">
              <w:t>30,1</w:t>
            </w:r>
          </w:p>
        </w:tc>
        <w:tc>
          <w:tcPr>
            <w:tcW w:w="1134" w:type="dxa"/>
            <w:shd w:val="clear" w:color="auto" w:fill="auto"/>
          </w:tcPr>
          <w:p w14:paraId="6ED36079" w14:textId="20BF1466" w:rsidR="00A87421" w:rsidRPr="009D77BF" w:rsidRDefault="00A87421" w:rsidP="00A87421">
            <w:pPr>
              <w:jc w:val="center"/>
            </w:pPr>
            <w:r w:rsidRPr="009D77BF">
              <w:t>24,0</w:t>
            </w:r>
          </w:p>
        </w:tc>
        <w:tc>
          <w:tcPr>
            <w:tcW w:w="992" w:type="dxa"/>
            <w:shd w:val="clear" w:color="auto" w:fill="auto"/>
          </w:tcPr>
          <w:p w14:paraId="3E28E83C" w14:textId="5D7E5AC1" w:rsidR="00A87421" w:rsidRPr="009D77BF" w:rsidRDefault="00A87421" w:rsidP="00A87421">
            <w:pPr>
              <w:jc w:val="center"/>
            </w:pPr>
            <w:r w:rsidRPr="009D77BF">
              <w:t>6,1</w:t>
            </w:r>
          </w:p>
        </w:tc>
        <w:tc>
          <w:tcPr>
            <w:tcW w:w="850" w:type="dxa"/>
            <w:shd w:val="clear" w:color="auto" w:fill="auto"/>
          </w:tcPr>
          <w:p w14:paraId="42621D63" w14:textId="3F720219" w:rsidR="00A87421" w:rsidRPr="009D77BF" w:rsidRDefault="009D77BF" w:rsidP="00A87421">
            <w:pPr>
              <w:jc w:val="center"/>
            </w:pPr>
            <w:r>
              <w:t>-</w:t>
            </w:r>
          </w:p>
        </w:tc>
        <w:tc>
          <w:tcPr>
            <w:tcW w:w="2462" w:type="dxa"/>
            <w:shd w:val="clear" w:color="auto" w:fill="auto"/>
          </w:tcPr>
          <w:p w14:paraId="490E45C4" w14:textId="77777777" w:rsidR="00A87421" w:rsidRPr="009D77BF" w:rsidRDefault="00A87421" w:rsidP="00A87421">
            <w:pPr>
              <w:jc w:val="center"/>
            </w:pPr>
          </w:p>
        </w:tc>
      </w:tr>
      <w:tr w:rsidR="00A87421" w:rsidRPr="009D77BF" w14:paraId="084F9902" w14:textId="77777777" w:rsidTr="009D77BF">
        <w:tc>
          <w:tcPr>
            <w:tcW w:w="3469" w:type="dxa"/>
            <w:shd w:val="clear" w:color="auto" w:fill="auto"/>
          </w:tcPr>
          <w:p w14:paraId="1F36CBB4" w14:textId="77777777" w:rsidR="00A87421" w:rsidRPr="009D77BF" w:rsidRDefault="00A87421" w:rsidP="00A87421">
            <w:r w:rsidRPr="009D77BF">
              <w:t xml:space="preserve">Pajamos už suteiktas paslaugas </w:t>
            </w:r>
          </w:p>
        </w:tc>
        <w:tc>
          <w:tcPr>
            <w:tcW w:w="993" w:type="dxa"/>
            <w:shd w:val="clear" w:color="auto" w:fill="auto"/>
          </w:tcPr>
          <w:p w14:paraId="14317AB5" w14:textId="536C85D0" w:rsidR="00A87421" w:rsidRPr="009D77BF" w:rsidRDefault="00A87421" w:rsidP="00A87421">
            <w:pPr>
              <w:jc w:val="center"/>
            </w:pPr>
            <w:r w:rsidRPr="009D77BF">
              <w:t>4,2</w:t>
            </w:r>
          </w:p>
        </w:tc>
        <w:tc>
          <w:tcPr>
            <w:tcW w:w="1134" w:type="dxa"/>
            <w:shd w:val="clear" w:color="auto" w:fill="auto"/>
          </w:tcPr>
          <w:p w14:paraId="493D1BB7" w14:textId="05566564" w:rsidR="00A87421" w:rsidRPr="009D77BF" w:rsidRDefault="00A87421" w:rsidP="00A87421">
            <w:pPr>
              <w:jc w:val="center"/>
            </w:pPr>
            <w:r w:rsidRPr="009D77BF">
              <w:t>4,2</w:t>
            </w:r>
          </w:p>
        </w:tc>
        <w:tc>
          <w:tcPr>
            <w:tcW w:w="992" w:type="dxa"/>
            <w:shd w:val="clear" w:color="auto" w:fill="auto"/>
          </w:tcPr>
          <w:p w14:paraId="485D0A88" w14:textId="636D86C1" w:rsidR="00A87421" w:rsidRPr="009D77BF" w:rsidRDefault="009D77BF" w:rsidP="00A87421">
            <w:pPr>
              <w:jc w:val="center"/>
            </w:pPr>
            <w:r>
              <w:t>-</w:t>
            </w:r>
          </w:p>
        </w:tc>
        <w:tc>
          <w:tcPr>
            <w:tcW w:w="850" w:type="dxa"/>
            <w:shd w:val="clear" w:color="auto" w:fill="auto"/>
          </w:tcPr>
          <w:p w14:paraId="3469CF16" w14:textId="13C74DE7" w:rsidR="00A87421" w:rsidRPr="009D77BF" w:rsidRDefault="009D77BF" w:rsidP="00A87421">
            <w:pPr>
              <w:jc w:val="center"/>
            </w:pPr>
            <w:r>
              <w:t>-</w:t>
            </w:r>
          </w:p>
        </w:tc>
        <w:tc>
          <w:tcPr>
            <w:tcW w:w="2462" w:type="dxa"/>
            <w:shd w:val="clear" w:color="auto" w:fill="auto"/>
          </w:tcPr>
          <w:p w14:paraId="5A3A4400" w14:textId="77777777" w:rsidR="00A87421" w:rsidRPr="009D77BF" w:rsidRDefault="00A87421" w:rsidP="00A87421">
            <w:pPr>
              <w:jc w:val="center"/>
            </w:pPr>
          </w:p>
        </w:tc>
      </w:tr>
      <w:tr w:rsidR="00A87421" w:rsidRPr="009D77BF" w14:paraId="2D1D7D53" w14:textId="77777777" w:rsidTr="009D77BF">
        <w:tc>
          <w:tcPr>
            <w:tcW w:w="3469" w:type="dxa"/>
            <w:shd w:val="clear" w:color="auto" w:fill="auto"/>
          </w:tcPr>
          <w:p w14:paraId="70AD8F81" w14:textId="05F010A1" w:rsidR="00A87421" w:rsidRPr="009D77BF" w:rsidRDefault="00A87421" w:rsidP="009D77BF">
            <w:r w:rsidRPr="009D77BF">
              <w:t>Projektinės veiklos lėšos</w:t>
            </w:r>
          </w:p>
        </w:tc>
        <w:tc>
          <w:tcPr>
            <w:tcW w:w="993" w:type="dxa"/>
            <w:shd w:val="clear" w:color="auto" w:fill="auto"/>
          </w:tcPr>
          <w:p w14:paraId="4D674764" w14:textId="5E7C6539" w:rsidR="00A87421" w:rsidRPr="009D77BF" w:rsidRDefault="00A87421" w:rsidP="00A87421">
            <w:pPr>
              <w:jc w:val="center"/>
            </w:pPr>
            <w:r w:rsidRPr="009D77BF">
              <w:t>10,0</w:t>
            </w:r>
          </w:p>
        </w:tc>
        <w:tc>
          <w:tcPr>
            <w:tcW w:w="1134" w:type="dxa"/>
            <w:shd w:val="clear" w:color="auto" w:fill="auto"/>
          </w:tcPr>
          <w:p w14:paraId="0E2AA72A" w14:textId="654428E0" w:rsidR="00A87421" w:rsidRPr="009D77BF" w:rsidRDefault="00A87421" w:rsidP="00A87421">
            <w:pPr>
              <w:jc w:val="center"/>
            </w:pPr>
            <w:r w:rsidRPr="009D77BF">
              <w:t>10,0</w:t>
            </w:r>
          </w:p>
        </w:tc>
        <w:tc>
          <w:tcPr>
            <w:tcW w:w="992" w:type="dxa"/>
            <w:shd w:val="clear" w:color="auto" w:fill="auto"/>
          </w:tcPr>
          <w:p w14:paraId="155BB5F3" w14:textId="2FD397A6" w:rsidR="00A87421" w:rsidRPr="009D77BF" w:rsidRDefault="009D77BF" w:rsidP="00A87421">
            <w:pPr>
              <w:jc w:val="center"/>
            </w:pPr>
            <w:r>
              <w:t>-</w:t>
            </w:r>
          </w:p>
        </w:tc>
        <w:tc>
          <w:tcPr>
            <w:tcW w:w="850" w:type="dxa"/>
            <w:shd w:val="clear" w:color="auto" w:fill="auto"/>
          </w:tcPr>
          <w:p w14:paraId="7A5FEDE3" w14:textId="60046212" w:rsidR="00A87421" w:rsidRPr="009D77BF" w:rsidRDefault="009D77BF" w:rsidP="00A87421">
            <w:pPr>
              <w:jc w:val="center"/>
            </w:pPr>
            <w:r>
              <w:t>-</w:t>
            </w:r>
          </w:p>
        </w:tc>
        <w:tc>
          <w:tcPr>
            <w:tcW w:w="2462" w:type="dxa"/>
            <w:shd w:val="clear" w:color="auto" w:fill="auto"/>
          </w:tcPr>
          <w:p w14:paraId="4D3609A9" w14:textId="77777777" w:rsidR="00A87421" w:rsidRPr="009D77BF" w:rsidRDefault="00A87421" w:rsidP="00A87421">
            <w:pPr>
              <w:jc w:val="center"/>
            </w:pPr>
          </w:p>
        </w:tc>
      </w:tr>
      <w:tr w:rsidR="00A87421" w:rsidRPr="009D77BF" w14:paraId="3685F61C" w14:textId="77777777" w:rsidTr="009D77BF">
        <w:tc>
          <w:tcPr>
            <w:tcW w:w="3469" w:type="dxa"/>
            <w:shd w:val="clear" w:color="auto" w:fill="auto"/>
          </w:tcPr>
          <w:p w14:paraId="5F5DA654" w14:textId="77777777" w:rsidR="00A87421" w:rsidRPr="009D77BF" w:rsidRDefault="00A87421" w:rsidP="00A87421">
            <w:r w:rsidRPr="009D77BF">
              <w:t xml:space="preserve">Kitos pajamos </w:t>
            </w:r>
          </w:p>
          <w:p w14:paraId="26C2C1CE" w14:textId="77777777" w:rsidR="00A87421" w:rsidRPr="009D77BF" w:rsidRDefault="00A87421" w:rsidP="00A87421">
            <w:pPr>
              <w:rPr>
                <w:sz w:val="20"/>
                <w:szCs w:val="20"/>
              </w:rPr>
            </w:pPr>
            <w:r w:rsidRPr="009D77BF">
              <w:rPr>
                <w:sz w:val="20"/>
                <w:szCs w:val="20"/>
              </w:rPr>
              <w:t>(1,2 % GPM, gauta labdara ir pan.)</w:t>
            </w:r>
          </w:p>
        </w:tc>
        <w:tc>
          <w:tcPr>
            <w:tcW w:w="993" w:type="dxa"/>
            <w:shd w:val="clear" w:color="auto" w:fill="auto"/>
          </w:tcPr>
          <w:p w14:paraId="1891B4C9" w14:textId="02E10C2B" w:rsidR="00A87421" w:rsidRPr="009D77BF" w:rsidRDefault="00A87421" w:rsidP="00A87421">
            <w:pPr>
              <w:jc w:val="center"/>
            </w:pPr>
            <w:r w:rsidRPr="009D77BF">
              <w:t>1,7</w:t>
            </w:r>
          </w:p>
        </w:tc>
        <w:tc>
          <w:tcPr>
            <w:tcW w:w="1134" w:type="dxa"/>
            <w:shd w:val="clear" w:color="auto" w:fill="auto"/>
          </w:tcPr>
          <w:p w14:paraId="28D1384C" w14:textId="0E9C8B97" w:rsidR="00A87421" w:rsidRPr="009D77BF" w:rsidRDefault="00A87421" w:rsidP="00A87421">
            <w:pPr>
              <w:jc w:val="center"/>
            </w:pPr>
            <w:r w:rsidRPr="009D77BF">
              <w:t>1,7</w:t>
            </w:r>
          </w:p>
        </w:tc>
        <w:tc>
          <w:tcPr>
            <w:tcW w:w="992" w:type="dxa"/>
            <w:shd w:val="clear" w:color="auto" w:fill="auto"/>
          </w:tcPr>
          <w:p w14:paraId="7D6974B4" w14:textId="7D653C9F" w:rsidR="00A87421" w:rsidRPr="009D77BF" w:rsidRDefault="009D77BF" w:rsidP="00A87421">
            <w:pPr>
              <w:jc w:val="center"/>
            </w:pPr>
            <w:r>
              <w:t>-</w:t>
            </w:r>
          </w:p>
        </w:tc>
        <w:tc>
          <w:tcPr>
            <w:tcW w:w="850" w:type="dxa"/>
            <w:shd w:val="clear" w:color="auto" w:fill="auto"/>
          </w:tcPr>
          <w:p w14:paraId="51AF06F7" w14:textId="23332D80" w:rsidR="00A87421" w:rsidRPr="009D77BF" w:rsidRDefault="009D77BF" w:rsidP="00A87421">
            <w:pPr>
              <w:jc w:val="center"/>
            </w:pPr>
            <w:r>
              <w:t>-</w:t>
            </w:r>
          </w:p>
        </w:tc>
        <w:tc>
          <w:tcPr>
            <w:tcW w:w="2462" w:type="dxa"/>
            <w:shd w:val="clear" w:color="auto" w:fill="auto"/>
          </w:tcPr>
          <w:p w14:paraId="42AB0906" w14:textId="77777777" w:rsidR="00A87421" w:rsidRPr="009D77BF" w:rsidRDefault="00A87421" w:rsidP="00A87421">
            <w:pPr>
              <w:jc w:val="center"/>
            </w:pPr>
          </w:p>
        </w:tc>
      </w:tr>
      <w:tr w:rsidR="00A87421" w:rsidRPr="00582B30" w14:paraId="361682CD" w14:textId="77777777" w:rsidTr="009D77BF">
        <w:tc>
          <w:tcPr>
            <w:tcW w:w="3469" w:type="dxa"/>
            <w:shd w:val="clear" w:color="auto" w:fill="auto"/>
          </w:tcPr>
          <w:p w14:paraId="35C1DE8F" w14:textId="08ABD95A" w:rsidR="00A87421" w:rsidRPr="00582B30" w:rsidRDefault="00A87421" w:rsidP="00A87421">
            <w:r w:rsidRPr="00582B30">
              <w:t>Iš viso</w:t>
            </w:r>
          </w:p>
        </w:tc>
        <w:tc>
          <w:tcPr>
            <w:tcW w:w="993" w:type="dxa"/>
            <w:shd w:val="clear" w:color="auto" w:fill="auto"/>
          </w:tcPr>
          <w:p w14:paraId="6983E458" w14:textId="6F8BE5A1" w:rsidR="00A87421" w:rsidRPr="00582B30" w:rsidRDefault="00A87421" w:rsidP="00A87421">
            <w:pPr>
              <w:jc w:val="center"/>
            </w:pPr>
            <w:r w:rsidRPr="00582B30">
              <w:t>1</w:t>
            </w:r>
            <w:r w:rsidR="0076115F">
              <w:t xml:space="preserve"> </w:t>
            </w:r>
            <w:r w:rsidRPr="00582B30">
              <w:t>333,3</w:t>
            </w:r>
          </w:p>
        </w:tc>
        <w:tc>
          <w:tcPr>
            <w:tcW w:w="1134" w:type="dxa"/>
            <w:shd w:val="clear" w:color="auto" w:fill="auto"/>
          </w:tcPr>
          <w:p w14:paraId="03DC005B" w14:textId="772E5E32" w:rsidR="00A87421" w:rsidRPr="00582B30" w:rsidRDefault="00A87421" w:rsidP="00A87421">
            <w:pPr>
              <w:jc w:val="center"/>
            </w:pPr>
            <w:r w:rsidRPr="00582B30">
              <w:t>156,0</w:t>
            </w:r>
          </w:p>
        </w:tc>
        <w:tc>
          <w:tcPr>
            <w:tcW w:w="992" w:type="dxa"/>
            <w:shd w:val="clear" w:color="auto" w:fill="auto"/>
          </w:tcPr>
          <w:p w14:paraId="2A064441" w14:textId="2FDEE0FC" w:rsidR="00A87421" w:rsidRPr="00582B30" w:rsidRDefault="00A87421" w:rsidP="00A87421">
            <w:pPr>
              <w:jc w:val="center"/>
            </w:pPr>
            <w:r w:rsidRPr="00582B30">
              <w:t>1</w:t>
            </w:r>
            <w:r w:rsidR="0076115F">
              <w:t xml:space="preserve"> </w:t>
            </w:r>
            <w:r w:rsidRPr="00582B30">
              <w:t>176,4</w:t>
            </w:r>
          </w:p>
        </w:tc>
        <w:tc>
          <w:tcPr>
            <w:tcW w:w="850" w:type="dxa"/>
            <w:shd w:val="clear" w:color="auto" w:fill="auto"/>
          </w:tcPr>
          <w:p w14:paraId="4D7536FF" w14:textId="6C118746" w:rsidR="00A87421" w:rsidRPr="00582B30" w:rsidRDefault="00A87421" w:rsidP="00A87421">
            <w:pPr>
              <w:jc w:val="center"/>
            </w:pPr>
            <w:r w:rsidRPr="00582B30">
              <w:t>0,9</w:t>
            </w:r>
          </w:p>
        </w:tc>
        <w:tc>
          <w:tcPr>
            <w:tcW w:w="2462" w:type="dxa"/>
            <w:shd w:val="clear" w:color="auto" w:fill="auto"/>
          </w:tcPr>
          <w:p w14:paraId="24CBB61F" w14:textId="77777777" w:rsidR="00A87421" w:rsidRPr="00582B30" w:rsidRDefault="00A87421" w:rsidP="00A87421">
            <w:pPr>
              <w:jc w:val="center"/>
            </w:pPr>
          </w:p>
        </w:tc>
      </w:tr>
      <w:tr w:rsidR="00A87421" w:rsidRPr="00582B30" w14:paraId="51C2D8A1" w14:textId="77777777" w:rsidTr="009D77BF">
        <w:tc>
          <w:tcPr>
            <w:tcW w:w="3469" w:type="dxa"/>
            <w:shd w:val="clear" w:color="auto" w:fill="auto"/>
          </w:tcPr>
          <w:p w14:paraId="18A4CD83" w14:textId="77777777" w:rsidR="00A87421" w:rsidRPr="00582B30" w:rsidRDefault="00A87421" w:rsidP="00A87421">
            <w:r w:rsidRPr="00582B30">
              <w:t>Kreditorinis įsiskolinimas</w:t>
            </w:r>
          </w:p>
          <w:p w14:paraId="056CE8AB" w14:textId="09EE62FC" w:rsidR="00A87421" w:rsidRPr="00582B30" w:rsidRDefault="00A87421" w:rsidP="009D77BF">
            <w:r w:rsidRPr="00582B30">
              <w:t>2020-12-31, iš viso, €</w:t>
            </w:r>
          </w:p>
        </w:tc>
        <w:tc>
          <w:tcPr>
            <w:tcW w:w="993" w:type="dxa"/>
            <w:shd w:val="clear" w:color="auto" w:fill="auto"/>
          </w:tcPr>
          <w:p w14:paraId="3E26A5F0" w14:textId="64F54181" w:rsidR="00A87421" w:rsidRPr="00582B30" w:rsidRDefault="00A87421" w:rsidP="00A87421">
            <w:pPr>
              <w:jc w:val="center"/>
            </w:pPr>
            <w:r w:rsidRPr="00582B30">
              <w:t>3</w:t>
            </w:r>
            <w:r w:rsidR="0076115F">
              <w:t xml:space="preserve"> </w:t>
            </w:r>
            <w:r w:rsidRPr="00582B30">
              <w:t>730</w:t>
            </w:r>
          </w:p>
        </w:tc>
        <w:tc>
          <w:tcPr>
            <w:tcW w:w="1134" w:type="dxa"/>
            <w:shd w:val="clear" w:color="auto" w:fill="auto"/>
          </w:tcPr>
          <w:p w14:paraId="6BB8BC68" w14:textId="707EB9A1" w:rsidR="00A87421" w:rsidRPr="00582B30" w:rsidRDefault="00A87421" w:rsidP="00A87421">
            <w:pPr>
              <w:jc w:val="center"/>
            </w:pPr>
            <w:r w:rsidRPr="00582B30">
              <w:t>3730</w:t>
            </w:r>
          </w:p>
        </w:tc>
        <w:tc>
          <w:tcPr>
            <w:tcW w:w="992" w:type="dxa"/>
            <w:shd w:val="clear" w:color="auto" w:fill="auto"/>
          </w:tcPr>
          <w:p w14:paraId="2920C1EA" w14:textId="7BD796F1" w:rsidR="00A87421" w:rsidRPr="00582B30" w:rsidRDefault="009D77BF" w:rsidP="00A87421">
            <w:pPr>
              <w:jc w:val="center"/>
            </w:pPr>
            <w:r w:rsidRPr="00582B30">
              <w:t>-</w:t>
            </w:r>
          </w:p>
        </w:tc>
        <w:tc>
          <w:tcPr>
            <w:tcW w:w="850" w:type="dxa"/>
            <w:shd w:val="clear" w:color="auto" w:fill="auto"/>
          </w:tcPr>
          <w:p w14:paraId="68BC09A5" w14:textId="18C68CEC" w:rsidR="00A87421" w:rsidRPr="00582B30" w:rsidRDefault="009D77BF" w:rsidP="00A87421">
            <w:pPr>
              <w:jc w:val="center"/>
            </w:pPr>
            <w:r w:rsidRPr="00582B30">
              <w:t>-</w:t>
            </w:r>
          </w:p>
        </w:tc>
        <w:tc>
          <w:tcPr>
            <w:tcW w:w="2462" w:type="dxa"/>
            <w:shd w:val="clear" w:color="auto" w:fill="auto"/>
          </w:tcPr>
          <w:p w14:paraId="10CADE67" w14:textId="77777777" w:rsidR="00A87421" w:rsidRPr="00582B30" w:rsidRDefault="00A87421" w:rsidP="00A87421">
            <w:pPr>
              <w:jc w:val="center"/>
            </w:pPr>
          </w:p>
        </w:tc>
      </w:tr>
    </w:tbl>
    <w:p w14:paraId="2146DAA8" w14:textId="7A71C552" w:rsidR="00805489" w:rsidRDefault="00805489" w:rsidP="00805489">
      <w:pPr>
        <w:tabs>
          <w:tab w:val="left" w:pos="4182"/>
        </w:tabs>
      </w:pPr>
    </w:p>
    <w:p w14:paraId="363F2025" w14:textId="261A8C9B" w:rsidR="00805489" w:rsidRPr="00805489" w:rsidRDefault="00C55394" w:rsidP="00805489">
      <w:pPr>
        <w:tabs>
          <w:tab w:val="left" w:pos="4182"/>
        </w:tabs>
        <w:jc w:val="center"/>
      </w:pPr>
      <w:r>
        <w:t>9</w:t>
      </w:r>
      <w:r w:rsidR="00805489" w:rsidRPr="00233088">
        <w:t xml:space="preserve"> lentelė. Išvestiniai rodikliai</w:t>
      </w:r>
    </w:p>
    <w:p w14:paraId="2EC0FF5D" w14:textId="77777777" w:rsidR="00805489" w:rsidRPr="005832B2" w:rsidRDefault="00805489" w:rsidP="00805489">
      <w:pPr>
        <w:tabs>
          <w:tab w:val="left" w:pos="4182"/>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543"/>
        <w:gridCol w:w="2262"/>
      </w:tblGrid>
      <w:tr w:rsidR="00805489" w:rsidRPr="00FE1499" w14:paraId="76672053" w14:textId="77777777" w:rsidTr="00A60507">
        <w:tc>
          <w:tcPr>
            <w:tcW w:w="3823" w:type="dxa"/>
            <w:shd w:val="clear" w:color="auto" w:fill="auto"/>
          </w:tcPr>
          <w:p w14:paraId="3D11570C" w14:textId="77777777" w:rsidR="00805489" w:rsidRPr="00EA4630" w:rsidRDefault="00805489" w:rsidP="00FE1499">
            <w:pPr>
              <w:tabs>
                <w:tab w:val="left" w:pos="4182"/>
              </w:tabs>
              <w:jc w:val="center"/>
            </w:pPr>
            <w:r w:rsidRPr="00EA4630">
              <w:t xml:space="preserve">Rodikliai </w:t>
            </w:r>
          </w:p>
        </w:tc>
        <w:tc>
          <w:tcPr>
            <w:tcW w:w="3543" w:type="dxa"/>
            <w:shd w:val="clear" w:color="auto" w:fill="auto"/>
          </w:tcPr>
          <w:p w14:paraId="5D452D0B" w14:textId="77777777" w:rsidR="00805489" w:rsidRPr="00EA4630" w:rsidRDefault="00805489" w:rsidP="00FE1499">
            <w:pPr>
              <w:tabs>
                <w:tab w:val="left" w:pos="4182"/>
              </w:tabs>
              <w:jc w:val="center"/>
            </w:pPr>
            <w:r w:rsidRPr="00EA4630">
              <w:t>2020 m.</w:t>
            </w:r>
          </w:p>
        </w:tc>
        <w:tc>
          <w:tcPr>
            <w:tcW w:w="2262" w:type="dxa"/>
            <w:shd w:val="clear" w:color="auto" w:fill="auto"/>
          </w:tcPr>
          <w:p w14:paraId="41DDD5FD" w14:textId="77777777" w:rsidR="00805489" w:rsidRPr="00EA4630" w:rsidRDefault="00805489" w:rsidP="00FE1499">
            <w:pPr>
              <w:tabs>
                <w:tab w:val="left" w:pos="4182"/>
              </w:tabs>
              <w:jc w:val="center"/>
            </w:pPr>
            <w:r w:rsidRPr="00EA4630">
              <w:t xml:space="preserve">Komentarai </w:t>
            </w:r>
          </w:p>
        </w:tc>
      </w:tr>
      <w:tr w:rsidR="00805489" w:rsidRPr="008A7EA8" w14:paraId="298A3671" w14:textId="77777777" w:rsidTr="00A60507">
        <w:tc>
          <w:tcPr>
            <w:tcW w:w="3823" w:type="dxa"/>
            <w:shd w:val="clear" w:color="auto" w:fill="auto"/>
          </w:tcPr>
          <w:p w14:paraId="6D50130D" w14:textId="273A371C" w:rsidR="00805489" w:rsidRPr="008A7EA8" w:rsidRDefault="00805489" w:rsidP="00016B77">
            <w:pPr>
              <w:tabs>
                <w:tab w:val="left" w:pos="4182"/>
              </w:tabs>
            </w:pPr>
            <w:r w:rsidRPr="008A7EA8">
              <w:t xml:space="preserve">Išlaidos, tenkančios </w:t>
            </w:r>
            <w:r w:rsidR="00016B77">
              <w:t>vienam</w:t>
            </w:r>
            <w:r w:rsidRPr="008A7EA8">
              <w:t xml:space="preserve"> mokiniui/vaikui, iš viso, </w:t>
            </w:r>
            <w:r w:rsidR="0076115F">
              <w:t>Eur</w:t>
            </w:r>
          </w:p>
        </w:tc>
        <w:tc>
          <w:tcPr>
            <w:tcW w:w="3543" w:type="dxa"/>
            <w:shd w:val="clear" w:color="auto" w:fill="auto"/>
          </w:tcPr>
          <w:p w14:paraId="33F7C027" w14:textId="4501162C" w:rsidR="00805489" w:rsidRPr="008A7EA8" w:rsidRDefault="0078266D" w:rsidP="0078266D">
            <w:pPr>
              <w:tabs>
                <w:tab w:val="left" w:pos="4182"/>
              </w:tabs>
            </w:pPr>
            <w:r w:rsidRPr="008A7EA8">
              <w:t>1</w:t>
            </w:r>
            <w:r w:rsidR="0076115F">
              <w:t xml:space="preserve"> </w:t>
            </w:r>
            <w:r w:rsidRPr="008A7EA8">
              <w:t>291</w:t>
            </w:r>
            <w:r w:rsidR="0076115F">
              <w:t xml:space="preserve"> </w:t>
            </w:r>
            <w:r w:rsidRPr="008A7EA8">
              <w:t xml:space="preserve">203 </w:t>
            </w:r>
            <w:r w:rsidR="0076115F">
              <w:t>Eur</w:t>
            </w:r>
            <w:r w:rsidR="008A7EA8" w:rsidRPr="008A7EA8">
              <w:t>/ 2</w:t>
            </w:r>
            <w:r w:rsidR="0076115F">
              <w:t xml:space="preserve"> </w:t>
            </w:r>
            <w:r w:rsidR="008A7EA8" w:rsidRPr="008A7EA8">
              <w:t>269,</w:t>
            </w:r>
            <w:r w:rsidR="00A60507">
              <w:t xml:space="preserve">24 </w:t>
            </w:r>
            <w:r w:rsidR="0076115F">
              <w:t>Eur</w:t>
            </w:r>
            <w:r w:rsidR="00A60507">
              <w:t xml:space="preserve"> 1 mokiniui</w:t>
            </w:r>
          </w:p>
        </w:tc>
        <w:tc>
          <w:tcPr>
            <w:tcW w:w="2262" w:type="dxa"/>
            <w:shd w:val="clear" w:color="auto" w:fill="auto"/>
          </w:tcPr>
          <w:p w14:paraId="42935755" w14:textId="77777777" w:rsidR="00805489" w:rsidRPr="008A7EA8" w:rsidRDefault="00805489" w:rsidP="00FE1499">
            <w:pPr>
              <w:tabs>
                <w:tab w:val="left" w:pos="4182"/>
              </w:tabs>
              <w:jc w:val="both"/>
            </w:pPr>
          </w:p>
        </w:tc>
      </w:tr>
      <w:tr w:rsidR="00A87421" w:rsidRPr="008A7EA8" w14:paraId="18BCEE2B" w14:textId="77777777" w:rsidTr="00A60507">
        <w:tc>
          <w:tcPr>
            <w:tcW w:w="3823" w:type="dxa"/>
            <w:shd w:val="clear" w:color="auto" w:fill="auto"/>
          </w:tcPr>
          <w:p w14:paraId="3657495E" w14:textId="77777777" w:rsidR="00A87421" w:rsidRPr="008A7EA8" w:rsidRDefault="00A87421" w:rsidP="00056642">
            <w:pPr>
              <w:tabs>
                <w:tab w:val="left" w:pos="4182"/>
              </w:tabs>
            </w:pPr>
            <w:r w:rsidRPr="008A7EA8">
              <w:t>iš jų, savivaldybės biudžeto lėšos</w:t>
            </w:r>
          </w:p>
        </w:tc>
        <w:tc>
          <w:tcPr>
            <w:tcW w:w="3543" w:type="dxa"/>
            <w:shd w:val="clear" w:color="auto" w:fill="auto"/>
          </w:tcPr>
          <w:p w14:paraId="4DA67D74" w14:textId="387F8A4F" w:rsidR="00A87421" w:rsidRPr="008A7EA8" w:rsidRDefault="00A87421" w:rsidP="0078266D">
            <w:pPr>
              <w:tabs>
                <w:tab w:val="left" w:pos="4182"/>
              </w:tabs>
            </w:pPr>
            <w:r w:rsidRPr="008A7EA8">
              <w:t>313</w:t>
            </w:r>
            <w:r w:rsidR="0076115F">
              <w:t xml:space="preserve"> </w:t>
            </w:r>
            <w:r w:rsidRPr="008A7EA8">
              <w:t>290</w:t>
            </w:r>
            <w:r w:rsidR="00056642" w:rsidRPr="008A7EA8">
              <w:t xml:space="preserve"> </w:t>
            </w:r>
            <w:r w:rsidR="0076115F">
              <w:t>Eur</w:t>
            </w:r>
            <w:r w:rsidR="00056642" w:rsidRPr="008A7EA8">
              <w:t>/</w:t>
            </w:r>
            <w:r w:rsidR="008A7EA8" w:rsidRPr="008A7EA8">
              <w:t xml:space="preserve"> </w:t>
            </w:r>
            <w:r w:rsidR="00A60507">
              <w:t xml:space="preserve">550,59 </w:t>
            </w:r>
            <w:r w:rsidR="0076115F">
              <w:t>Eur</w:t>
            </w:r>
            <w:r w:rsidR="00A60507">
              <w:t xml:space="preserve"> 1 mokiniui</w:t>
            </w:r>
          </w:p>
        </w:tc>
        <w:tc>
          <w:tcPr>
            <w:tcW w:w="2262" w:type="dxa"/>
            <w:shd w:val="clear" w:color="auto" w:fill="auto"/>
          </w:tcPr>
          <w:p w14:paraId="0727B0F9" w14:textId="77777777" w:rsidR="00A87421" w:rsidRPr="008A7EA8" w:rsidRDefault="00A87421" w:rsidP="00A87421">
            <w:pPr>
              <w:tabs>
                <w:tab w:val="left" w:pos="4182"/>
              </w:tabs>
              <w:jc w:val="both"/>
              <w:rPr>
                <w:i/>
              </w:rPr>
            </w:pPr>
          </w:p>
        </w:tc>
      </w:tr>
      <w:tr w:rsidR="00A87421" w:rsidRPr="008A7EA8" w14:paraId="37BBD668" w14:textId="77777777" w:rsidTr="00A60507">
        <w:tc>
          <w:tcPr>
            <w:tcW w:w="3823" w:type="dxa"/>
            <w:shd w:val="clear" w:color="auto" w:fill="auto"/>
          </w:tcPr>
          <w:p w14:paraId="23099375" w14:textId="24741650" w:rsidR="00A87421" w:rsidRPr="008A7EA8" w:rsidRDefault="00A87421" w:rsidP="00056642">
            <w:pPr>
              <w:tabs>
                <w:tab w:val="left" w:pos="4182"/>
              </w:tabs>
            </w:pPr>
            <w:r w:rsidRPr="008A7EA8">
              <w:t>mokymo lėšos</w:t>
            </w:r>
          </w:p>
        </w:tc>
        <w:tc>
          <w:tcPr>
            <w:tcW w:w="3543" w:type="dxa"/>
            <w:shd w:val="clear" w:color="auto" w:fill="auto"/>
          </w:tcPr>
          <w:p w14:paraId="416AACF2" w14:textId="170857C6" w:rsidR="00A87421" w:rsidRPr="008A7EA8" w:rsidRDefault="00A87421" w:rsidP="0078266D">
            <w:pPr>
              <w:tabs>
                <w:tab w:val="left" w:pos="4182"/>
              </w:tabs>
            </w:pPr>
            <w:r w:rsidRPr="008A7EA8">
              <w:t>977</w:t>
            </w:r>
            <w:r w:rsidR="0076115F">
              <w:t xml:space="preserve"> </w:t>
            </w:r>
            <w:r w:rsidRPr="008A7EA8">
              <w:t>913</w:t>
            </w:r>
            <w:r w:rsidR="00056642" w:rsidRPr="008A7EA8">
              <w:t xml:space="preserve"> </w:t>
            </w:r>
            <w:r w:rsidR="0076115F">
              <w:t>Eur</w:t>
            </w:r>
            <w:r w:rsidRPr="008A7EA8">
              <w:t>/</w:t>
            </w:r>
            <w:r w:rsidR="008A7EA8" w:rsidRPr="008A7EA8">
              <w:t xml:space="preserve"> </w:t>
            </w:r>
            <w:r w:rsidR="00A60507">
              <w:t>1</w:t>
            </w:r>
            <w:r w:rsidR="0076115F">
              <w:t xml:space="preserve"> </w:t>
            </w:r>
            <w:r w:rsidR="00A60507">
              <w:t xml:space="preserve">718,65 </w:t>
            </w:r>
            <w:r w:rsidR="0076115F">
              <w:t>Eur</w:t>
            </w:r>
            <w:r w:rsidR="00A60507">
              <w:t xml:space="preserve"> 1 mokiniui</w:t>
            </w:r>
          </w:p>
        </w:tc>
        <w:tc>
          <w:tcPr>
            <w:tcW w:w="2262" w:type="dxa"/>
            <w:shd w:val="clear" w:color="auto" w:fill="auto"/>
          </w:tcPr>
          <w:p w14:paraId="347997A8" w14:textId="77777777" w:rsidR="00A87421" w:rsidRPr="008A7EA8" w:rsidRDefault="00A87421" w:rsidP="00A87421">
            <w:pPr>
              <w:tabs>
                <w:tab w:val="left" w:pos="4182"/>
              </w:tabs>
              <w:jc w:val="both"/>
              <w:rPr>
                <w:i/>
              </w:rPr>
            </w:pPr>
          </w:p>
        </w:tc>
      </w:tr>
      <w:tr w:rsidR="00A87421" w:rsidRPr="008A7EA8" w14:paraId="55D7B74D" w14:textId="77777777" w:rsidTr="00A60507">
        <w:tc>
          <w:tcPr>
            <w:tcW w:w="3823" w:type="dxa"/>
            <w:shd w:val="clear" w:color="auto" w:fill="auto"/>
          </w:tcPr>
          <w:p w14:paraId="3C1D2D79" w14:textId="361C1109" w:rsidR="00A87421" w:rsidRPr="008A7EA8" w:rsidRDefault="00A87421" w:rsidP="00056642">
            <w:pPr>
              <w:tabs>
                <w:tab w:val="left" w:pos="4182"/>
              </w:tabs>
            </w:pPr>
            <w:r w:rsidRPr="008A7EA8">
              <w:t>Išlaidos</w:t>
            </w:r>
            <w:r w:rsidR="0076115F">
              <w:t>,</w:t>
            </w:r>
            <w:r w:rsidRPr="008A7EA8">
              <w:t xml:space="preserve"> tenkančios vienai klasei/grupei, iš viso, </w:t>
            </w:r>
            <w:r w:rsidR="0076115F">
              <w:t>Eur</w:t>
            </w:r>
          </w:p>
        </w:tc>
        <w:tc>
          <w:tcPr>
            <w:tcW w:w="3543" w:type="dxa"/>
            <w:shd w:val="clear" w:color="auto" w:fill="auto"/>
          </w:tcPr>
          <w:p w14:paraId="46663EB1" w14:textId="6C53DB82" w:rsidR="00A87421" w:rsidRPr="008A7EA8" w:rsidRDefault="008A7EA8" w:rsidP="0078266D">
            <w:pPr>
              <w:tabs>
                <w:tab w:val="left" w:pos="4182"/>
              </w:tabs>
            </w:pPr>
            <w:r w:rsidRPr="008A7EA8">
              <w:t>1</w:t>
            </w:r>
            <w:r w:rsidR="0076115F">
              <w:t xml:space="preserve"> </w:t>
            </w:r>
            <w:r w:rsidRPr="008A7EA8">
              <w:t>291</w:t>
            </w:r>
            <w:r w:rsidR="0076115F">
              <w:t xml:space="preserve"> </w:t>
            </w:r>
            <w:r w:rsidRPr="008A7EA8">
              <w:t xml:space="preserve">203 </w:t>
            </w:r>
            <w:r w:rsidR="0076115F">
              <w:t>Eur</w:t>
            </w:r>
            <w:r w:rsidRPr="008A7EA8">
              <w:t>/ 40</w:t>
            </w:r>
            <w:r w:rsidR="0076115F">
              <w:t xml:space="preserve"> </w:t>
            </w:r>
            <w:r w:rsidRPr="008A7EA8">
              <w:t xml:space="preserve">350,09 </w:t>
            </w:r>
            <w:r w:rsidR="0076115F">
              <w:t>Eur</w:t>
            </w:r>
            <w:r w:rsidRPr="008A7EA8">
              <w:t xml:space="preserve"> 1 klasei</w:t>
            </w:r>
          </w:p>
        </w:tc>
        <w:tc>
          <w:tcPr>
            <w:tcW w:w="2262" w:type="dxa"/>
            <w:shd w:val="clear" w:color="auto" w:fill="auto"/>
          </w:tcPr>
          <w:p w14:paraId="5B7FEDEE" w14:textId="77777777" w:rsidR="00A87421" w:rsidRPr="008A7EA8" w:rsidRDefault="00A87421" w:rsidP="00A87421">
            <w:pPr>
              <w:tabs>
                <w:tab w:val="left" w:pos="4182"/>
              </w:tabs>
              <w:jc w:val="both"/>
              <w:rPr>
                <w:i/>
              </w:rPr>
            </w:pPr>
          </w:p>
        </w:tc>
      </w:tr>
      <w:tr w:rsidR="00A87421" w:rsidRPr="008A7EA8" w14:paraId="79C9A299" w14:textId="77777777" w:rsidTr="00A60507">
        <w:tc>
          <w:tcPr>
            <w:tcW w:w="3823" w:type="dxa"/>
            <w:shd w:val="clear" w:color="auto" w:fill="auto"/>
          </w:tcPr>
          <w:p w14:paraId="4F9FD7C5" w14:textId="77777777" w:rsidR="00A87421" w:rsidRPr="008A7EA8" w:rsidRDefault="00A87421" w:rsidP="00056642">
            <w:pPr>
              <w:tabs>
                <w:tab w:val="left" w:pos="4182"/>
              </w:tabs>
            </w:pPr>
            <w:r w:rsidRPr="008A7EA8">
              <w:t>iš jų, savivaldybės biudžeto lėšos</w:t>
            </w:r>
          </w:p>
        </w:tc>
        <w:tc>
          <w:tcPr>
            <w:tcW w:w="3543" w:type="dxa"/>
            <w:shd w:val="clear" w:color="auto" w:fill="auto"/>
          </w:tcPr>
          <w:p w14:paraId="42256F64" w14:textId="21AC86FD" w:rsidR="00A87421" w:rsidRPr="008A7EA8" w:rsidRDefault="00A87421" w:rsidP="008A7EA8">
            <w:pPr>
              <w:tabs>
                <w:tab w:val="left" w:pos="4182"/>
              </w:tabs>
            </w:pPr>
            <w:r w:rsidRPr="008A7EA8">
              <w:t>313</w:t>
            </w:r>
            <w:r w:rsidR="0076115F">
              <w:t xml:space="preserve"> </w:t>
            </w:r>
            <w:r w:rsidRPr="008A7EA8">
              <w:t>290</w:t>
            </w:r>
            <w:r w:rsidR="00056642" w:rsidRPr="008A7EA8">
              <w:t xml:space="preserve"> </w:t>
            </w:r>
            <w:r w:rsidR="0076115F">
              <w:t>Eur</w:t>
            </w:r>
            <w:r w:rsidRPr="008A7EA8">
              <w:t xml:space="preserve">/ </w:t>
            </w:r>
            <w:r w:rsidR="008A7EA8" w:rsidRPr="008A7EA8">
              <w:t>9</w:t>
            </w:r>
            <w:r w:rsidR="0076115F">
              <w:t xml:space="preserve"> </w:t>
            </w:r>
            <w:r w:rsidR="008A7EA8" w:rsidRPr="008A7EA8">
              <w:t xml:space="preserve">790,31 </w:t>
            </w:r>
            <w:r w:rsidR="0076115F">
              <w:t>Eur</w:t>
            </w:r>
            <w:r w:rsidR="008A7EA8" w:rsidRPr="008A7EA8">
              <w:t xml:space="preserve"> 1 klasei</w:t>
            </w:r>
          </w:p>
        </w:tc>
        <w:tc>
          <w:tcPr>
            <w:tcW w:w="2262" w:type="dxa"/>
            <w:shd w:val="clear" w:color="auto" w:fill="auto"/>
          </w:tcPr>
          <w:p w14:paraId="312F2C77" w14:textId="77777777" w:rsidR="00A87421" w:rsidRPr="008A7EA8" w:rsidRDefault="00A87421" w:rsidP="00A87421">
            <w:pPr>
              <w:tabs>
                <w:tab w:val="left" w:pos="4182"/>
              </w:tabs>
              <w:jc w:val="both"/>
              <w:rPr>
                <w:i/>
              </w:rPr>
            </w:pPr>
          </w:p>
        </w:tc>
      </w:tr>
      <w:tr w:rsidR="00A87421" w:rsidRPr="00FE1499" w14:paraId="4E548F96" w14:textId="77777777" w:rsidTr="00A60507">
        <w:tc>
          <w:tcPr>
            <w:tcW w:w="3823" w:type="dxa"/>
            <w:shd w:val="clear" w:color="auto" w:fill="auto"/>
          </w:tcPr>
          <w:p w14:paraId="476FD1D3" w14:textId="400F4BCE" w:rsidR="00A87421" w:rsidRPr="008A7EA8" w:rsidRDefault="00A87421" w:rsidP="00056642">
            <w:pPr>
              <w:tabs>
                <w:tab w:val="left" w:pos="4182"/>
              </w:tabs>
            </w:pPr>
            <w:r w:rsidRPr="008A7EA8">
              <w:t>mokymo lėšos</w:t>
            </w:r>
          </w:p>
        </w:tc>
        <w:tc>
          <w:tcPr>
            <w:tcW w:w="3543" w:type="dxa"/>
            <w:shd w:val="clear" w:color="auto" w:fill="auto"/>
          </w:tcPr>
          <w:p w14:paraId="27D16A70" w14:textId="4C186524" w:rsidR="00A87421" w:rsidRPr="008A7EA8" w:rsidRDefault="00A87421" w:rsidP="008A7EA8">
            <w:pPr>
              <w:tabs>
                <w:tab w:val="left" w:pos="4182"/>
              </w:tabs>
            </w:pPr>
            <w:r w:rsidRPr="008A7EA8">
              <w:t>977</w:t>
            </w:r>
            <w:r w:rsidR="0076115F">
              <w:t xml:space="preserve"> </w:t>
            </w:r>
            <w:r w:rsidRPr="008A7EA8">
              <w:t>913</w:t>
            </w:r>
            <w:r w:rsidR="00056642" w:rsidRPr="008A7EA8">
              <w:t xml:space="preserve"> </w:t>
            </w:r>
            <w:r w:rsidR="0076115F">
              <w:t>Eur</w:t>
            </w:r>
            <w:r w:rsidRPr="008A7EA8">
              <w:t xml:space="preserve">/ </w:t>
            </w:r>
            <w:r w:rsidR="008A7EA8" w:rsidRPr="008A7EA8">
              <w:t>30</w:t>
            </w:r>
            <w:r w:rsidR="0076115F">
              <w:t xml:space="preserve"> </w:t>
            </w:r>
            <w:r w:rsidR="008A7EA8" w:rsidRPr="008A7EA8">
              <w:t xml:space="preserve">559,78 </w:t>
            </w:r>
            <w:r w:rsidR="0076115F">
              <w:t>Eur</w:t>
            </w:r>
            <w:r w:rsidR="008A7EA8" w:rsidRPr="008A7EA8">
              <w:t xml:space="preserve"> 1 klasei</w:t>
            </w:r>
          </w:p>
        </w:tc>
        <w:tc>
          <w:tcPr>
            <w:tcW w:w="2262" w:type="dxa"/>
            <w:shd w:val="clear" w:color="auto" w:fill="auto"/>
          </w:tcPr>
          <w:p w14:paraId="27ED1BE9" w14:textId="77777777" w:rsidR="00A87421" w:rsidRPr="008A7EA8" w:rsidRDefault="00A87421" w:rsidP="00A87421">
            <w:pPr>
              <w:tabs>
                <w:tab w:val="left" w:pos="4182"/>
              </w:tabs>
              <w:jc w:val="both"/>
              <w:rPr>
                <w:i/>
              </w:rPr>
            </w:pPr>
          </w:p>
        </w:tc>
      </w:tr>
      <w:tr w:rsidR="00A87421" w:rsidRPr="00FE1499" w14:paraId="0F8BDBBF" w14:textId="77777777" w:rsidTr="00A60507">
        <w:tc>
          <w:tcPr>
            <w:tcW w:w="3823" w:type="dxa"/>
            <w:shd w:val="clear" w:color="auto" w:fill="auto"/>
          </w:tcPr>
          <w:p w14:paraId="1D155472" w14:textId="54BF3A85" w:rsidR="00A87421" w:rsidRPr="00BC3CFC" w:rsidRDefault="001D66AE" w:rsidP="00056642">
            <w:pPr>
              <w:tabs>
                <w:tab w:val="left" w:pos="4182"/>
              </w:tabs>
            </w:pPr>
            <w:r>
              <w:t xml:space="preserve">Vienam mokytojui </w:t>
            </w:r>
            <w:r w:rsidR="00A87421" w:rsidRPr="00BC3CFC">
              <w:t>tenka mokinių</w:t>
            </w:r>
          </w:p>
        </w:tc>
        <w:tc>
          <w:tcPr>
            <w:tcW w:w="3543" w:type="dxa"/>
            <w:shd w:val="clear" w:color="auto" w:fill="auto"/>
          </w:tcPr>
          <w:p w14:paraId="565562EB" w14:textId="672D5D3F" w:rsidR="00A87421" w:rsidRPr="00BC3CFC" w:rsidRDefault="00BC3CFC" w:rsidP="00A87421">
            <w:pPr>
              <w:tabs>
                <w:tab w:val="left" w:pos="4182"/>
              </w:tabs>
            </w:pPr>
            <w:r w:rsidRPr="00BC3CFC">
              <w:t>11,15</w:t>
            </w:r>
          </w:p>
        </w:tc>
        <w:tc>
          <w:tcPr>
            <w:tcW w:w="2262" w:type="dxa"/>
            <w:shd w:val="clear" w:color="auto" w:fill="auto"/>
          </w:tcPr>
          <w:p w14:paraId="24C0B27B" w14:textId="77777777" w:rsidR="00A87421" w:rsidRPr="00BC3CFC" w:rsidRDefault="00A87421" w:rsidP="00A87421">
            <w:pPr>
              <w:tabs>
                <w:tab w:val="left" w:pos="4182"/>
              </w:tabs>
              <w:jc w:val="both"/>
              <w:rPr>
                <w:i/>
              </w:rPr>
            </w:pPr>
          </w:p>
        </w:tc>
      </w:tr>
      <w:tr w:rsidR="00A87421" w:rsidRPr="00FE1499" w14:paraId="64E977EB" w14:textId="77777777" w:rsidTr="00A60507">
        <w:tc>
          <w:tcPr>
            <w:tcW w:w="3823" w:type="dxa"/>
            <w:shd w:val="clear" w:color="auto" w:fill="auto"/>
          </w:tcPr>
          <w:p w14:paraId="0379F7AC" w14:textId="77777777" w:rsidR="00A87421" w:rsidRPr="00772B15" w:rsidRDefault="00A87421" w:rsidP="00056642">
            <w:pPr>
              <w:tabs>
                <w:tab w:val="left" w:pos="4182"/>
              </w:tabs>
            </w:pPr>
            <w:r w:rsidRPr="00772B15">
              <w:t>Ugdymo įstaigos bendrasis plotas, tenkantis vienam mokiniui, m</w:t>
            </w:r>
            <w:r w:rsidRPr="00772B15">
              <w:rPr>
                <w:vertAlign w:val="superscript"/>
              </w:rPr>
              <w:t>2</w:t>
            </w:r>
          </w:p>
        </w:tc>
        <w:tc>
          <w:tcPr>
            <w:tcW w:w="3543" w:type="dxa"/>
            <w:shd w:val="clear" w:color="auto" w:fill="auto"/>
          </w:tcPr>
          <w:p w14:paraId="791F2752" w14:textId="7D75BC91" w:rsidR="00A87421" w:rsidRPr="00772B15" w:rsidRDefault="00772B15" w:rsidP="00A87421">
            <w:pPr>
              <w:tabs>
                <w:tab w:val="left" w:pos="4182"/>
              </w:tabs>
            </w:pPr>
            <w:r w:rsidRPr="00772B15">
              <w:t>11,36 m</w:t>
            </w:r>
            <w:r w:rsidRPr="00772B15">
              <w:rPr>
                <w:vertAlign w:val="superscript"/>
              </w:rPr>
              <w:t>2</w:t>
            </w:r>
          </w:p>
        </w:tc>
        <w:tc>
          <w:tcPr>
            <w:tcW w:w="2262" w:type="dxa"/>
            <w:shd w:val="clear" w:color="auto" w:fill="auto"/>
          </w:tcPr>
          <w:p w14:paraId="3B346A94" w14:textId="77777777" w:rsidR="00A87421" w:rsidRPr="00772B15" w:rsidRDefault="00A87421" w:rsidP="00A87421">
            <w:pPr>
              <w:tabs>
                <w:tab w:val="left" w:pos="4182"/>
              </w:tabs>
              <w:jc w:val="both"/>
              <w:rPr>
                <w:i/>
              </w:rPr>
            </w:pPr>
          </w:p>
        </w:tc>
      </w:tr>
      <w:tr w:rsidR="00A87421" w:rsidRPr="00FE1499" w14:paraId="65F75807" w14:textId="77777777" w:rsidTr="00A60507">
        <w:tc>
          <w:tcPr>
            <w:tcW w:w="3823" w:type="dxa"/>
            <w:shd w:val="clear" w:color="auto" w:fill="auto"/>
          </w:tcPr>
          <w:p w14:paraId="6BAA6F80" w14:textId="77777777" w:rsidR="00A87421" w:rsidRPr="008007D9" w:rsidRDefault="00A87421" w:rsidP="00056642">
            <w:pPr>
              <w:tabs>
                <w:tab w:val="left" w:pos="4182"/>
              </w:tabs>
            </w:pPr>
            <w:r w:rsidRPr="008007D9">
              <w:t>Valomas plotas, m</w:t>
            </w:r>
            <w:r w:rsidRPr="008007D9">
              <w:rPr>
                <w:vertAlign w:val="superscript"/>
              </w:rPr>
              <w:t>2</w:t>
            </w:r>
            <w:r w:rsidRPr="008007D9">
              <w:t>/1 valytojai</w:t>
            </w:r>
          </w:p>
        </w:tc>
        <w:tc>
          <w:tcPr>
            <w:tcW w:w="3543" w:type="dxa"/>
            <w:shd w:val="clear" w:color="auto" w:fill="auto"/>
          </w:tcPr>
          <w:p w14:paraId="04846861" w14:textId="3FE435BF" w:rsidR="00A87421" w:rsidRPr="008007D9" w:rsidRDefault="008007D9" w:rsidP="00A87421">
            <w:pPr>
              <w:tabs>
                <w:tab w:val="left" w:pos="4182"/>
              </w:tabs>
            </w:pPr>
            <w:r w:rsidRPr="008007D9">
              <w:t>809,59 m</w:t>
            </w:r>
            <w:r w:rsidRPr="008007D9">
              <w:rPr>
                <w:vertAlign w:val="superscript"/>
              </w:rPr>
              <w:t>2</w:t>
            </w:r>
          </w:p>
        </w:tc>
        <w:tc>
          <w:tcPr>
            <w:tcW w:w="2262" w:type="dxa"/>
            <w:shd w:val="clear" w:color="auto" w:fill="auto"/>
          </w:tcPr>
          <w:p w14:paraId="66A513D9" w14:textId="77777777" w:rsidR="00A87421" w:rsidRPr="008007D9" w:rsidRDefault="00A87421" w:rsidP="00A87421">
            <w:pPr>
              <w:tabs>
                <w:tab w:val="left" w:pos="4182"/>
              </w:tabs>
              <w:jc w:val="both"/>
              <w:rPr>
                <w:i/>
              </w:rPr>
            </w:pPr>
          </w:p>
        </w:tc>
      </w:tr>
      <w:tr w:rsidR="00A87421" w:rsidRPr="005832B2" w14:paraId="5FAA8186" w14:textId="77777777" w:rsidTr="00A60507">
        <w:tc>
          <w:tcPr>
            <w:tcW w:w="3823" w:type="dxa"/>
            <w:shd w:val="clear" w:color="auto" w:fill="auto"/>
          </w:tcPr>
          <w:p w14:paraId="5CF8E978" w14:textId="77777777" w:rsidR="00A87421" w:rsidRPr="00BC3CFC" w:rsidRDefault="00A87421" w:rsidP="00056642">
            <w:pPr>
              <w:tabs>
                <w:tab w:val="left" w:pos="4182"/>
              </w:tabs>
            </w:pPr>
            <w:r w:rsidRPr="00BC3CFC">
              <w:t>Prižiūrimas plotas, m</w:t>
            </w:r>
            <w:r w:rsidRPr="00BC3CFC">
              <w:rPr>
                <w:vertAlign w:val="superscript"/>
              </w:rPr>
              <w:t>2</w:t>
            </w:r>
            <w:r w:rsidRPr="00BC3CFC">
              <w:t>/1 kiemsargiui</w:t>
            </w:r>
          </w:p>
        </w:tc>
        <w:tc>
          <w:tcPr>
            <w:tcW w:w="3543" w:type="dxa"/>
            <w:shd w:val="clear" w:color="auto" w:fill="auto"/>
          </w:tcPr>
          <w:p w14:paraId="54219422" w14:textId="4DE3568E" w:rsidR="00A87421" w:rsidRPr="00BC3CFC" w:rsidRDefault="00BC3CFC" w:rsidP="00A87421">
            <w:pPr>
              <w:tabs>
                <w:tab w:val="left" w:pos="4182"/>
              </w:tabs>
            </w:pPr>
            <w:r w:rsidRPr="00BC3CFC">
              <w:t>3,4222 m</w:t>
            </w:r>
            <w:r w:rsidRPr="00BC3CFC">
              <w:rPr>
                <w:vertAlign w:val="superscript"/>
              </w:rPr>
              <w:t>2</w:t>
            </w:r>
          </w:p>
        </w:tc>
        <w:tc>
          <w:tcPr>
            <w:tcW w:w="2262" w:type="dxa"/>
            <w:shd w:val="clear" w:color="auto" w:fill="auto"/>
          </w:tcPr>
          <w:p w14:paraId="273CB9A4" w14:textId="77777777" w:rsidR="00A87421" w:rsidRPr="005832B2" w:rsidRDefault="00A87421" w:rsidP="00A87421">
            <w:pPr>
              <w:tabs>
                <w:tab w:val="left" w:pos="4182"/>
              </w:tabs>
              <w:jc w:val="both"/>
              <w:rPr>
                <w:i/>
              </w:rPr>
            </w:pPr>
          </w:p>
        </w:tc>
      </w:tr>
      <w:tr w:rsidR="00A87421" w:rsidRPr="005832B2" w14:paraId="0F0AA211" w14:textId="77777777" w:rsidTr="00A60507">
        <w:tc>
          <w:tcPr>
            <w:tcW w:w="3823" w:type="dxa"/>
            <w:shd w:val="clear" w:color="auto" w:fill="auto"/>
          </w:tcPr>
          <w:p w14:paraId="2B37CD52" w14:textId="77777777" w:rsidR="00A87421" w:rsidRPr="00553D17" w:rsidRDefault="00A87421" w:rsidP="00056642">
            <w:pPr>
              <w:tabs>
                <w:tab w:val="left" w:pos="4182"/>
              </w:tabs>
            </w:pPr>
            <w:r w:rsidRPr="00553D17">
              <w:lastRenderedPageBreak/>
              <w:t>Darbo užmokesčio fondo pokytis, lyginant su ankstesniais metais, %</w:t>
            </w:r>
          </w:p>
        </w:tc>
        <w:tc>
          <w:tcPr>
            <w:tcW w:w="3543" w:type="dxa"/>
            <w:shd w:val="clear" w:color="auto" w:fill="auto"/>
          </w:tcPr>
          <w:p w14:paraId="16CC7BE3" w14:textId="5D9192A3" w:rsidR="00A87421" w:rsidRPr="00553D17" w:rsidRDefault="00A87421" w:rsidP="00056642">
            <w:pPr>
              <w:tabs>
                <w:tab w:val="left" w:pos="4182"/>
              </w:tabs>
            </w:pPr>
            <w:r w:rsidRPr="00553D17">
              <w:t>1</w:t>
            </w:r>
            <w:r w:rsidR="002F1437">
              <w:t xml:space="preserve"> </w:t>
            </w:r>
            <w:r w:rsidRPr="00553D17">
              <w:t>176</w:t>
            </w:r>
            <w:r w:rsidR="002F1437">
              <w:t xml:space="preserve"> </w:t>
            </w:r>
            <w:r w:rsidRPr="00553D17">
              <w:t>400</w:t>
            </w:r>
            <w:r w:rsidR="00056642" w:rsidRPr="00553D17">
              <w:t xml:space="preserve"> </w:t>
            </w:r>
            <w:r w:rsidR="00736BB2">
              <w:t>E</w:t>
            </w:r>
            <w:r w:rsidR="002F1437">
              <w:t>ur</w:t>
            </w:r>
            <w:r w:rsidRPr="00553D17">
              <w:t xml:space="preserve"> </w:t>
            </w:r>
          </w:p>
        </w:tc>
        <w:tc>
          <w:tcPr>
            <w:tcW w:w="2262" w:type="dxa"/>
            <w:shd w:val="clear" w:color="auto" w:fill="auto"/>
          </w:tcPr>
          <w:p w14:paraId="3DB976AD" w14:textId="67A1DC46" w:rsidR="00A87421" w:rsidRPr="00056642" w:rsidRDefault="00056642" w:rsidP="00056642">
            <w:pPr>
              <w:tabs>
                <w:tab w:val="left" w:pos="4182"/>
              </w:tabs>
            </w:pPr>
            <w:r w:rsidRPr="00553D17">
              <w:t>2019 metais lentelė nebuvo pildyta</w:t>
            </w:r>
          </w:p>
        </w:tc>
      </w:tr>
    </w:tbl>
    <w:p w14:paraId="5FB3A5AE" w14:textId="77777777" w:rsidR="003B17F4" w:rsidRDefault="003B17F4" w:rsidP="00031C5C">
      <w:pPr>
        <w:suppressAutoHyphens/>
        <w:autoSpaceDN w:val="0"/>
        <w:jc w:val="center"/>
        <w:textAlignment w:val="baseline"/>
        <w:rPr>
          <w:b/>
          <w:bCs/>
        </w:rPr>
      </w:pPr>
    </w:p>
    <w:p w14:paraId="08C1AF1F" w14:textId="11009DD5" w:rsidR="00377A50" w:rsidRPr="00F6555B" w:rsidRDefault="00377A50" w:rsidP="00031C5C">
      <w:pPr>
        <w:suppressAutoHyphens/>
        <w:autoSpaceDN w:val="0"/>
        <w:jc w:val="center"/>
        <w:textAlignment w:val="baseline"/>
        <w:rPr>
          <w:b/>
          <w:bCs/>
        </w:rPr>
      </w:pPr>
      <w:r w:rsidRPr="00F6555B">
        <w:rPr>
          <w:b/>
          <w:bCs/>
        </w:rPr>
        <w:t>III SKYRIUS</w:t>
      </w:r>
    </w:p>
    <w:p w14:paraId="0967DBEE" w14:textId="77777777" w:rsidR="00377A50" w:rsidRPr="00F6555B" w:rsidRDefault="00377A50" w:rsidP="00031C5C">
      <w:pPr>
        <w:suppressAutoHyphens/>
        <w:autoSpaceDN w:val="0"/>
        <w:jc w:val="center"/>
        <w:textAlignment w:val="baseline"/>
        <w:rPr>
          <w:b/>
          <w:bCs/>
        </w:rPr>
      </w:pPr>
      <w:r w:rsidRPr="00F6555B">
        <w:rPr>
          <w:b/>
          <w:bCs/>
        </w:rPr>
        <w:t>STRATEGINIŲ TIKSLŲ ĮGYVENDINIMAS</w:t>
      </w:r>
    </w:p>
    <w:p w14:paraId="706CFE9E" w14:textId="77777777" w:rsidR="00377A50" w:rsidRPr="00805D15" w:rsidRDefault="00377A50" w:rsidP="00377A50">
      <w:pPr>
        <w:suppressAutoHyphens/>
        <w:autoSpaceDN w:val="0"/>
        <w:textAlignment w:val="baseline"/>
        <w:rPr>
          <w:bC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377A50" w:rsidRPr="00732A3F" w14:paraId="264163A9" w14:textId="77777777" w:rsidTr="00805D15">
        <w:trPr>
          <w:trHeight w:val="47"/>
        </w:trPr>
        <w:tc>
          <w:tcPr>
            <w:tcW w:w="9645" w:type="dxa"/>
            <w:tcBorders>
              <w:top w:val="nil"/>
              <w:left w:val="nil"/>
              <w:bottom w:val="nil"/>
              <w:right w:val="nil"/>
            </w:tcBorders>
            <w:shd w:val="clear" w:color="auto" w:fill="auto"/>
            <w:vAlign w:val="center"/>
            <w:hideMark/>
          </w:tcPr>
          <w:p w14:paraId="2070E657" w14:textId="77777777" w:rsidR="00377A50" w:rsidRPr="00732A3F" w:rsidRDefault="00377A50" w:rsidP="004B395B">
            <w:pPr>
              <w:suppressAutoHyphens/>
              <w:autoSpaceDN w:val="0"/>
              <w:ind w:firstLine="1204"/>
              <w:textAlignment w:val="baseline"/>
              <w:rPr>
                <w:rFonts w:eastAsia="Calibri"/>
                <w:bCs/>
              </w:rPr>
            </w:pPr>
            <w:r w:rsidRPr="00732A3F">
              <w:rPr>
                <w:rFonts w:eastAsia="Calibri"/>
                <w:bCs/>
              </w:rPr>
              <w:t xml:space="preserve">1 strateginis tikslas – </w:t>
            </w:r>
            <w:r w:rsidR="003635C0" w:rsidRPr="00732A3F">
              <w:rPr>
                <w:rFonts w:eastAsia="Calibri"/>
                <w:bCs/>
              </w:rPr>
              <w:t>užtikrinti aukštą teikiamų paslaugų kokybę ir prieinamumą</w:t>
            </w:r>
          </w:p>
        </w:tc>
      </w:tr>
      <w:tr w:rsidR="00377A50" w:rsidRPr="00732A3F" w14:paraId="4B69AD80" w14:textId="77777777" w:rsidTr="00203043">
        <w:trPr>
          <w:trHeight w:val="106"/>
        </w:trPr>
        <w:tc>
          <w:tcPr>
            <w:tcW w:w="9645" w:type="dxa"/>
            <w:tcBorders>
              <w:top w:val="nil"/>
              <w:left w:val="nil"/>
              <w:bottom w:val="nil"/>
              <w:right w:val="nil"/>
            </w:tcBorders>
            <w:shd w:val="clear" w:color="auto" w:fill="auto"/>
            <w:vAlign w:val="center"/>
          </w:tcPr>
          <w:p w14:paraId="6F77D51C" w14:textId="77777777" w:rsidR="00805D15" w:rsidRPr="00732A3F" w:rsidRDefault="00377A50" w:rsidP="008C16D9">
            <w:pPr>
              <w:suppressAutoHyphens/>
              <w:autoSpaceDN w:val="0"/>
              <w:ind w:firstLine="1199"/>
              <w:textAlignment w:val="baseline"/>
              <w:rPr>
                <w:rFonts w:eastAsia="Calibri"/>
                <w:bCs/>
              </w:rPr>
            </w:pPr>
            <w:r w:rsidRPr="00732A3F">
              <w:rPr>
                <w:rFonts w:eastAsia="Calibri"/>
                <w:bCs/>
              </w:rPr>
              <w:t>Tikslas –</w:t>
            </w:r>
            <w:r w:rsidR="00123185" w:rsidRPr="00732A3F">
              <w:rPr>
                <w:rFonts w:eastAsia="Calibri"/>
                <w:bCs/>
              </w:rPr>
              <w:t xml:space="preserve"> </w:t>
            </w:r>
            <w:r w:rsidR="003635C0" w:rsidRPr="00732A3F">
              <w:rPr>
                <w:rFonts w:eastAsia="Calibri"/>
                <w:bCs/>
              </w:rPr>
              <w:t>užtikrinti kokybišką ugdymo programų vykdymą ir prieinamumą</w:t>
            </w:r>
          </w:p>
          <w:p w14:paraId="114FF16D" w14:textId="77777777" w:rsidR="008C16D9" w:rsidRDefault="008C16D9" w:rsidP="008C16D9">
            <w:pPr>
              <w:suppressAutoHyphens/>
              <w:autoSpaceDN w:val="0"/>
              <w:ind w:firstLine="1199"/>
              <w:textAlignment w:val="baseline"/>
              <w:rPr>
                <w:rFonts w:eastAsia="Calibri"/>
                <w:bCs/>
              </w:rPr>
            </w:pPr>
          </w:p>
          <w:p w14:paraId="30C29BA5" w14:textId="77777777" w:rsidR="00FD236E" w:rsidRDefault="00FD236E" w:rsidP="008C16D9">
            <w:pPr>
              <w:suppressAutoHyphens/>
              <w:autoSpaceDN w:val="0"/>
              <w:ind w:firstLine="1199"/>
              <w:textAlignment w:val="baseline"/>
              <w:rPr>
                <w:rFonts w:eastAsia="Calibri"/>
                <w:bCs/>
              </w:rPr>
            </w:pPr>
          </w:p>
          <w:p w14:paraId="35990BE2" w14:textId="42ED9D91" w:rsidR="00FD236E" w:rsidRPr="00732A3F" w:rsidRDefault="00FD236E" w:rsidP="008C16D9">
            <w:pPr>
              <w:suppressAutoHyphens/>
              <w:autoSpaceDN w:val="0"/>
              <w:ind w:firstLine="1199"/>
              <w:textAlignment w:val="baseline"/>
              <w:rPr>
                <w:rFonts w:eastAsia="Calibri"/>
                <w:bCs/>
              </w:rPr>
            </w:pPr>
          </w:p>
        </w:tc>
      </w:tr>
      <w:tr w:rsidR="00377A50" w:rsidRPr="00732A3F" w14:paraId="306FD936" w14:textId="77777777" w:rsidTr="00203043">
        <w:trPr>
          <w:trHeight w:val="470"/>
        </w:trPr>
        <w:tc>
          <w:tcPr>
            <w:tcW w:w="9645" w:type="dxa"/>
            <w:tcBorders>
              <w:top w:val="nil"/>
              <w:left w:val="nil"/>
              <w:bottom w:val="nil"/>
              <w:right w:val="nil"/>
            </w:tcBorders>
            <w:shd w:val="clear" w:color="auto" w:fill="auto"/>
          </w:tcPr>
          <w:p w14:paraId="3031DD85" w14:textId="529020A9" w:rsidR="00377A50" w:rsidRPr="00732A3F" w:rsidRDefault="00377A50" w:rsidP="00805D15">
            <w:pPr>
              <w:suppressAutoHyphens/>
              <w:autoSpaceDN w:val="0"/>
              <w:jc w:val="center"/>
              <w:textAlignment w:val="baseline"/>
              <w:rPr>
                <w:rFonts w:eastAsia="Calibri"/>
              </w:rPr>
            </w:pPr>
            <w:r w:rsidRPr="00732A3F">
              <w:rPr>
                <w:rFonts w:eastAsia="Calibri"/>
              </w:rPr>
              <w:t>1</w:t>
            </w:r>
            <w:r w:rsidR="00C55394" w:rsidRPr="00732A3F">
              <w:rPr>
                <w:rFonts w:eastAsia="Calibri"/>
              </w:rPr>
              <w:t>0</w:t>
            </w:r>
            <w:r w:rsidRPr="00732A3F">
              <w:rPr>
                <w:rFonts w:eastAsia="Calibri"/>
              </w:rPr>
              <w:t xml:space="preserve"> </w:t>
            </w:r>
            <w:r w:rsidR="00805D15" w:rsidRPr="00732A3F">
              <w:rPr>
                <w:rFonts w:eastAsia="Calibri"/>
              </w:rPr>
              <w:t>lentelė.</w:t>
            </w:r>
            <w:r w:rsidRPr="00732A3F">
              <w:rPr>
                <w:rFonts w:eastAsia="Calibri"/>
              </w:rPr>
              <w:t xml:space="preserve"> Tikslą įgyvendinančios programos patvirtintų asignavimų panaudojimas</w:t>
            </w:r>
          </w:p>
          <w:p w14:paraId="54E0B9B3" w14:textId="77777777" w:rsidR="00805D15" w:rsidRPr="00732A3F" w:rsidRDefault="00805D15" w:rsidP="00805D15">
            <w:pPr>
              <w:suppressAutoHyphens/>
              <w:autoSpaceDN w:val="0"/>
              <w:jc w:val="center"/>
              <w:textAlignment w:val="baseline"/>
              <w:rPr>
                <w:sz w:val="20"/>
                <w:szCs w:val="22"/>
              </w:rPr>
            </w:pPr>
          </w:p>
          <w:tbl>
            <w:tblPr>
              <w:tblW w:w="93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985"/>
              <w:gridCol w:w="1276"/>
              <w:gridCol w:w="1276"/>
              <w:gridCol w:w="1417"/>
              <w:gridCol w:w="1527"/>
            </w:tblGrid>
            <w:tr w:rsidR="00377A50" w:rsidRPr="00732A3F" w14:paraId="370C5FE8" w14:textId="77777777" w:rsidTr="00805D15">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0BFEE0" w14:textId="5FDA7AAB" w:rsidR="00377A50" w:rsidRPr="00732A3F" w:rsidRDefault="00377A50" w:rsidP="00997710">
                  <w:pPr>
                    <w:suppressAutoHyphens/>
                    <w:autoSpaceDN w:val="0"/>
                    <w:jc w:val="center"/>
                    <w:textAlignment w:val="baseline"/>
                    <w:rPr>
                      <w:bCs/>
                      <w:sz w:val="18"/>
                      <w:szCs w:val="18"/>
                    </w:rPr>
                  </w:pPr>
                  <w:proofErr w:type="spellStart"/>
                  <w:r w:rsidRPr="00732A3F">
                    <w:rPr>
                      <w:rFonts w:eastAsia="Calibri"/>
                      <w:bCs/>
                      <w:sz w:val="18"/>
                      <w:szCs w:val="18"/>
                    </w:rPr>
                    <w:t>Progra</w:t>
                  </w:r>
                  <w:proofErr w:type="spellEnd"/>
                  <w:r w:rsidR="00805489" w:rsidRPr="00732A3F">
                    <w:rPr>
                      <w:rFonts w:eastAsia="Calibri"/>
                      <w:bCs/>
                      <w:sz w:val="18"/>
                      <w:szCs w:val="18"/>
                    </w:rPr>
                    <w:t>-</w:t>
                  </w:r>
                  <w:r w:rsidRPr="00732A3F">
                    <w:rPr>
                      <w:rFonts w:eastAsia="Calibri"/>
                      <w:bCs/>
                      <w:sz w:val="18"/>
                      <w:szCs w:val="18"/>
                    </w:rPr>
                    <w:t>mos kodas</w:t>
                  </w:r>
                </w:p>
              </w:tc>
              <w:tc>
                <w:tcPr>
                  <w:tcW w:w="2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3D9CC2" w14:textId="77777777" w:rsidR="00377A50" w:rsidRPr="00732A3F" w:rsidRDefault="00377A50" w:rsidP="00997710">
                  <w:pPr>
                    <w:suppressAutoHyphens/>
                    <w:autoSpaceDN w:val="0"/>
                    <w:jc w:val="center"/>
                    <w:textAlignment w:val="baseline"/>
                    <w:rPr>
                      <w:bCs/>
                      <w:sz w:val="18"/>
                      <w:szCs w:val="18"/>
                    </w:rPr>
                  </w:pPr>
                  <w:r w:rsidRPr="00732A3F">
                    <w:rPr>
                      <w:rFonts w:eastAsia="Calibri"/>
                      <w:bCs/>
                      <w:sz w:val="18"/>
                      <w:szCs w:val="18"/>
                    </w:rPr>
                    <w:t>Programos pavadinimas</w:t>
                  </w:r>
                </w:p>
              </w:tc>
              <w:tc>
                <w:tcPr>
                  <w:tcW w:w="54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5B39FF5" w14:textId="43B410EC" w:rsidR="00377A50" w:rsidRPr="00732A3F" w:rsidRDefault="00377A50" w:rsidP="00997710">
                  <w:pPr>
                    <w:suppressAutoHyphens/>
                    <w:autoSpaceDN w:val="0"/>
                    <w:jc w:val="center"/>
                    <w:textAlignment w:val="baseline"/>
                    <w:rPr>
                      <w:bCs/>
                      <w:sz w:val="18"/>
                      <w:szCs w:val="18"/>
                    </w:rPr>
                  </w:pPr>
                  <w:r w:rsidRPr="00732A3F">
                    <w:rPr>
                      <w:rFonts w:eastAsia="Calibri"/>
                      <w:bCs/>
                      <w:sz w:val="18"/>
                      <w:szCs w:val="18"/>
                    </w:rPr>
                    <w:t>Asignavimų panaudojimas (tūkst. Eur)</w:t>
                  </w:r>
                  <w:r w:rsidR="00187FD9" w:rsidRPr="00732A3F">
                    <w:rPr>
                      <w:rFonts w:eastAsia="Calibri"/>
                      <w:bCs/>
                      <w:sz w:val="18"/>
                      <w:szCs w:val="18"/>
                    </w:rPr>
                    <w:t xml:space="preserve"> </w:t>
                  </w:r>
                </w:p>
              </w:tc>
            </w:tr>
            <w:tr w:rsidR="00377A50" w:rsidRPr="00732A3F" w14:paraId="24DACA89" w14:textId="77777777" w:rsidTr="00805D15">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C82251" w14:textId="77777777" w:rsidR="00377A50" w:rsidRPr="00732A3F" w:rsidRDefault="00377A50" w:rsidP="00997710">
                  <w:pPr>
                    <w:suppressAutoHyphens/>
                    <w:autoSpaceDN w:val="0"/>
                    <w:textAlignment w:val="baseline"/>
                    <w:rPr>
                      <w:bCs/>
                      <w:sz w:val="18"/>
                      <w:szCs w:val="18"/>
                    </w:rPr>
                  </w:pPr>
                </w:p>
              </w:tc>
              <w:tc>
                <w:tcPr>
                  <w:tcW w:w="2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D971DD" w14:textId="77777777" w:rsidR="00377A50" w:rsidRPr="00732A3F" w:rsidRDefault="00377A50" w:rsidP="00997710">
                  <w:pPr>
                    <w:suppressAutoHyphens/>
                    <w:autoSpaceDN w:val="0"/>
                    <w:textAlignment w:val="baseline"/>
                    <w:rPr>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20F9D" w14:textId="77777777" w:rsidR="00377A50" w:rsidRPr="00732A3F" w:rsidRDefault="00377A50" w:rsidP="00997710">
                  <w:pPr>
                    <w:suppressAutoHyphens/>
                    <w:autoSpaceDN w:val="0"/>
                    <w:jc w:val="center"/>
                    <w:textAlignment w:val="baseline"/>
                    <w:rPr>
                      <w:bCs/>
                      <w:sz w:val="18"/>
                      <w:szCs w:val="18"/>
                    </w:rPr>
                  </w:pPr>
                  <w:r w:rsidRPr="00732A3F">
                    <w:rPr>
                      <w:rFonts w:eastAsia="Calibri"/>
                      <w:bCs/>
                      <w:sz w:val="18"/>
                      <w:szCs w:val="18"/>
                    </w:rPr>
                    <w:t>Asignavimų planas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DDC31" w14:textId="77777777" w:rsidR="00377A50" w:rsidRPr="00732A3F" w:rsidRDefault="00377A50" w:rsidP="00586D3B">
                  <w:pPr>
                    <w:suppressAutoHyphens/>
                    <w:autoSpaceDN w:val="0"/>
                    <w:jc w:val="center"/>
                    <w:textAlignment w:val="baseline"/>
                    <w:rPr>
                      <w:bCs/>
                      <w:sz w:val="18"/>
                      <w:szCs w:val="18"/>
                    </w:rPr>
                  </w:pPr>
                  <w:r w:rsidRPr="00732A3F">
                    <w:rPr>
                      <w:rFonts w:eastAsia="Calibri"/>
                      <w:bCs/>
                      <w:sz w:val="18"/>
                      <w:szCs w:val="18"/>
                    </w:rPr>
                    <w:t>Patikslintas asignavimų planas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51BB2" w14:textId="77777777" w:rsidR="00377A50" w:rsidRPr="00732A3F" w:rsidRDefault="00377A50" w:rsidP="00997710">
                  <w:pPr>
                    <w:suppressAutoHyphens/>
                    <w:autoSpaceDN w:val="0"/>
                    <w:jc w:val="center"/>
                    <w:textAlignment w:val="baseline"/>
                    <w:rPr>
                      <w:sz w:val="18"/>
                      <w:szCs w:val="18"/>
                    </w:rPr>
                  </w:pPr>
                  <w:r w:rsidRPr="00732A3F">
                    <w:rPr>
                      <w:rFonts w:eastAsia="Calibri"/>
                      <w:sz w:val="18"/>
                      <w:szCs w:val="18"/>
                    </w:rPr>
                    <w:t>Panaudota</w:t>
                  </w:r>
                </w:p>
                <w:p w14:paraId="2E04319D" w14:textId="77777777" w:rsidR="00377A50" w:rsidRPr="00732A3F" w:rsidRDefault="00377A50" w:rsidP="00997710">
                  <w:pPr>
                    <w:suppressAutoHyphens/>
                    <w:autoSpaceDN w:val="0"/>
                    <w:jc w:val="center"/>
                    <w:textAlignment w:val="baseline"/>
                    <w:rPr>
                      <w:sz w:val="18"/>
                      <w:szCs w:val="18"/>
                    </w:rPr>
                  </w:pPr>
                  <w:r w:rsidRPr="00732A3F">
                    <w:rPr>
                      <w:rFonts w:eastAsia="Calibri"/>
                      <w:sz w:val="18"/>
                      <w:szCs w:val="18"/>
                    </w:rPr>
                    <w:t>asignavimų</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0257B" w14:textId="77777777" w:rsidR="00377A50" w:rsidRPr="00732A3F" w:rsidRDefault="00377A50" w:rsidP="00586D3B">
                  <w:pPr>
                    <w:suppressAutoHyphens/>
                    <w:autoSpaceDN w:val="0"/>
                    <w:jc w:val="center"/>
                    <w:textAlignment w:val="baseline"/>
                    <w:rPr>
                      <w:sz w:val="18"/>
                      <w:szCs w:val="18"/>
                    </w:rPr>
                  </w:pPr>
                  <w:r w:rsidRPr="00732A3F">
                    <w:rPr>
                      <w:rFonts w:eastAsia="Calibri"/>
                      <w:sz w:val="18"/>
                      <w:szCs w:val="18"/>
                    </w:rPr>
                    <w:t>Panaudota asignavimų (proc.)</w:t>
                  </w:r>
                </w:p>
              </w:tc>
            </w:tr>
            <w:tr w:rsidR="00377A50" w:rsidRPr="00732A3F" w14:paraId="2A7343FE" w14:textId="77777777" w:rsidTr="00805D15">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89E24" w14:textId="77777777" w:rsidR="00377A50" w:rsidRPr="00732A3F" w:rsidRDefault="00377A50" w:rsidP="00997710">
                  <w:pPr>
                    <w:suppressAutoHyphens/>
                    <w:autoSpaceDN w:val="0"/>
                    <w:jc w:val="center"/>
                    <w:textAlignment w:val="baseline"/>
                    <w:rPr>
                      <w:bCs/>
                      <w:sz w:val="20"/>
                      <w:szCs w:val="20"/>
                    </w:rPr>
                  </w:pPr>
                  <w:r w:rsidRPr="00732A3F">
                    <w:rPr>
                      <w:rFonts w:eastAsia="Calibri"/>
                      <w:bCs/>
                      <w:sz w:val="20"/>
                      <w:szCs w:val="20"/>
                    </w:rPr>
                    <w:t>1</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7CA03" w14:textId="77777777" w:rsidR="00377A50" w:rsidRPr="00732A3F" w:rsidRDefault="00377A50" w:rsidP="00997710">
                  <w:pPr>
                    <w:suppressAutoHyphens/>
                    <w:autoSpaceDN w:val="0"/>
                    <w:jc w:val="center"/>
                    <w:textAlignment w:val="baseline"/>
                    <w:rPr>
                      <w:bCs/>
                      <w:sz w:val="20"/>
                      <w:szCs w:val="20"/>
                    </w:rPr>
                  </w:pPr>
                  <w:r w:rsidRPr="00732A3F">
                    <w:rPr>
                      <w:rFonts w:eastAsia="Calibri"/>
                      <w:b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A0D7D2D" w14:textId="77777777" w:rsidR="00377A50" w:rsidRPr="00732A3F" w:rsidRDefault="00377A50" w:rsidP="00997710">
                  <w:pPr>
                    <w:suppressAutoHyphens/>
                    <w:autoSpaceDN w:val="0"/>
                    <w:jc w:val="center"/>
                    <w:textAlignment w:val="baseline"/>
                    <w:rPr>
                      <w:sz w:val="20"/>
                      <w:szCs w:val="20"/>
                    </w:rPr>
                  </w:pPr>
                  <w:r w:rsidRPr="00732A3F">
                    <w:rPr>
                      <w:rFonts w:eastAsia="Calibri"/>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2880802" w14:textId="77777777" w:rsidR="00377A50" w:rsidRPr="00732A3F" w:rsidRDefault="00377A50" w:rsidP="00997710">
                  <w:pPr>
                    <w:suppressAutoHyphens/>
                    <w:autoSpaceDN w:val="0"/>
                    <w:jc w:val="center"/>
                    <w:textAlignment w:val="baseline"/>
                    <w:rPr>
                      <w:sz w:val="20"/>
                      <w:szCs w:val="20"/>
                    </w:rPr>
                  </w:pPr>
                  <w:r w:rsidRPr="00732A3F">
                    <w:rPr>
                      <w:rFonts w:eastAsia="Calibri"/>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7A7F457" w14:textId="77777777" w:rsidR="00377A50" w:rsidRPr="00732A3F" w:rsidRDefault="00377A50" w:rsidP="00997710">
                  <w:pPr>
                    <w:suppressAutoHyphens/>
                    <w:autoSpaceDN w:val="0"/>
                    <w:jc w:val="center"/>
                    <w:textAlignment w:val="baseline"/>
                    <w:rPr>
                      <w:sz w:val="20"/>
                      <w:szCs w:val="20"/>
                    </w:rPr>
                  </w:pPr>
                  <w:r w:rsidRPr="00732A3F">
                    <w:rPr>
                      <w:rFonts w:eastAsia="Calibri"/>
                      <w:sz w:val="20"/>
                      <w:szCs w:val="20"/>
                    </w:rPr>
                    <w:t>5</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14:paraId="61558F9C" w14:textId="77777777" w:rsidR="00377A50" w:rsidRPr="00732A3F" w:rsidRDefault="00377A50" w:rsidP="00997710">
                  <w:pPr>
                    <w:suppressAutoHyphens/>
                    <w:autoSpaceDN w:val="0"/>
                    <w:jc w:val="center"/>
                    <w:textAlignment w:val="baseline"/>
                    <w:rPr>
                      <w:sz w:val="20"/>
                      <w:szCs w:val="20"/>
                    </w:rPr>
                  </w:pPr>
                  <w:r w:rsidRPr="00732A3F">
                    <w:rPr>
                      <w:rFonts w:eastAsia="Calibri"/>
                      <w:sz w:val="20"/>
                      <w:szCs w:val="20"/>
                    </w:rPr>
                    <w:t>6</w:t>
                  </w:r>
                </w:p>
              </w:tc>
            </w:tr>
            <w:tr w:rsidR="006058EF" w:rsidRPr="00732A3F" w14:paraId="26653B77" w14:textId="77777777" w:rsidTr="00805D15">
              <w:trPr>
                <w:trHeight w:val="255"/>
              </w:trPr>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42577" w14:textId="77777777" w:rsidR="006058EF" w:rsidRPr="00732A3F" w:rsidRDefault="006058EF" w:rsidP="006058EF">
                  <w:pPr>
                    <w:suppressAutoHyphens/>
                    <w:autoSpaceDN w:val="0"/>
                    <w:jc w:val="center"/>
                    <w:textAlignment w:val="baseline"/>
                    <w:rPr>
                      <w:bCs/>
                      <w:sz w:val="22"/>
                      <w:szCs w:val="22"/>
                    </w:rPr>
                  </w:pPr>
                  <w:r w:rsidRPr="00732A3F">
                    <w:rPr>
                      <w:bCs/>
                      <w:sz w:val="22"/>
                      <w:szCs w:val="22"/>
                    </w:rPr>
                    <w:t>1.1.1.2.</w:t>
                  </w:r>
                </w:p>
              </w:tc>
              <w:tc>
                <w:tcPr>
                  <w:tcW w:w="2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E16ED" w14:textId="77777777" w:rsidR="006058EF" w:rsidRPr="00732A3F" w:rsidRDefault="006058EF" w:rsidP="006058EF">
                  <w:pPr>
                    <w:suppressAutoHyphens/>
                    <w:autoSpaceDN w:val="0"/>
                    <w:textAlignment w:val="baseline"/>
                    <w:rPr>
                      <w:bCs/>
                    </w:rPr>
                  </w:pPr>
                  <w:r w:rsidRPr="00732A3F">
                    <w:rPr>
                      <w:bCs/>
                    </w:rPr>
                    <w:t>Ugdymo proceso organizavimas ir vykdymas pagrindinėse mokyklose ir progimnazijose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E088E59" w14:textId="0B13CCA3" w:rsidR="006058EF" w:rsidRPr="00732A3F" w:rsidRDefault="00983A1C" w:rsidP="006058EF">
                  <w:pPr>
                    <w:suppressAutoHyphens/>
                    <w:autoSpaceDN w:val="0"/>
                    <w:jc w:val="center"/>
                    <w:textAlignment w:val="baseline"/>
                  </w:pPr>
                  <w:r w:rsidRPr="00732A3F">
                    <w:t>1</w:t>
                  </w:r>
                  <w:r w:rsidR="002F1437">
                    <w:t xml:space="preserve"> </w:t>
                  </w:r>
                  <w:r w:rsidR="006058EF" w:rsidRPr="00732A3F">
                    <w:t>291,6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B6D1861" w14:textId="119E45C3" w:rsidR="006058EF" w:rsidRPr="00732A3F" w:rsidRDefault="00983A1C" w:rsidP="006058EF">
                  <w:pPr>
                    <w:suppressAutoHyphens/>
                    <w:autoSpaceDN w:val="0"/>
                    <w:jc w:val="center"/>
                    <w:textAlignment w:val="baseline"/>
                  </w:pPr>
                  <w:r w:rsidRPr="00732A3F">
                    <w:t>1</w:t>
                  </w:r>
                  <w:r w:rsidR="002F1437">
                    <w:t xml:space="preserve"> </w:t>
                  </w:r>
                  <w:r w:rsidR="006058EF" w:rsidRPr="00732A3F">
                    <w:t>337,5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B49372A" w14:textId="7FE6F452" w:rsidR="006058EF" w:rsidRPr="00732A3F" w:rsidRDefault="00983A1C" w:rsidP="00D45423">
                  <w:pPr>
                    <w:suppressAutoHyphens/>
                    <w:autoSpaceDN w:val="0"/>
                    <w:jc w:val="center"/>
                    <w:textAlignment w:val="baseline"/>
                  </w:pPr>
                  <w:r w:rsidRPr="00732A3F">
                    <w:t>1</w:t>
                  </w:r>
                  <w:r w:rsidR="002F1437">
                    <w:t xml:space="preserve"> </w:t>
                  </w:r>
                  <w:r w:rsidR="006058EF" w:rsidRPr="00732A3F">
                    <w:t>331,4</w:t>
                  </w:r>
                </w:p>
              </w:tc>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tcPr>
                <w:p w14:paraId="35089C69" w14:textId="74BD5D4F" w:rsidR="006058EF" w:rsidRPr="00732A3F" w:rsidRDefault="006058EF" w:rsidP="006058EF">
                  <w:pPr>
                    <w:suppressAutoHyphens/>
                    <w:autoSpaceDN w:val="0"/>
                    <w:jc w:val="center"/>
                    <w:textAlignment w:val="baseline"/>
                  </w:pPr>
                  <w:r w:rsidRPr="00732A3F">
                    <w:t>99,5</w:t>
                  </w:r>
                </w:p>
              </w:tc>
            </w:tr>
            <w:tr w:rsidR="006058EF" w:rsidRPr="00732A3F" w14:paraId="7531EC6A" w14:textId="77777777" w:rsidTr="00805D15">
              <w:trPr>
                <w:trHeight w:val="51"/>
              </w:trPr>
              <w:tc>
                <w:tcPr>
                  <w:tcW w:w="3864" w:type="dxa"/>
                  <w:gridSpan w:val="2"/>
                  <w:tcBorders>
                    <w:top w:val="single" w:sz="4" w:space="0" w:color="auto"/>
                    <w:left w:val="single" w:sz="4" w:space="0" w:color="auto"/>
                    <w:bottom w:val="single" w:sz="4" w:space="0" w:color="auto"/>
                    <w:right w:val="single" w:sz="4" w:space="0" w:color="auto"/>
                  </w:tcBorders>
                  <w:hideMark/>
                </w:tcPr>
                <w:p w14:paraId="14A71D79" w14:textId="77777777" w:rsidR="006058EF" w:rsidRPr="00732A3F" w:rsidRDefault="006058EF" w:rsidP="006058EF">
                  <w:pPr>
                    <w:suppressAutoHyphens/>
                    <w:autoSpaceDN w:val="0"/>
                    <w:textAlignment w:val="baseline"/>
                    <w:rPr>
                      <w:bCs/>
                      <w:sz w:val="20"/>
                      <w:szCs w:val="20"/>
                    </w:rPr>
                  </w:pPr>
                  <w:r w:rsidRPr="00732A3F">
                    <w:rPr>
                      <w:rFonts w:eastAsia="Calibri"/>
                      <w:bCs/>
                      <w:sz w:val="20"/>
                      <w:szCs w:val="20"/>
                    </w:rPr>
                    <w:t>Iš jų ES ir kita tarptautinė finansinė parama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226B3E" w14:textId="7D1639B9" w:rsidR="006058EF" w:rsidRPr="00732A3F" w:rsidRDefault="006058EF" w:rsidP="006058EF">
                  <w:pPr>
                    <w:suppressAutoHyphens/>
                    <w:autoSpaceDN w:val="0"/>
                    <w:jc w:val="center"/>
                    <w:textAlignment w:val="baseline"/>
                  </w:pPr>
                  <w:r w:rsidRPr="00732A3F">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7923E2" w14:textId="58B17766" w:rsidR="006058EF" w:rsidRPr="00732A3F" w:rsidRDefault="006058EF" w:rsidP="006058EF">
                  <w:pPr>
                    <w:suppressAutoHyphens/>
                    <w:autoSpaceDN w:val="0"/>
                    <w:jc w:val="center"/>
                    <w:textAlignment w:val="baseline"/>
                  </w:pPr>
                  <w:r w:rsidRPr="00732A3F">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626054" w14:textId="03267E6C" w:rsidR="006058EF" w:rsidRPr="00732A3F" w:rsidRDefault="005B4993" w:rsidP="006058EF">
                  <w:pPr>
                    <w:suppressAutoHyphens/>
                    <w:autoSpaceDN w:val="0"/>
                    <w:jc w:val="center"/>
                    <w:textAlignment w:val="baseline"/>
                  </w:pPr>
                  <w:r w:rsidRPr="00732A3F">
                    <w:t xml:space="preserve">0,8 </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0165E72" w14:textId="16034512" w:rsidR="006058EF" w:rsidRPr="00732A3F" w:rsidRDefault="006058EF" w:rsidP="006058EF">
                  <w:pPr>
                    <w:suppressAutoHyphens/>
                    <w:autoSpaceDN w:val="0"/>
                    <w:jc w:val="center"/>
                    <w:textAlignment w:val="baseline"/>
                  </w:pPr>
                  <w:r w:rsidRPr="00732A3F">
                    <w:t>-</w:t>
                  </w:r>
                </w:p>
              </w:tc>
            </w:tr>
          </w:tbl>
          <w:p w14:paraId="174796C6" w14:textId="77777777" w:rsidR="00377A50" w:rsidRPr="00732A3F" w:rsidRDefault="00377A50" w:rsidP="00586D3B">
            <w:pPr>
              <w:suppressAutoHyphens/>
              <w:autoSpaceDN w:val="0"/>
              <w:jc w:val="both"/>
              <w:textAlignment w:val="baseline"/>
              <w:rPr>
                <w:sz w:val="20"/>
                <w:szCs w:val="22"/>
              </w:rPr>
            </w:pPr>
          </w:p>
        </w:tc>
      </w:tr>
      <w:tr w:rsidR="00377A50" w:rsidRPr="007013BC" w14:paraId="4C0E8848" w14:textId="77777777" w:rsidTr="00203043">
        <w:trPr>
          <w:trHeight w:val="230"/>
        </w:trPr>
        <w:tc>
          <w:tcPr>
            <w:tcW w:w="9645" w:type="dxa"/>
            <w:tcBorders>
              <w:top w:val="nil"/>
              <w:left w:val="nil"/>
              <w:bottom w:val="nil"/>
              <w:right w:val="nil"/>
            </w:tcBorders>
          </w:tcPr>
          <w:p w14:paraId="4DECB7B2" w14:textId="77777777" w:rsidR="009A528A" w:rsidRPr="00732A3F" w:rsidRDefault="009A528A" w:rsidP="00997710">
            <w:pPr>
              <w:suppressAutoHyphens/>
              <w:autoSpaceDN w:val="0"/>
              <w:jc w:val="both"/>
              <w:textAlignment w:val="baseline"/>
              <w:rPr>
                <w:rFonts w:eastAsia="Calibri"/>
              </w:rPr>
            </w:pPr>
          </w:p>
          <w:p w14:paraId="515C4347" w14:textId="33EF6BBB" w:rsidR="00586D3B" w:rsidRPr="00732A3F" w:rsidRDefault="00BD596C" w:rsidP="00D4192C">
            <w:pPr>
              <w:suppressAutoHyphens/>
              <w:autoSpaceDN w:val="0"/>
              <w:ind w:firstLine="1196"/>
              <w:jc w:val="both"/>
              <w:textAlignment w:val="baseline"/>
              <w:rPr>
                <w:rFonts w:eastAsia="Calibri"/>
              </w:rPr>
            </w:pPr>
            <w:r w:rsidRPr="00732A3F">
              <w:rPr>
                <w:rFonts w:eastAsia="Calibri"/>
                <w:bCs/>
              </w:rPr>
              <w:t>ES ir kita</w:t>
            </w:r>
            <w:r w:rsidR="0039244A" w:rsidRPr="00732A3F">
              <w:rPr>
                <w:rFonts w:eastAsia="Calibri"/>
                <w:bCs/>
              </w:rPr>
              <w:t xml:space="preserve"> tarptautinė finansinė parama (0</w:t>
            </w:r>
            <w:r w:rsidRPr="00732A3F">
              <w:rPr>
                <w:rFonts w:eastAsia="Calibri"/>
                <w:bCs/>
              </w:rPr>
              <w:t xml:space="preserve">,8 tūkst. Eur) buvo gauta vykdant Erasmus+ </w:t>
            </w:r>
            <w:r w:rsidR="00FA49F8" w:rsidRPr="00732A3F">
              <w:rPr>
                <w:bCs/>
              </w:rPr>
              <w:t>tarpmokyklinių strateginių partnerysčių projektą „Būkim išmanūs“</w:t>
            </w:r>
            <w:r w:rsidR="0039244A" w:rsidRPr="00732A3F">
              <w:rPr>
                <w:bCs/>
              </w:rPr>
              <w:t>.</w:t>
            </w:r>
            <w:r w:rsidR="004B47C8" w:rsidRPr="00732A3F">
              <w:rPr>
                <w:bCs/>
              </w:rPr>
              <w:t xml:space="preserve"> Kiti projektai nebuvo vykdomi dėl paskelbto karantino, o ir minėtas projektas turėjo būti užbaigtas dar 2020 metais, bet, neįvykdžius visų numatytų veiklų bei pažintinių vizitų, </w:t>
            </w:r>
            <w:r w:rsidR="000979D2" w:rsidRPr="00732A3F">
              <w:rPr>
                <w:bCs/>
              </w:rPr>
              <w:t>jo vykdymo terminai buvo pratęsti iki 2021 metų pavasario.</w:t>
            </w:r>
          </w:p>
          <w:p w14:paraId="040A7E28" w14:textId="47BD2AC7" w:rsidR="00F80D8D" w:rsidRPr="00732A3F" w:rsidRDefault="00F80D8D" w:rsidP="00997710">
            <w:pPr>
              <w:suppressAutoHyphens/>
              <w:autoSpaceDN w:val="0"/>
              <w:textAlignment w:val="baseline"/>
              <w:rPr>
                <w:rFonts w:eastAsia="Calibri"/>
              </w:rPr>
            </w:pPr>
          </w:p>
          <w:p w14:paraId="6116419D" w14:textId="31F42911" w:rsidR="00175A13" w:rsidRPr="00A233B4" w:rsidRDefault="007C13DC" w:rsidP="00175A13">
            <w:pPr>
              <w:suppressAutoHyphens/>
              <w:autoSpaceDN w:val="0"/>
              <w:jc w:val="both"/>
              <w:textAlignment w:val="baseline"/>
              <w:rPr>
                <w:rFonts w:eastAsia="Calibri"/>
              </w:rPr>
            </w:pPr>
            <w:r w:rsidRPr="00A233B4">
              <w:rPr>
                <w:rFonts w:eastAsia="Calibri"/>
              </w:rPr>
              <w:t>1</w:t>
            </w:r>
            <w:r w:rsidR="00175A13" w:rsidRPr="00A233B4">
              <w:rPr>
                <w:rFonts w:eastAsia="Calibri"/>
              </w:rPr>
              <w:t xml:space="preserve"> grafikas. </w:t>
            </w:r>
            <w:r w:rsidR="009A2C15" w:rsidRPr="00A233B4">
              <w:t>Prit</w:t>
            </w:r>
            <w:r w:rsidR="007644FF" w:rsidRPr="00A233B4">
              <w:t>raukta labdaros-</w:t>
            </w:r>
            <w:r w:rsidR="009A2C15" w:rsidRPr="00A233B4">
              <w:t>paramos lėšų, tūkst. Eur</w:t>
            </w:r>
          </w:p>
          <w:p w14:paraId="2DE00DC3" w14:textId="77777777" w:rsidR="00175A13" w:rsidRPr="00732A3F" w:rsidRDefault="009A2C15" w:rsidP="00997710">
            <w:pPr>
              <w:suppressAutoHyphens/>
              <w:autoSpaceDN w:val="0"/>
              <w:textAlignment w:val="baseline"/>
              <w:rPr>
                <w:rFonts w:eastAsia="Calibri"/>
                <w:sz w:val="20"/>
                <w:szCs w:val="22"/>
              </w:rPr>
            </w:pPr>
            <w:r w:rsidRPr="00732A3F">
              <w:rPr>
                <w:rFonts w:eastAsia="Calibri"/>
                <w:noProof/>
                <w:sz w:val="22"/>
                <w:szCs w:val="22"/>
              </w:rPr>
              <w:drawing>
                <wp:inline distT="0" distB="0" distL="0" distR="0" wp14:anchorId="3ACE1CC6" wp14:editId="6DCF09F6">
                  <wp:extent cx="5715000" cy="1447800"/>
                  <wp:effectExtent l="0" t="0" r="0" b="0"/>
                  <wp:docPr id="1" name="Objekta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7CB0A2" w14:textId="77777777" w:rsidR="00F80D8D" w:rsidRPr="00732A3F" w:rsidRDefault="00F80D8D" w:rsidP="00B156C9">
            <w:pPr>
              <w:suppressAutoHyphens/>
              <w:autoSpaceDN w:val="0"/>
              <w:textAlignment w:val="baseline"/>
              <w:rPr>
                <w:rFonts w:eastAsia="Calibri"/>
                <w:sz w:val="18"/>
                <w:szCs w:val="18"/>
              </w:rPr>
            </w:pPr>
          </w:p>
          <w:p w14:paraId="5590F292" w14:textId="5A37ED9E" w:rsidR="00B156C9" w:rsidRPr="00732A3F" w:rsidRDefault="00B156C9" w:rsidP="00D4192C">
            <w:pPr>
              <w:suppressAutoHyphens/>
              <w:autoSpaceDN w:val="0"/>
              <w:ind w:firstLine="1196"/>
              <w:jc w:val="both"/>
              <w:textAlignment w:val="baseline"/>
              <w:rPr>
                <w:rFonts w:eastAsia="Calibri"/>
              </w:rPr>
            </w:pPr>
            <w:r w:rsidRPr="00732A3F">
              <w:rPr>
                <w:rFonts w:eastAsia="Calibri"/>
              </w:rPr>
              <w:t>Tokie rezultato vertinimo kriterijai nebuvo planuojami</w:t>
            </w:r>
            <w:r w:rsidR="00964DDD" w:rsidRPr="00732A3F">
              <w:rPr>
                <w:rFonts w:eastAsia="Calibri"/>
              </w:rPr>
              <w:t xml:space="preserve"> iki 2019 m. įskaitytinai</w:t>
            </w:r>
            <w:r w:rsidRPr="00732A3F">
              <w:rPr>
                <w:rFonts w:eastAsia="Calibri"/>
              </w:rPr>
              <w:t>, todėl grafike prie 2017 m., 2018 m., 2019 m. plano yra surašyti nuliai, o prie fakto įrašyta</w:t>
            </w:r>
            <w:r w:rsidR="002F1437">
              <w:rPr>
                <w:rFonts w:eastAsia="Calibri"/>
              </w:rPr>
              <w:t>,</w:t>
            </w:r>
            <w:r w:rsidRPr="00732A3F">
              <w:rPr>
                <w:rFonts w:eastAsia="Calibri"/>
              </w:rPr>
              <w:t xml:space="preserve"> kiek realiai buvo pritraukta labdaros-paramos lėšų.</w:t>
            </w:r>
            <w:r w:rsidR="00535B89">
              <w:rPr>
                <w:rFonts w:eastAsia="Calibri"/>
              </w:rPr>
              <w:t xml:space="preserve"> 2020 metais lėšų pritraukta mažiau, nes buvo sumažintas surenkamų lėšų procentas nuo 2 proc. iki 1,2 proc. nuo  gyventojų pajamų mokesčio.</w:t>
            </w:r>
          </w:p>
          <w:p w14:paraId="4888BEBE" w14:textId="77777777" w:rsidR="00921293" w:rsidRPr="00732A3F" w:rsidRDefault="00921293" w:rsidP="00997710">
            <w:pPr>
              <w:suppressAutoHyphens/>
              <w:autoSpaceDN w:val="0"/>
              <w:textAlignment w:val="baseline"/>
              <w:rPr>
                <w:rFonts w:eastAsia="Calibri"/>
                <w:sz w:val="18"/>
                <w:szCs w:val="18"/>
              </w:rPr>
            </w:pPr>
          </w:p>
          <w:p w14:paraId="5C8A0CCC" w14:textId="73FC5346" w:rsidR="00284E96" w:rsidRPr="00A233B4" w:rsidRDefault="007A171E" w:rsidP="00284E96">
            <w:pPr>
              <w:suppressAutoHyphens/>
              <w:autoSpaceDN w:val="0"/>
              <w:jc w:val="both"/>
              <w:textAlignment w:val="baseline"/>
              <w:rPr>
                <w:rFonts w:eastAsia="Calibri"/>
              </w:rPr>
            </w:pPr>
            <w:r w:rsidRPr="00A233B4">
              <w:rPr>
                <w:rFonts w:eastAsia="Calibri"/>
              </w:rPr>
              <w:t>2</w:t>
            </w:r>
            <w:r w:rsidR="00284E96" w:rsidRPr="00A233B4">
              <w:rPr>
                <w:rFonts w:eastAsia="Calibri"/>
              </w:rPr>
              <w:t xml:space="preserve"> grafikas. </w:t>
            </w:r>
            <w:r w:rsidR="00A021F4" w:rsidRPr="00A233B4">
              <w:t xml:space="preserve">Pagrindiniu </w:t>
            </w:r>
            <w:r w:rsidR="00DA000C" w:rsidRPr="00A233B4">
              <w:t xml:space="preserve">ir aukštesniu </w:t>
            </w:r>
            <w:r w:rsidR="00A021F4" w:rsidRPr="00A233B4">
              <w:t>lygiu besimokančių mokinių dalis, proc.</w:t>
            </w:r>
          </w:p>
          <w:p w14:paraId="3719E58C" w14:textId="77777777" w:rsidR="00175A13" w:rsidRPr="00732A3F" w:rsidRDefault="00284E96" w:rsidP="00997710">
            <w:pPr>
              <w:suppressAutoHyphens/>
              <w:autoSpaceDN w:val="0"/>
              <w:textAlignment w:val="baseline"/>
              <w:rPr>
                <w:rFonts w:eastAsia="Calibri"/>
                <w:sz w:val="20"/>
                <w:szCs w:val="22"/>
              </w:rPr>
            </w:pPr>
            <w:r w:rsidRPr="00732A3F">
              <w:rPr>
                <w:rFonts w:eastAsia="Calibri"/>
                <w:noProof/>
                <w:sz w:val="22"/>
                <w:szCs w:val="22"/>
              </w:rPr>
              <w:drawing>
                <wp:inline distT="0" distB="0" distL="0" distR="0" wp14:anchorId="03D7C45F" wp14:editId="36F6055E">
                  <wp:extent cx="5715000" cy="1447800"/>
                  <wp:effectExtent l="0" t="0" r="0" b="0"/>
                  <wp:docPr id="3" name="Objekta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87F3DD" w14:textId="77777777" w:rsidR="00F80D8D" w:rsidRPr="00732A3F" w:rsidRDefault="00F80D8D" w:rsidP="00997710">
            <w:pPr>
              <w:suppressAutoHyphens/>
              <w:autoSpaceDN w:val="0"/>
              <w:textAlignment w:val="baseline"/>
              <w:rPr>
                <w:rFonts w:eastAsia="Calibri"/>
                <w:sz w:val="18"/>
                <w:szCs w:val="18"/>
              </w:rPr>
            </w:pPr>
          </w:p>
          <w:p w14:paraId="35A3547B" w14:textId="2EA39BBE" w:rsidR="00A158C0" w:rsidRPr="00732A3F" w:rsidRDefault="001416C0" w:rsidP="00D4192C">
            <w:pPr>
              <w:suppressAutoHyphens/>
              <w:autoSpaceDN w:val="0"/>
              <w:ind w:firstLine="1196"/>
              <w:jc w:val="both"/>
              <w:textAlignment w:val="baseline"/>
              <w:rPr>
                <w:rFonts w:eastAsia="Calibri"/>
              </w:rPr>
            </w:pPr>
            <w:r w:rsidRPr="00732A3F">
              <w:rPr>
                <w:rFonts w:eastAsia="Calibri"/>
              </w:rPr>
              <w:lastRenderedPageBreak/>
              <w:t>Tokie rezultato vertinimo kriterijai apie pagrindiniu lygiu besimokančius mokinius nebuvo planuojami iki 2018 m. įskaitytinai, todėl grafike prie 2017 m., 2018 m. plano yra surašyti nuliai, o prie fakto įrašyta</w:t>
            </w:r>
            <w:r w:rsidR="002F1437">
              <w:rPr>
                <w:rFonts w:eastAsia="Calibri"/>
              </w:rPr>
              <w:t>,</w:t>
            </w:r>
            <w:r w:rsidRPr="00732A3F">
              <w:rPr>
                <w:rFonts w:eastAsia="Calibri"/>
              </w:rPr>
              <w:t xml:space="preserve"> koks realus buvo tokių mokinių procentas.</w:t>
            </w:r>
            <w:r w:rsidR="008E11CB" w:rsidRPr="00732A3F">
              <w:rPr>
                <w:rFonts w:eastAsia="Calibri"/>
              </w:rPr>
              <w:t xml:space="preserve"> Iki</w:t>
            </w:r>
            <w:r w:rsidR="003532DA" w:rsidRPr="00732A3F">
              <w:rPr>
                <w:rFonts w:eastAsia="Calibri"/>
              </w:rPr>
              <w:t xml:space="preserve"> 2018 metų </w:t>
            </w:r>
            <w:r w:rsidR="00747423" w:rsidRPr="00732A3F">
              <w:rPr>
                <w:rFonts w:eastAsia="Calibri"/>
              </w:rPr>
              <w:t xml:space="preserve">kaip rezultato vertinimo kriterijus </w:t>
            </w:r>
            <w:r w:rsidR="003532DA" w:rsidRPr="00732A3F">
              <w:rPr>
                <w:rFonts w:eastAsia="Calibri"/>
              </w:rPr>
              <w:t>buvo</w:t>
            </w:r>
            <w:r w:rsidR="00747423" w:rsidRPr="00732A3F">
              <w:rPr>
                <w:rFonts w:eastAsia="Calibri"/>
              </w:rPr>
              <w:t xml:space="preserve"> </w:t>
            </w:r>
            <w:r w:rsidR="00B355E1" w:rsidRPr="00732A3F">
              <w:rPr>
                <w:rFonts w:eastAsia="Calibri"/>
              </w:rPr>
              <w:t>naudojama</w:t>
            </w:r>
            <w:r w:rsidR="00747423" w:rsidRPr="00732A3F">
              <w:rPr>
                <w:rFonts w:eastAsia="Calibri"/>
              </w:rPr>
              <w:t xml:space="preserve"> </w:t>
            </w:r>
            <w:r w:rsidR="003532DA" w:rsidRPr="00732A3F">
              <w:rPr>
                <w:rFonts w:eastAsia="Calibri"/>
              </w:rPr>
              <w:t>kokybiškai besimokančių mokinių dalis, pro</w:t>
            </w:r>
            <w:r w:rsidR="00747423" w:rsidRPr="00732A3F">
              <w:rPr>
                <w:rFonts w:eastAsia="Calibri"/>
              </w:rPr>
              <w:t>centais.</w:t>
            </w:r>
            <w:r w:rsidR="00535B89">
              <w:rPr>
                <w:rFonts w:eastAsia="Calibri"/>
              </w:rPr>
              <w:t xml:space="preserve"> 2020 metais gerai ir labai gerai besimokančių mokinių skaičius padidėjo beveik 1 procentu.</w:t>
            </w:r>
          </w:p>
          <w:p w14:paraId="097441D7" w14:textId="559A9D97" w:rsidR="00377A50" w:rsidRPr="00732A3F" w:rsidRDefault="00E16885" w:rsidP="00535B89">
            <w:pPr>
              <w:suppressAutoHyphens/>
              <w:autoSpaceDN w:val="0"/>
              <w:ind w:firstLine="1208"/>
              <w:jc w:val="both"/>
              <w:textAlignment w:val="baseline"/>
              <w:rPr>
                <w:rFonts w:eastAsia="Calibri"/>
              </w:rPr>
            </w:pPr>
            <w:r w:rsidRPr="00732A3F">
              <w:rPr>
                <w:rFonts w:eastAsia="Calibri"/>
              </w:rPr>
              <w:t>P</w:t>
            </w:r>
            <w:r w:rsidR="00535B89">
              <w:rPr>
                <w:rFonts w:eastAsia="Calibri"/>
              </w:rPr>
              <w:t>lanuojama, kad 2021</w:t>
            </w:r>
            <w:r w:rsidRPr="00732A3F">
              <w:rPr>
                <w:rFonts w:eastAsia="Calibri"/>
              </w:rPr>
              <w:t xml:space="preserve"> metais mokinių, besimokančių pagrindiniu ir aukštesniu lygiu</w:t>
            </w:r>
            <w:r w:rsidR="002F1437">
              <w:rPr>
                <w:rFonts w:eastAsia="Calibri"/>
              </w:rPr>
              <w:t>,</w:t>
            </w:r>
            <w:r w:rsidRPr="00732A3F">
              <w:rPr>
                <w:rFonts w:eastAsia="Calibri"/>
              </w:rPr>
              <w:t xml:space="preserve"> procentas </w:t>
            </w:r>
            <w:r w:rsidR="00535B89">
              <w:rPr>
                <w:rFonts w:eastAsia="Calibri"/>
              </w:rPr>
              <w:t>dar pa</w:t>
            </w:r>
            <w:r w:rsidRPr="00732A3F">
              <w:rPr>
                <w:rFonts w:eastAsia="Calibri"/>
              </w:rPr>
              <w:t xml:space="preserve">didės, kils </w:t>
            </w:r>
            <w:r w:rsidR="00535B89">
              <w:rPr>
                <w:rFonts w:eastAsia="Calibri"/>
              </w:rPr>
              <w:t xml:space="preserve">mokinių </w:t>
            </w:r>
            <w:r w:rsidRPr="00732A3F">
              <w:rPr>
                <w:rFonts w:eastAsia="Calibri"/>
              </w:rPr>
              <w:t>ugdymo</w:t>
            </w:r>
            <w:r w:rsidR="00535B89">
              <w:rPr>
                <w:rFonts w:eastAsia="Calibri"/>
              </w:rPr>
              <w:t>(</w:t>
            </w:r>
            <w:proofErr w:type="spellStart"/>
            <w:r w:rsidR="00535B89">
              <w:rPr>
                <w:rFonts w:eastAsia="Calibri"/>
              </w:rPr>
              <w:t>si</w:t>
            </w:r>
            <w:proofErr w:type="spellEnd"/>
            <w:r w:rsidR="00535B89">
              <w:rPr>
                <w:rFonts w:eastAsia="Calibri"/>
              </w:rPr>
              <w:t>)</w:t>
            </w:r>
            <w:r w:rsidRPr="00732A3F">
              <w:rPr>
                <w:rFonts w:eastAsia="Calibri"/>
              </w:rPr>
              <w:t xml:space="preserve"> kokybė.</w:t>
            </w:r>
            <w:r w:rsidR="00577A77" w:rsidRPr="00732A3F">
              <w:rPr>
                <w:rFonts w:eastAsia="Calibri"/>
              </w:rPr>
              <w:t xml:space="preserve"> </w:t>
            </w:r>
          </w:p>
        </w:tc>
      </w:tr>
    </w:tbl>
    <w:p w14:paraId="648F0E51" w14:textId="0E44FB10" w:rsidR="00377A50" w:rsidRDefault="00377A50" w:rsidP="00377A50">
      <w:pPr>
        <w:suppressAutoHyphens/>
        <w:autoSpaceDN w:val="0"/>
        <w:ind w:left="284" w:hanging="284"/>
        <w:jc w:val="center"/>
        <w:textAlignment w:val="baseline"/>
        <w:rPr>
          <w:b/>
          <w:bCs/>
          <w:highlight w:val="yellow"/>
        </w:rPr>
      </w:pPr>
    </w:p>
    <w:p w14:paraId="5F25234C" w14:textId="77777777" w:rsidR="00377A50" w:rsidRPr="00F6555B" w:rsidRDefault="00377A50" w:rsidP="00377A50">
      <w:pPr>
        <w:suppressAutoHyphens/>
        <w:autoSpaceDN w:val="0"/>
        <w:ind w:left="284" w:hanging="284"/>
        <w:jc w:val="center"/>
        <w:textAlignment w:val="baseline"/>
        <w:rPr>
          <w:b/>
          <w:bCs/>
        </w:rPr>
      </w:pPr>
      <w:r w:rsidRPr="00F6555B">
        <w:rPr>
          <w:b/>
          <w:bCs/>
        </w:rPr>
        <w:t>IV SKYRIUS</w:t>
      </w:r>
    </w:p>
    <w:p w14:paraId="2EC80DB3" w14:textId="77777777" w:rsidR="00377A50" w:rsidRPr="00F6555B" w:rsidRDefault="00377A50" w:rsidP="00377A50">
      <w:pPr>
        <w:suppressAutoHyphens/>
        <w:autoSpaceDN w:val="0"/>
        <w:ind w:left="284" w:hanging="284"/>
        <w:jc w:val="center"/>
        <w:textAlignment w:val="baseline"/>
        <w:rPr>
          <w:b/>
          <w:bCs/>
        </w:rPr>
      </w:pPr>
      <w:r w:rsidRPr="00F6555B">
        <w:rPr>
          <w:b/>
          <w:bCs/>
        </w:rPr>
        <w:t xml:space="preserve">PAPILDOMA INFORMACIJA </w:t>
      </w:r>
    </w:p>
    <w:p w14:paraId="4BC265DE" w14:textId="0E5DE728" w:rsidR="00377A50" w:rsidRDefault="00377A50" w:rsidP="00377A50">
      <w:pPr>
        <w:suppressAutoHyphens/>
        <w:autoSpaceDN w:val="0"/>
        <w:ind w:left="284" w:hanging="284"/>
        <w:jc w:val="center"/>
        <w:textAlignment w:val="baseline"/>
        <w:rPr>
          <w:b/>
          <w:bCs/>
          <w:highlight w:val="yellow"/>
        </w:rPr>
      </w:pPr>
    </w:p>
    <w:p w14:paraId="45AF30F4" w14:textId="5F160CED" w:rsidR="00E079F2" w:rsidRDefault="00C55394" w:rsidP="0077427A">
      <w:pPr>
        <w:ind w:left="1080" w:hanging="1080"/>
        <w:jc w:val="center"/>
      </w:pPr>
      <w:r>
        <w:t>11</w:t>
      </w:r>
      <w:r w:rsidR="00E079F2">
        <w:t xml:space="preserve"> lentelė. Informacija apie mokinių pasiekimus ir lankomumą</w:t>
      </w:r>
    </w:p>
    <w:p w14:paraId="6CF5E7D1" w14:textId="77777777" w:rsidR="00E079F2" w:rsidRDefault="00E079F2" w:rsidP="00E079F2">
      <w:pPr>
        <w:ind w:left="1080"/>
        <w:jc w:val="cent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263"/>
        <w:gridCol w:w="3556"/>
      </w:tblGrid>
      <w:tr w:rsidR="00E079F2" w14:paraId="30A8E9F3" w14:textId="77777777" w:rsidTr="00E079F2">
        <w:tc>
          <w:tcPr>
            <w:tcW w:w="4820" w:type="dxa"/>
            <w:shd w:val="clear" w:color="auto" w:fill="auto"/>
          </w:tcPr>
          <w:p w14:paraId="30CB1B56" w14:textId="77777777" w:rsidR="00E079F2" w:rsidRPr="00D6235A" w:rsidRDefault="00E079F2" w:rsidP="005267FE">
            <w:pPr>
              <w:jc w:val="center"/>
            </w:pPr>
            <w:r w:rsidRPr="00D6235A">
              <w:t xml:space="preserve">Kriterijai </w:t>
            </w:r>
          </w:p>
        </w:tc>
        <w:tc>
          <w:tcPr>
            <w:tcW w:w="1263" w:type="dxa"/>
            <w:shd w:val="clear" w:color="auto" w:fill="auto"/>
          </w:tcPr>
          <w:p w14:paraId="7AE486FC" w14:textId="77777777" w:rsidR="00E079F2" w:rsidRPr="00993125" w:rsidRDefault="00E079F2" w:rsidP="005267FE">
            <w:pPr>
              <w:jc w:val="center"/>
            </w:pPr>
            <w:r w:rsidRPr="00993125">
              <w:t>20</w:t>
            </w:r>
            <w:r>
              <w:t>20</w:t>
            </w:r>
            <w:r w:rsidRPr="00993125">
              <w:t xml:space="preserve"> m.</w:t>
            </w:r>
          </w:p>
        </w:tc>
        <w:tc>
          <w:tcPr>
            <w:tcW w:w="3556" w:type="dxa"/>
            <w:shd w:val="clear" w:color="auto" w:fill="auto"/>
          </w:tcPr>
          <w:p w14:paraId="2C1B5C19" w14:textId="77777777" w:rsidR="00E079F2" w:rsidRPr="00823B1A" w:rsidRDefault="00E079F2" w:rsidP="005267FE">
            <w:pPr>
              <w:jc w:val="center"/>
            </w:pPr>
            <w:r w:rsidRPr="00823B1A">
              <w:t xml:space="preserve">Komentarai </w:t>
            </w:r>
          </w:p>
        </w:tc>
      </w:tr>
      <w:tr w:rsidR="0055761F" w:rsidRPr="00D74A5A" w14:paraId="3C9D6A88" w14:textId="77777777" w:rsidTr="00E079F2">
        <w:tc>
          <w:tcPr>
            <w:tcW w:w="4820" w:type="dxa"/>
            <w:shd w:val="clear" w:color="auto" w:fill="auto"/>
          </w:tcPr>
          <w:p w14:paraId="5B23D1F6" w14:textId="77777777" w:rsidR="0055761F" w:rsidRPr="00D74A5A" w:rsidRDefault="0055761F" w:rsidP="0055761F">
            <w:r w:rsidRPr="00D74A5A">
              <w:t>Mokinių metinis pažangumas, %</w:t>
            </w:r>
          </w:p>
        </w:tc>
        <w:tc>
          <w:tcPr>
            <w:tcW w:w="1263" w:type="dxa"/>
            <w:shd w:val="clear" w:color="auto" w:fill="auto"/>
          </w:tcPr>
          <w:p w14:paraId="083ABD89" w14:textId="09DC9980" w:rsidR="0055761F" w:rsidRPr="00D74A5A" w:rsidRDefault="00D74A5A" w:rsidP="0055761F">
            <w:pPr>
              <w:jc w:val="center"/>
            </w:pPr>
            <w:r w:rsidRPr="00D74A5A">
              <w:t>97,48 %</w:t>
            </w:r>
          </w:p>
        </w:tc>
        <w:tc>
          <w:tcPr>
            <w:tcW w:w="3556" w:type="dxa"/>
            <w:shd w:val="clear" w:color="auto" w:fill="auto"/>
          </w:tcPr>
          <w:p w14:paraId="6C1C9087" w14:textId="679072C9" w:rsidR="0055761F" w:rsidRPr="00D74A5A" w:rsidRDefault="0055761F" w:rsidP="0055761F">
            <w:r w:rsidRPr="00D74A5A">
              <w:t>2019 metais buvo 96,15 %;</w:t>
            </w:r>
          </w:p>
          <w:p w14:paraId="5085EB37" w14:textId="5487783D" w:rsidR="0055761F" w:rsidRPr="00D74A5A" w:rsidRDefault="0055761F" w:rsidP="0055761F">
            <w:r w:rsidRPr="00D74A5A">
              <w:t>2018 metais buvo 97,35 %.</w:t>
            </w:r>
          </w:p>
        </w:tc>
      </w:tr>
      <w:tr w:rsidR="0055761F" w:rsidRPr="00D74A5A" w14:paraId="2BE9B580" w14:textId="77777777" w:rsidTr="00E079F2">
        <w:tc>
          <w:tcPr>
            <w:tcW w:w="4820" w:type="dxa"/>
            <w:shd w:val="clear" w:color="auto" w:fill="auto"/>
          </w:tcPr>
          <w:p w14:paraId="7E0CBD2B" w14:textId="7205D59F" w:rsidR="0055761F" w:rsidRPr="00D74A5A" w:rsidRDefault="00D74A5A" w:rsidP="0055761F">
            <w:r w:rsidRPr="00D74A5A">
              <w:t>Pagrindiniu ir aukštesniu lygiu</w:t>
            </w:r>
            <w:r w:rsidR="0055761F" w:rsidRPr="00D74A5A">
              <w:t xml:space="preserve"> besimokančių mokinių dalis, %</w:t>
            </w:r>
          </w:p>
        </w:tc>
        <w:tc>
          <w:tcPr>
            <w:tcW w:w="1263" w:type="dxa"/>
            <w:shd w:val="clear" w:color="auto" w:fill="auto"/>
          </w:tcPr>
          <w:p w14:paraId="49C20BB0" w14:textId="6338E461" w:rsidR="0055761F" w:rsidRPr="00D74A5A" w:rsidRDefault="00D74A5A" w:rsidP="0055761F">
            <w:pPr>
              <w:jc w:val="center"/>
            </w:pPr>
            <w:r w:rsidRPr="00D74A5A">
              <w:t>55,7 %</w:t>
            </w:r>
          </w:p>
        </w:tc>
        <w:tc>
          <w:tcPr>
            <w:tcW w:w="3556" w:type="dxa"/>
            <w:shd w:val="clear" w:color="auto" w:fill="auto"/>
          </w:tcPr>
          <w:p w14:paraId="293A92ED" w14:textId="33D6B155" w:rsidR="0055761F" w:rsidRPr="00D74A5A" w:rsidRDefault="0055761F" w:rsidP="0055761F">
            <w:r w:rsidRPr="00D74A5A">
              <w:t>2019 metais buvo 54,88 %;</w:t>
            </w:r>
          </w:p>
          <w:p w14:paraId="34473C86" w14:textId="1EE1791D" w:rsidR="0055761F" w:rsidRPr="00D74A5A" w:rsidRDefault="0055761F" w:rsidP="0055761F">
            <w:r w:rsidRPr="00D74A5A">
              <w:t>2018 metais buvo 46,7 %.</w:t>
            </w:r>
          </w:p>
        </w:tc>
      </w:tr>
      <w:tr w:rsidR="0055761F" w:rsidRPr="00D74A5A" w14:paraId="69B93716" w14:textId="77777777" w:rsidTr="00E079F2">
        <w:tc>
          <w:tcPr>
            <w:tcW w:w="4820" w:type="dxa"/>
            <w:shd w:val="clear" w:color="auto" w:fill="auto"/>
          </w:tcPr>
          <w:p w14:paraId="72290329" w14:textId="77777777" w:rsidR="0055761F" w:rsidRPr="00D74A5A" w:rsidRDefault="0055761F" w:rsidP="0055761F">
            <w:r w:rsidRPr="00D74A5A">
              <w:t>Praleistų pamokų, tenkančių 1 mokiniui per metus, skaičius, iš viso</w:t>
            </w:r>
          </w:p>
        </w:tc>
        <w:tc>
          <w:tcPr>
            <w:tcW w:w="1263" w:type="dxa"/>
            <w:shd w:val="clear" w:color="auto" w:fill="auto"/>
          </w:tcPr>
          <w:p w14:paraId="2A6B3189" w14:textId="2B26BCD1" w:rsidR="0055761F" w:rsidRPr="00D74A5A" w:rsidRDefault="00D74A5A" w:rsidP="0055761F">
            <w:pPr>
              <w:jc w:val="center"/>
            </w:pPr>
            <w:r w:rsidRPr="00D74A5A">
              <w:t>45,1</w:t>
            </w:r>
          </w:p>
        </w:tc>
        <w:tc>
          <w:tcPr>
            <w:tcW w:w="3556" w:type="dxa"/>
            <w:shd w:val="clear" w:color="auto" w:fill="auto"/>
          </w:tcPr>
          <w:p w14:paraId="2E6DC4A7" w14:textId="4B174113" w:rsidR="0055761F" w:rsidRPr="00D74A5A" w:rsidRDefault="00D47415" w:rsidP="0055761F">
            <w:r w:rsidRPr="00D74A5A">
              <w:t>2019 metais buvo 82;</w:t>
            </w:r>
          </w:p>
          <w:p w14:paraId="6D582610" w14:textId="792C2AAA" w:rsidR="0055761F" w:rsidRPr="00D74A5A" w:rsidRDefault="0055761F" w:rsidP="0055761F">
            <w:r w:rsidRPr="00D74A5A">
              <w:t>2018 metais buvo 74.</w:t>
            </w:r>
          </w:p>
        </w:tc>
      </w:tr>
      <w:tr w:rsidR="0055761F" w14:paraId="66B7EB97" w14:textId="77777777" w:rsidTr="00E079F2">
        <w:tc>
          <w:tcPr>
            <w:tcW w:w="4820" w:type="dxa"/>
            <w:shd w:val="clear" w:color="auto" w:fill="auto"/>
          </w:tcPr>
          <w:p w14:paraId="018329D4" w14:textId="77777777" w:rsidR="0055761F" w:rsidRPr="00D74A5A" w:rsidRDefault="0055761F" w:rsidP="0055761F">
            <w:r w:rsidRPr="00D74A5A">
              <w:t>iš jų, nepateisintų</w:t>
            </w:r>
          </w:p>
        </w:tc>
        <w:tc>
          <w:tcPr>
            <w:tcW w:w="1263" w:type="dxa"/>
            <w:shd w:val="clear" w:color="auto" w:fill="auto"/>
          </w:tcPr>
          <w:p w14:paraId="1FE84D89" w14:textId="00C558F9" w:rsidR="0055761F" w:rsidRPr="00D74A5A" w:rsidRDefault="00D74A5A" w:rsidP="001363BA">
            <w:pPr>
              <w:jc w:val="center"/>
            </w:pPr>
            <w:r w:rsidRPr="00D74A5A">
              <w:t>2,</w:t>
            </w:r>
            <w:r w:rsidR="001363BA">
              <w:t>1</w:t>
            </w:r>
          </w:p>
        </w:tc>
        <w:tc>
          <w:tcPr>
            <w:tcW w:w="3556" w:type="dxa"/>
            <w:shd w:val="clear" w:color="auto" w:fill="auto"/>
          </w:tcPr>
          <w:p w14:paraId="50369A36" w14:textId="75BE6A3D" w:rsidR="0055761F" w:rsidRPr="00D74A5A" w:rsidRDefault="00D47415" w:rsidP="0055761F">
            <w:r w:rsidRPr="00D74A5A">
              <w:t>2019 metais buvo 4;</w:t>
            </w:r>
          </w:p>
          <w:p w14:paraId="2DF337FF" w14:textId="441E0F1D" w:rsidR="0055761F" w:rsidRPr="00823B1A" w:rsidRDefault="0055761F" w:rsidP="0055761F">
            <w:r w:rsidRPr="00D74A5A">
              <w:t>2018 metais buvo 7.</w:t>
            </w:r>
          </w:p>
        </w:tc>
      </w:tr>
      <w:tr w:rsidR="0055761F" w:rsidRPr="00B84943" w14:paraId="584100BC" w14:textId="77777777" w:rsidTr="00E079F2">
        <w:tc>
          <w:tcPr>
            <w:tcW w:w="4820" w:type="dxa"/>
            <w:shd w:val="clear" w:color="auto" w:fill="auto"/>
          </w:tcPr>
          <w:p w14:paraId="38D60005" w14:textId="6BF5CDED" w:rsidR="0055761F" w:rsidRPr="00B84943" w:rsidRDefault="0055761F" w:rsidP="0055761F">
            <w:pPr>
              <w:rPr>
                <w:color w:val="000000"/>
              </w:rPr>
            </w:pPr>
            <w:r w:rsidRPr="00B84943">
              <w:rPr>
                <w:color w:val="000000"/>
              </w:rPr>
              <w:t xml:space="preserve">Mokinių, dalyvavusių/laimėjusių įvairiuose rajoniniuose renginiuose skaičius </w:t>
            </w:r>
          </w:p>
        </w:tc>
        <w:tc>
          <w:tcPr>
            <w:tcW w:w="1263" w:type="dxa"/>
            <w:shd w:val="clear" w:color="auto" w:fill="auto"/>
          </w:tcPr>
          <w:p w14:paraId="04CBA13A" w14:textId="533AAE25" w:rsidR="0055761F" w:rsidRPr="00B84943" w:rsidRDefault="006270E3" w:rsidP="0055761F">
            <w:pPr>
              <w:jc w:val="center"/>
              <w:rPr>
                <w:color w:val="000000"/>
              </w:rPr>
            </w:pPr>
            <w:r w:rsidRPr="00B84943">
              <w:rPr>
                <w:color w:val="000000"/>
              </w:rPr>
              <w:t>15</w:t>
            </w:r>
            <w:r w:rsidR="002517BE" w:rsidRPr="00B84943">
              <w:rPr>
                <w:color w:val="000000"/>
              </w:rPr>
              <w:t>4/</w:t>
            </w:r>
            <w:r w:rsidR="00B84943">
              <w:rPr>
                <w:color w:val="000000"/>
              </w:rPr>
              <w:t>37</w:t>
            </w:r>
          </w:p>
        </w:tc>
        <w:tc>
          <w:tcPr>
            <w:tcW w:w="3556" w:type="dxa"/>
            <w:shd w:val="clear" w:color="auto" w:fill="auto"/>
          </w:tcPr>
          <w:p w14:paraId="3C78A38A" w14:textId="341724AE" w:rsidR="0055761F" w:rsidRPr="00B84943" w:rsidRDefault="00D47415" w:rsidP="0055761F">
            <w:r w:rsidRPr="00B84943">
              <w:t>2019 metais buvo</w:t>
            </w:r>
            <w:r w:rsidR="0004062D" w:rsidRPr="00B84943">
              <w:t xml:space="preserve"> </w:t>
            </w:r>
            <w:r w:rsidR="0004062D" w:rsidRPr="00B84943">
              <w:rPr>
                <w:color w:val="000000"/>
              </w:rPr>
              <w:t>233/66;</w:t>
            </w:r>
          </w:p>
          <w:p w14:paraId="12F4E6A5" w14:textId="59C6D8D1" w:rsidR="0055761F" w:rsidRPr="00B84943" w:rsidRDefault="0055761F" w:rsidP="0055761F">
            <w:pPr>
              <w:rPr>
                <w:color w:val="000000"/>
              </w:rPr>
            </w:pPr>
            <w:r w:rsidRPr="00B84943">
              <w:t>2018 metais buvo 226/81.</w:t>
            </w:r>
          </w:p>
        </w:tc>
      </w:tr>
      <w:tr w:rsidR="0055761F" w:rsidRPr="00B84943" w14:paraId="54055940" w14:textId="77777777" w:rsidTr="00E079F2">
        <w:tc>
          <w:tcPr>
            <w:tcW w:w="4820" w:type="dxa"/>
            <w:shd w:val="clear" w:color="auto" w:fill="auto"/>
          </w:tcPr>
          <w:p w14:paraId="50C6205C" w14:textId="79A3645B" w:rsidR="0055761F" w:rsidRPr="00B84943" w:rsidRDefault="0055761F" w:rsidP="000D00ED">
            <w:pPr>
              <w:rPr>
                <w:color w:val="000000"/>
              </w:rPr>
            </w:pPr>
            <w:r w:rsidRPr="00B84943">
              <w:rPr>
                <w:color w:val="000000"/>
              </w:rPr>
              <w:t xml:space="preserve">Mokinių, dalyvavusių/laimėjusių įvairiuose </w:t>
            </w:r>
            <w:r w:rsidR="000D00ED" w:rsidRPr="00B84943">
              <w:rPr>
                <w:color w:val="000000"/>
              </w:rPr>
              <w:t>regiono, šalies</w:t>
            </w:r>
            <w:r w:rsidRPr="00B84943">
              <w:rPr>
                <w:color w:val="000000"/>
              </w:rPr>
              <w:t xml:space="preserve"> renginiuose skaičius</w:t>
            </w:r>
          </w:p>
        </w:tc>
        <w:tc>
          <w:tcPr>
            <w:tcW w:w="1263" w:type="dxa"/>
            <w:shd w:val="clear" w:color="auto" w:fill="auto"/>
          </w:tcPr>
          <w:p w14:paraId="5BD4511F" w14:textId="2C702E4C" w:rsidR="0055761F" w:rsidRPr="00B84943" w:rsidRDefault="002517BE" w:rsidP="0055761F">
            <w:pPr>
              <w:jc w:val="center"/>
              <w:rPr>
                <w:color w:val="000000"/>
              </w:rPr>
            </w:pPr>
            <w:r w:rsidRPr="00B84943">
              <w:rPr>
                <w:color w:val="000000"/>
              </w:rPr>
              <w:t>25/</w:t>
            </w:r>
            <w:r w:rsidR="003A0DCD" w:rsidRPr="00B84943">
              <w:rPr>
                <w:color w:val="000000"/>
              </w:rPr>
              <w:t>8</w:t>
            </w:r>
          </w:p>
        </w:tc>
        <w:tc>
          <w:tcPr>
            <w:tcW w:w="3556" w:type="dxa"/>
            <w:shd w:val="clear" w:color="auto" w:fill="auto"/>
          </w:tcPr>
          <w:p w14:paraId="19DD9818" w14:textId="4D08384C" w:rsidR="0055761F" w:rsidRPr="00B84943" w:rsidRDefault="00D47415" w:rsidP="0055761F">
            <w:r w:rsidRPr="00B84943">
              <w:t>2019 metais buvo</w:t>
            </w:r>
            <w:r w:rsidR="0004062D" w:rsidRPr="00B84943">
              <w:t xml:space="preserve"> </w:t>
            </w:r>
            <w:r w:rsidR="0004062D" w:rsidRPr="00B84943">
              <w:rPr>
                <w:color w:val="000000"/>
              </w:rPr>
              <w:t>84/7;</w:t>
            </w:r>
          </w:p>
          <w:p w14:paraId="7B38FB15" w14:textId="7B26C842" w:rsidR="0055761F" w:rsidRPr="00B84943" w:rsidRDefault="0055761F" w:rsidP="0055761F">
            <w:pPr>
              <w:rPr>
                <w:color w:val="000000"/>
              </w:rPr>
            </w:pPr>
            <w:r w:rsidRPr="00B84943">
              <w:t>2018 metais buvo 52/12.</w:t>
            </w:r>
          </w:p>
        </w:tc>
      </w:tr>
      <w:tr w:rsidR="0055761F" w14:paraId="68A04682" w14:textId="77777777" w:rsidTr="00E079F2">
        <w:tc>
          <w:tcPr>
            <w:tcW w:w="4820" w:type="dxa"/>
            <w:shd w:val="clear" w:color="auto" w:fill="auto"/>
          </w:tcPr>
          <w:p w14:paraId="6C3DD991" w14:textId="23640163" w:rsidR="0055761F" w:rsidRPr="00B84943" w:rsidRDefault="0055761F" w:rsidP="0055761F">
            <w:pPr>
              <w:rPr>
                <w:color w:val="000000"/>
              </w:rPr>
            </w:pPr>
            <w:r w:rsidRPr="00B84943">
              <w:rPr>
                <w:color w:val="000000"/>
              </w:rPr>
              <w:t>Mokinių, dalyvavusių/laimėjusių įvairiuose tarptautiniuose renginiuose skaičius</w:t>
            </w:r>
          </w:p>
        </w:tc>
        <w:tc>
          <w:tcPr>
            <w:tcW w:w="1263" w:type="dxa"/>
            <w:shd w:val="clear" w:color="auto" w:fill="auto"/>
          </w:tcPr>
          <w:p w14:paraId="1BD09068" w14:textId="3A3B80C9" w:rsidR="0055761F" w:rsidRPr="00B84943" w:rsidRDefault="002517BE" w:rsidP="0055761F">
            <w:pPr>
              <w:jc w:val="center"/>
              <w:rPr>
                <w:color w:val="000000"/>
              </w:rPr>
            </w:pPr>
            <w:r w:rsidRPr="00B84943">
              <w:rPr>
                <w:color w:val="000000"/>
              </w:rPr>
              <w:t>106/5</w:t>
            </w:r>
          </w:p>
        </w:tc>
        <w:tc>
          <w:tcPr>
            <w:tcW w:w="3556" w:type="dxa"/>
            <w:shd w:val="clear" w:color="auto" w:fill="auto"/>
          </w:tcPr>
          <w:p w14:paraId="2F591759" w14:textId="072E2D8E" w:rsidR="0055761F" w:rsidRPr="00B84943" w:rsidRDefault="00D47415" w:rsidP="0055761F">
            <w:r w:rsidRPr="00B84943">
              <w:t>2019 metais buvo</w:t>
            </w:r>
            <w:r w:rsidR="0004062D" w:rsidRPr="00B84943">
              <w:t xml:space="preserve"> </w:t>
            </w:r>
            <w:r w:rsidR="0004062D" w:rsidRPr="00B84943">
              <w:rPr>
                <w:color w:val="000000"/>
              </w:rPr>
              <w:t>62/4;</w:t>
            </w:r>
          </w:p>
          <w:p w14:paraId="2B409BA8" w14:textId="65209DF8" w:rsidR="0055761F" w:rsidRPr="00823B1A" w:rsidRDefault="0055761F" w:rsidP="0055761F">
            <w:pPr>
              <w:rPr>
                <w:color w:val="000000"/>
              </w:rPr>
            </w:pPr>
            <w:r w:rsidRPr="00B84943">
              <w:t>2018 metais buvo 75/4.</w:t>
            </w:r>
          </w:p>
        </w:tc>
      </w:tr>
      <w:tr w:rsidR="0055761F" w14:paraId="525AAC30" w14:textId="77777777" w:rsidTr="00E079F2">
        <w:tc>
          <w:tcPr>
            <w:tcW w:w="4820" w:type="dxa"/>
            <w:shd w:val="clear" w:color="auto" w:fill="auto"/>
          </w:tcPr>
          <w:p w14:paraId="67BDD831" w14:textId="44A0F863" w:rsidR="0055761F" w:rsidRPr="00CC5577" w:rsidRDefault="0055761F" w:rsidP="0055761F">
            <w:r w:rsidRPr="00CC5577">
              <w:t>Vidutinis savaitinis vieno mokinio pamokų skaičius (be neformaliojo švietimo):</w:t>
            </w:r>
          </w:p>
        </w:tc>
        <w:tc>
          <w:tcPr>
            <w:tcW w:w="1263" w:type="dxa"/>
            <w:shd w:val="clear" w:color="auto" w:fill="auto"/>
          </w:tcPr>
          <w:p w14:paraId="791BD060" w14:textId="3C80B455" w:rsidR="0055761F" w:rsidRPr="00CC5577" w:rsidRDefault="00B963AD" w:rsidP="0055761F">
            <w:pPr>
              <w:jc w:val="center"/>
            </w:pPr>
            <w:r w:rsidRPr="00CC5577">
              <w:t>25,8</w:t>
            </w:r>
          </w:p>
        </w:tc>
        <w:tc>
          <w:tcPr>
            <w:tcW w:w="3556" w:type="dxa"/>
            <w:shd w:val="clear" w:color="auto" w:fill="auto"/>
          </w:tcPr>
          <w:p w14:paraId="72D8A653" w14:textId="64D33FE5" w:rsidR="0055761F" w:rsidRPr="00CC5577" w:rsidRDefault="00D47415" w:rsidP="0055761F">
            <w:r w:rsidRPr="00CC5577">
              <w:t>2019 metais buvo</w:t>
            </w:r>
            <w:r w:rsidR="00B31D7A" w:rsidRPr="00CC5577">
              <w:t xml:space="preserve"> 25,73;</w:t>
            </w:r>
          </w:p>
          <w:p w14:paraId="3B15E764" w14:textId="07E18C86" w:rsidR="0055761F" w:rsidRPr="00823B1A" w:rsidRDefault="0055761F" w:rsidP="0055761F">
            <w:r w:rsidRPr="00CC5577">
              <w:t>2018 metais buvo 25,8.</w:t>
            </w:r>
          </w:p>
        </w:tc>
      </w:tr>
      <w:tr w:rsidR="0055761F" w:rsidRPr="00FF3F6F" w14:paraId="631BA05A" w14:textId="77777777" w:rsidTr="00E079F2">
        <w:tc>
          <w:tcPr>
            <w:tcW w:w="4820" w:type="dxa"/>
            <w:shd w:val="clear" w:color="auto" w:fill="auto"/>
          </w:tcPr>
          <w:p w14:paraId="7B8C8480" w14:textId="77777777" w:rsidR="0055761F" w:rsidRPr="00FF3F6F" w:rsidRDefault="0055761F" w:rsidP="0055761F">
            <w:r w:rsidRPr="00FF3F6F">
              <w:t>pradinėse klasėse</w:t>
            </w:r>
          </w:p>
        </w:tc>
        <w:tc>
          <w:tcPr>
            <w:tcW w:w="1263" w:type="dxa"/>
            <w:shd w:val="clear" w:color="auto" w:fill="auto"/>
          </w:tcPr>
          <w:p w14:paraId="58C42540" w14:textId="781F56E6" w:rsidR="0055761F" w:rsidRPr="00FF3F6F" w:rsidRDefault="000A0948" w:rsidP="0055761F">
            <w:pPr>
              <w:jc w:val="center"/>
            </w:pPr>
            <w:r w:rsidRPr="00FF3F6F">
              <w:t>23,15</w:t>
            </w:r>
          </w:p>
        </w:tc>
        <w:tc>
          <w:tcPr>
            <w:tcW w:w="3556" w:type="dxa"/>
            <w:shd w:val="clear" w:color="auto" w:fill="auto"/>
          </w:tcPr>
          <w:p w14:paraId="32F0F72F" w14:textId="0BE47F03" w:rsidR="0055761F" w:rsidRPr="00FF3F6F" w:rsidRDefault="00D47415" w:rsidP="0055761F">
            <w:r w:rsidRPr="00FF3F6F">
              <w:t>2019 metais buvo</w:t>
            </w:r>
            <w:r w:rsidR="00B31D7A" w:rsidRPr="00FF3F6F">
              <w:t xml:space="preserve"> 21,23;</w:t>
            </w:r>
          </w:p>
          <w:p w14:paraId="77D5E0BD" w14:textId="7C71C073" w:rsidR="0055761F" w:rsidRPr="00FF3F6F" w:rsidRDefault="0055761F" w:rsidP="0055761F">
            <w:r w:rsidRPr="00FF3F6F">
              <w:t>2018 metais buvo 23.</w:t>
            </w:r>
          </w:p>
        </w:tc>
      </w:tr>
      <w:tr w:rsidR="0055761F" w14:paraId="4BD8740E" w14:textId="77777777" w:rsidTr="00E079F2">
        <w:tc>
          <w:tcPr>
            <w:tcW w:w="4820" w:type="dxa"/>
            <w:shd w:val="clear" w:color="auto" w:fill="auto"/>
          </w:tcPr>
          <w:p w14:paraId="35E399E7" w14:textId="77777777" w:rsidR="0055761F" w:rsidRPr="00FF3F6F" w:rsidRDefault="0055761F" w:rsidP="0055761F">
            <w:r w:rsidRPr="00FF3F6F">
              <w:t>pagrindinio ugdymo programos klasėse</w:t>
            </w:r>
          </w:p>
        </w:tc>
        <w:tc>
          <w:tcPr>
            <w:tcW w:w="1263" w:type="dxa"/>
            <w:shd w:val="clear" w:color="auto" w:fill="auto"/>
          </w:tcPr>
          <w:p w14:paraId="7793FA66" w14:textId="067838FE" w:rsidR="0055761F" w:rsidRPr="00FF3F6F" w:rsidRDefault="000A0948" w:rsidP="0055761F">
            <w:pPr>
              <w:jc w:val="center"/>
            </w:pPr>
            <w:r w:rsidRPr="00FF3F6F">
              <w:t>28,45</w:t>
            </w:r>
          </w:p>
        </w:tc>
        <w:tc>
          <w:tcPr>
            <w:tcW w:w="3556" w:type="dxa"/>
            <w:shd w:val="clear" w:color="auto" w:fill="auto"/>
          </w:tcPr>
          <w:p w14:paraId="14C01AD2" w14:textId="15F8BC90" w:rsidR="0055761F" w:rsidRPr="00FF3F6F" w:rsidRDefault="00D47415" w:rsidP="0055761F">
            <w:r w:rsidRPr="00FF3F6F">
              <w:t>2019 metais buvo</w:t>
            </w:r>
            <w:r w:rsidR="00B31D7A" w:rsidRPr="00FF3F6F">
              <w:t xml:space="preserve"> 28,72;</w:t>
            </w:r>
          </w:p>
          <w:p w14:paraId="02F9FFD6" w14:textId="6147A635" w:rsidR="0055761F" w:rsidRPr="00823B1A" w:rsidRDefault="0055761F" w:rsidP="0055761F">
            <w:r w:rsidRPr="00FF3F6F">
              <w:t>2018 metais buvo 28,7.</w:t>
            </w:r>
          </w:p>
        </w:tc>
      </w:tr>
    </w:tbl>
    <w:p w14:paraId="32EF0A51" w14:textId="77777777" w:rsidR="00E079F2" w:rsidRDefault="00E079F2" w:rsidP="000C160A">
      <w:pPr>
        <w:ind w:firstLineChars="1697" w:firstLine="4073"/>
        <w:jc w:val="center"/>
      </w:pPr>
    </w:p>
    <w:p w14:paraId="362C9986" w14:textId="3CF338A0" w:rsidR="0097094D" w:rsidRDefault="000C160A" w:rsidP="000C160A">
      <w:pPr>
        <w:ind w:firstLine="1247"/>
        <w:jc w:val="both"/>
      </w:pPr>
      <w:r w:rsidRPr="000C160A">
        <w:t>Visiems pradinio ugdymo ir pagrindinio ugdymo klasių mokiniams buvo skirta konsultacinė valanda ugdymosi spragoms įveikti</w:t>
      </w:r>
      <w:r w:rsidR="00C73900">
        <w:t xml:space="preserve"> bei pagilinti </w:t>
      </w:r>
      <w:r w:rsidR="00D90030">
        <w:t>ir papildyti turimas žinias tiems mokiniams, kurie yra labiau žingeidūs.</w:t>
      </w:r>
      <w:r>
        <w:t xml:space="preserve"> 5</w:t>
      </w:r>
      <w:r w:rsidR="002F1437">
        <w:t>–</w:t>
      </w:r>
      <w:r>
        <w:t xml:space="preserve">8 klasių mokiniams buvo skirtos 8 valandos </w:t>
      </w:r>
      <w:r w:rsidR="00197EA6">
        <w:t xml:space="preserve">pagrindinių </w:t>
      </w:r>
      <w:r>
        <w:t>mokomųjų dalykų moduliams.</w:t>
      </w:r>
      <w:r w:rsidRPr="000C160A">
        <w:t xml:space="preserve"> </w:t>
      </w:r>
    </w:p>
    <w:p w14:paraId="5945B871" w14:textId="45BD7BA0" w:rsidR="00A6755F" w:rsidRDefault="003A3A54" w:rsidP="000C160A">
      <w:pPr>
        <w:ind w:firstLine="1247"/>
        <w:jc w:val="both"/>
      </w:pPr>
      <w:r>
        <w:t>Rajono, regiono ir šalies olimpiadose ir konkursuose 2020 metais dalyvavo žymiai mažiau mokinių, nes buvo paskelbtas karantinas ir ugdymas buvo organizuojamas nuotoliniu būdu.</w:t>
      </w:r>
    </w:p>
    <w:p w14:paraId="176B9467" w14:textId="3AB8817B" w:rsidR="00E079F2" w:rsidRPr="000C160A" w:rsidRDefault="00A84FFA" w:rsidP="00A6755F">
      <w:pPr>
        <w:ind w:firstLine="1247"/>
        <w:jc w:val="both"/>
      </w:pPr>
      <w:r>
        <w:t xml:space="preserve">Praleistų ir nepateisintų pamokų buvo fiksuota mažiau, nes buvo organizuotas nuotolinis ugdymas ir mokiniai pamokose dalyvavo būdami namuose. </w:t>
      </w:r>
      <w:r w:rsidR="0097094D" w:rsidRPr="0097094D">
        <w:t>Nuo 2019 metų rugsėjo mėnesio gydymo įstaigos nebeišduoda ligos pažymėjimų dėl mokinių praleistų pamokų, bet tai nepadarė didelio statistinio skirtumo vedant praleistų pamokų apskaitos suvestines. Praleistas pamokas pateisina mokinių tėvai.</w:t>
      </w:r>
      <w:r w:rsidR="0097094D">
        <w:t xml:space="preserve"> Mokinių l</w:t>
      </w:r>
      <w:r>
        <w:t>ankomumui gerinti buvo organizuojamos psichologės, socialinių pedagogių nuolatinės konsultacijos, Vaiko gerovės komisijos posėdžiai, bendradarbiauta su socialiniais partneriais, karantino laikotarpiu mokiniai, kurie turėjo ugdymosi sunkumų, buvo kviečiami į progimnaziją, kur buvo mokytojo padėjėjo prižiūrimi ir galėjo ugdytis nuotoliniu būdu.</w:t>
      </w:r>
      <w:r w:rsidR="0097094D">
        <w:t xml:space="preserve"> </w:t>
      </w:r>
    </w:p>
    <w:p w14:paraId="435B727A" w14:textId="59D0315C" w:rsidR="00122FA5" w:rsidRDefault="00122FA5" w:rsidP="00CF6A74">
      <w:pPr>
        <w:ind w:left="1080"/>
        <w:jc w:val="center"/>
        <w:rPr>
          <w:highlight w:val="yellow"/>
        </w:rPr>
      </w:pPr>
    </w:p>
    <w:p w14:paraId="23026B18" w14:textId="2ED334F0" w:rsidR="002F1437" w:rsidRDefault="002F1437" w:rsidP="00CF6A74">
      <w:pPr>
        <w:ind w:left="1080"/>
        <w:jc w:val="center"/>
        <w:rPr>
          <w:highlight w:val="yellow"/>
        </w:rPr>
      </w:pPr>
    </w:p>
    <w:p w14:paraId="77A29E05" w14:textId="349526EB" w:rsidR="002F1437" w:rsidRDefault="002F1437" w:rsidP="00CF6A74">
      <w:pPr>
        <w:ind w:left="1080"/>
        <w:jc w:val="center"/>
        <w:rPr>
          <w:highlight w:val="yellow"/>
        </w:rPr>
      </w:pPr>
    </w:p>
    <w:p w14:paraId="5902DE03" w14:textId="77777777" w:rsidR="002F1437" w:rsidRPr="007013BC" w:rsidRDefault="002F1437" w:rsidP="00CF6A74">
      <w:pPr>
        <w:ind w:left="1080"/>
        <w:jc w:val="center"/>
        <w:rPr>
          <w:highlight w:val="yellow"/>
        </w:rPr>
      </w:pPr>
    </w:p>
    <w:p w14:paraId="7D96AB9E" w14:textId="39732A15" w:rsidR="000F0BD9" w:rsidRPr="00F6555B" w:rsidRDefault="00C55394" w:rsidP="001E6754">
      <w:pPr>
        <w:ind w:left="1080" w:hanging="1080"/>
        <w:jc w:val="center"/>
      </w:pPr>
      <w:r>
        <w:lastRenderedPageBreak/>
        <w:t>12</w:t>
      </w:r>
      <w:r w:rsidR="000F0BD9" w:rsidRPr="00F6555B">
        <w:t xml:space="preserve"> lentelė. Informacija apie projektinę veiklą </w:t>
      </w:r>
    </w:p>
    <w:p w14:paraId="1842BF31" w14:textId="77777777" w:rsidR="000F0BD9" w:rsidRPr="00DA0C44" w:rsidRDefault="000F0BD9" w:rsidP="000F0BD9">
      <w:pPr>
        <w:rPr>
          <w:highlight w:val="gree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418"/>
        <w:gridCol w:w="1134"/>
        <w:gridCol w:w="4223"/>
      </w:tblGrid>
      <w:tr w:rsidR="000F0BD9" w:rsidRPr="00DA0C44" w14:paraId="4515C7B6" w14:textId="77777777" w:rsidTr="002D7AA4">
        <w:tc>
          <w:tcPr>
            <w:tcW w:w="2864" w:type="dxa"/>
            <w:shd w:val="clear" w:color="auto" w:fill="auto"/>
          </w:tcPr>
          <w:p w14:paraId="53AD78C4" w14:textId="77777777" w:rsidR="000F0BD9" w:rsidRPr="002C5D81" w:rsidRDefault="000F0BD9" w:rsidP="00FE1499">
            <w:pPr>
              <w:jc w:val="center"/>
            </w:pPr>
            <w:r w:rsidRPr="002C5D81">
              <w:t xml:space="preserve">Kriterijai </w:t>
            </w:r>
          </w:p>
        </w:tc>
        <w:tc>
          <w:tcPr>
            <w:tcW w:w="1418" w:type="dxa"/>
            <w:shd w:val="clear" w:color="auto" w:fill="auto"/>
          </w:tcPr>
          <w:p w14:paraId="40FED95C" w14:textId="77777777" w:rsidR="000F0BD9" w:rsidRPr="002C5D81" w:rsidRDefault="000F0BD9" w:rsidP="00FE1499">
            <w:pPr>
              <w:jc w:val="center"/>
            </w:pPr>
            <w:r w:rsidRPr="002C5D81">
              <w:t>2020 m.</w:t>
            </w:r>
          </w:p>
          <w:p w14:paraId="0BE57651" w14:textId="77777777" w:rsidR="000F0BD9" w:rsidRPr="002C5D81" w:rsidRDefault="000F0BD9" w:rsidP="00FE1499">
            <w:pPr>
              <w:jc w:val="center"/>
            </w:pPr>
            <w:r w:rsidRPr="002C5D81">
              <w:t>(skaičius)</w:t>
            </w:r>
          </w:p>
        </w:tc>
        <w:tc>
          <w:tcPr>
            <w:tcW w:w="1134" w:type="dxa"/>
            <w:tcBorders>
              <w:bottom w:val="single" w:sz="4" w:space="0" w:color="auto"/>
            </w:tcBorders>
            <w:shd w:val="clear" w:color="auto" w:fill="auto"/>
          </w:tcPr>
          <w:p w14:paraId="7CF8B75F" w14:textId="1B2DCDE2" w:rsidR="000F0BD9" w:rsidRPr="002C5D81" w:rsidRDefault="000F0BD9" w:rsidP="00FE1499">
            <w:pPr>
              <w:jc w:val="center"/>
            </w:pPr>
            <w:r w:rsidRPr="002C5D81">
              <w:t xml:space="preserve">Vertė, </w:t>
            </w:r>
            <w:r w:rsidR="002F1437">
              <w:t>Eur</w:t>
            </w:r>
          </w:p>
        </w:tc>
        <w:tc>
          <w:tcPr>
            <w:tcW w:w="4223" w:type="dxa"/>
            <w:tcBorders>
              <w:bottom w:val="single" w:sz="4" w:space="0" w:color="auto"/>
            </w:tcBorders>
            <w:shd w:val="clear" w:color="auto" w:fill="auto"/>
          </w:tcPr>
          <w:p w14:paraId="6C9FAF52" w14:textId="77777777" w:rsidR="000F0BD9" w:rsidRPr="002C5D81" w:rsidRDefault="000F0BD9" w:rsidP="00FE1499">
            <w:pPr>
              <w:jc w:val="center"/>
            </w:pPr>
            <w:r w:rsidRPr="002C5D81">
              <w:t>Komentarai</w:t>
            </w:r>
          </w:p>
        </w:tc>
      </w:tr>
      <w:tr w:rsidR="00897722" w:rsidRPr="00DA0C44" w14:paraId="254385E0" w14:textId="77777777" w:rsidTr="002D7AA4">
        <w:tc>
          <w:tcPr>
            <w:tcW w:w="2864" w:type="dxa"/>
            <w:shd w:val="clear" w:color="auto" w:fill="auto"/>
          </w:tcPr>
          <w:p w14:paraId="6F9B72BF" w14:textId="77777777" w:rsidR="00897722" w:rsidRPr="00897722" w:rsidRDefault="00897722" w:rsidP="00897722">
            <w:r w:rsidRPr="00897722">
              <w:t xml:space="preserve">Įgyvendinta SB lėšomis finansuotų projektų </w:t>
            </w:r>
          </w:p>
        </w:tc>
        <w:tc>
          <w:tcPr>
            <w:tcW w:w="1418" w:type="dxa"/>
            <w:shd w:val="clear" w:color="auto" w:fill="auto"/>
          </w:tcPr>
          <w:p w14:paraId="398DFD3A" w14:textId="3B35C9B7" w:rsidR="00897722" w:rsidRPr="002C5D81" w:rsidRDefault="0016045A" w:rsidP="005E7D0F">
            <w:pPr>
              <w:jc w:val="center"/>
              <w:rPr>
                <w:highlight w:val="green"/>
              </w:rPr>
            </w:pPr>
            <w:r>
              <w:t>3</w:t>
            </w:r>
          </w:p>
        </w:tc>
        <w:tc>
          <w:tcPr>
            <w:tcW w:w="1134" w:type="dxa"/>
            <w:shd w:val="clear" w:color="auto" w:fill="auto"/>
          </w:tcPr>
          <w:p w14:paraId="17386D05" w14:textId="4740137E" w:rsidR="00897722" w:rsidRPr="002C5D81" w:rsidRDefault="00897722" w:rsidP="005E7D0F">
            <w:pPr>
              <w:jc w:val="center"/>
              <w:rPr>
                <w:highlight w:val="green"/>
              </w:rPr>
            </w:pPr>
            <w:r w:rsidRPr="009F66A0">
              <w:t>3</w:t>
            </w:r>
            <w:r w:rsidR="002F1437">
              <w:t xml:space="preserve"> </w:t>
            </w:r>
            <w:r w:rsidRPr="009F66A0">
              <w:t>930</w:t>
            </w:r>
          </w:p>
        </w:tc>
        <w:tc>
          <w:tcPr>
            <w:tcW w:w="4223" w:type="dxa"/>
            <w:shd w:val="clear" w:color="auto" w:fill="auto"/>
          </w:tcPr>
          <w:p w14:paraId="0EC31FF5" w14:textId="45B688AC" w:rsidR="00897722" w:rsidRPr="00650EFD" w:rsidRDefault="00335F48" w:rsidP="00897722">
            <w:r>
              <w:t>2020 metais įgyvendintos v</w:t>
            </w:r>
            <w:r w:rsidR="00897722" w:rsidRPr="00650EFD">
              <w:t>aikų socializacijos programos</w:t>
            </w:r>
            <w:r>
              <w:t xml:space="preserve"> (projektai)</w:t>
            </w:r>
            <w:r w:rsidR="00897722" w:rsidRPr="00650EFD">
              <w:t>:</w:t>
            </w:r>
          </w:p>
          <w:p w14:paraId="5805133C" w14:textId="2DD19D59" w:rsidR="00650EFD" w:rsidRPr="00650EFD" w:rsidRDefault="00650EFD" w:rsidP="00897722">
            <w:r w:rsidRPr="00650EFD">
              <w:t>„Mes – bendruomenė</w:t>
            </w:r>
            <w:r w:rsidR="00A02FA7">
              <w:t>“</w:t>
            </w:r>
            <w:r w:rsidRPr="00650EFD">
              <w:t>;</w:t>
            </w:r>
          </w:p>
          <w:p w14:paraId="137CC894" w14:textId="27914F9C" w:rsidR="00650EFD" w:rsidRPr="00650EFD" w:rsidRDefault="00650EFD" w:rsidP="00897722">
            <w:r w:rsidRPr="00650EFD">
              <w:t>„Atradimų kelionė laiko erdvėse“;</w:t>
            </w:r>
          </w:p>
          <w:p w14:paraId="7ED0AC94" w14:textId="34700263" w:rsidR="00650EFD" w:rsidRPr="00650EFD" w:rsidRDefault="00650EFD" w:rsidP="00897722">
            <w:r w:rsidRPr="00650EFD">
              <w:t>„Kuriančioji meilė“;</w:t>
            </w:r>
          </w:p>
          <w:p w14:paraId="6ABB0F36" w14:textId="6DF9FDFB" w:rsidR="00897722" w:rsidRPr="00650EFD" w:rsidRDefault="00897722" w:rsidP="00897722">
            <w:r w:rsidRPr="00650EFD">
              <w:t>2019 metais buvo įgyvendinti 5 projektai, kurių vertė 4</w:t>
            </w:r>
            <w:r w:rsidR="002F1437">
              <w:t xml:space="preserve"> </w:t>
            </w:r>
            <w:r w:rsidRPr="00650EFD">
              <w:t xml:space="preserve">840 </w:t>
            </w:r>
            <w:r w:rsidR="002F1437">
              <w:t>Eur</w:t>
            </w:r>
            <w:r w:rsidRPr="00650EFD">
              <w:t>.</w:t>
            </w:r>
          </w:p>
        </w:tc>
      </w:tr>
      <w:tr w:rsidR="00897722" w:rsidRPr="00DA0C44" w14:paraId="79347197" w14:textId="77777777" w:rsidTr="002D7AA4">
        <w:tc>
          <w:tcPr>
            <w:tcW w:w="2864" w:type="dxa"/>
            <w:shd w:val="clear" w:color="auto" w:fill="auto"/>
          </w:tcPr>
          <w:p w14:paraId="2A73B480" w14:textId="77777777" w:rsidR="00897722" w:rsidRPr="00897722" w:rsidRDefault="00897722" w:rsidP="00897722">
            <w:r w:rsidRPr="00897722">
              <w:t>Įgyvendinta VB ir įvairių fondų lėšomis finansuotų projektų</w:t>
            </w:r>
          </w:p>
        </w:tc>
        <w:tc>
          <w:tcPr>
            <w:tcW w:w="1418" w:type="dxa"/>
            <w:shd w:val="clear" w:color="auto" w:fill="auto"/>
          </w:tcPr>
          <w:p w14:paraId="33E048F9" w14:textId="7A9C50C1" w:rsidR="00897722" w:rsidRPr="00DA0C44" w:rsidRDefault="0016045A" w:rsidP="005E7D0F">
            <w:pPr>
              <w:jc w:val="center"/>
              <w:rPr>
                <w:highlight w:val="green"/>
              </w:rPr>
            </w:pPr>
            <w:r>
              <w:t>4</w:t>
            </w:r>
          </w:p>
        </w:tc>
        <w:tc>
          <w:tcPr>
            <w:tcW w:w="1134" w:type="dxa"/>
            <w:shd w:val="clear" w:color="auto" w:fill="auto"/>
          </w:tcPr>
          <w:p w14:paraId="3E5C5452" w14:textId="0038B20D" w:rsidR="00897722" w:rsidRPr="00DA0C44" w:rsidRDefault="002D7AA4" w:rsidP="005E7D0F">
            <w:pPr>
              <w:jc w:val="center"/>
              <w:rPr>
                <w:highlight w:val="green"/>
              </w:rPr>
            </w:pPr>
            <w:r>
              <w:t>10</w:t>
            </w:r>
            <w:r w:rsidR="002F1437">
              <w:t xml:space="preserve"> </w:t>
            </w:r>
            <w:r>
              <w:t>000</w:t>
            </w:r>
          </w:p>
        </w:tc>
        <w:tc>
          <w:tcPr>
            <w:tcW w:w="4223" w:type="dxa"/>
            <w:shd w:val="clear" w:color="auto" w:fill="auto"/>
          </w:tcPr>
          <w:p w14:paraId="1D7F5CB0" w14:textId="2A9174A1" w:rsidR="0016045A" w:rsidRDefault="0016045A" w:rsidP="0016045A">
            <w:r>
              <w:t xml:space="preserve">2020 m.: </w:t>
            </w:r>
            <w:r w:rsidR="00897722" w:rsidRPr="00BB6387">
              <w:t>Erasmus+ projektas „Būkim išmanūs“;</w:t>
            </w:r>
            <w:r w:rsidR="00DD026F">
              <w:t xml:space="preserve"> </w:t>
            </w:r>
            <w:r w:rsidR="00BB6387" w:rsidRPr="00BB6387">
              <w:t>Projektas „Bendrojo ugdymo turinio ir organizavimo modelių sukūrimas ir išbandymas bendrajame ugdyme“, dalyvauja 3</w:t>
            </w:r>
            <w:r w:rsidR="002F1437">
              <w:t>–</w:t>
            </w:r>
            <w:r w:rsidR="00BB6387" w:rsidRPr="00BB6387">
              <w:t>4</w:t>
            </w:r>
            <w:r w:rsidR="00897722" w:rsidRPr="00BB6387">
              <w:t xml:space="preserve"> klasių </w:t>
            </w:r>
            <w:r>
              <w:t>mokytojos;</w:t>
            </w:r>
            <w:r w:rsidR="00DD026F">
              <w:t xml:space="preserve"> </w:t>
            </w:r>
            <w:r>
              <w:t>„Ateitininkų tapatybė“;</w:t>
            </w:r>
          </w:p>
          <w:p w14:paraId="771B9BC9" w14:textId="571A9156" w:rsidR="0016045A" w:rsidRPr="00BB6387" w:rsidRDefault="0016045A" w:rsidP="00BB6387">
            <w:r w:rsidRPr="00650EFD">
              <w:t xml:space="preserve">„Ateitį </w:t>
            </w:r>
            <w:r>
              <w:t>kuriame kartu“.</w:t>
            </w:r>
          </w:p>
        </w:tc>
      </w:tr>
      <w:tr w:rsidR="00897722" w:rsidRPr="003F4F7F" w14:paraId="23253888" w14:textId="77777777" w:rsidTr="002D7AA4">
        <w:tc>
          <w:tcPr>
            <w:tcW w:w="2864" w:type="dxa"/>
            <w:shd w:val="clear" w:color="auto" w:fill="auto"/>
          </w:tcPr>
          <w:p w14:paraId="6BF6AC8F" w14:textId="77777777" w:rsidR="00897722" w:rsidRPr="002D7AA4" w:rsidRDefault="00897722" w:rsidP="00897722">
            <w:r w:rsidRPr="002D7AA4">
              <w:t xml:space="preserve">Projektinėje veikloje dalyvavusių mokinių skaičius </w:t>
            </w:r>
          </w:p>
        </w:tc>
        <w:tc>
          <w:tcPr>
            <w:tcW w:w="1418" w:type="dxa"/>
            <w:shd w:val="clear" w:color="auto" w:fill="auto"/>
          </w:tcPr>
          <w:p w14:paraId="7146C9C8" w14:textId="431193A4" w:rsidR="00897722" w:rsidRPr="002D7AA4" w:rsidRDefault="002D7AA4" w:rsidP="005E7D0F">
            <w:pPr>
              <w:jc w:val="center"/>
            </w:pPr>
            <w:r>
              <w:t>869</w:t>
            </w:r>
          </w:p>
        </w:tc>
        <w:tc>
          <w:tcPr>
            <w:tcW w:w="1134" w:type="dxa"/>
            <w:shd w:val="clear" w:color="auto" w:fill="auto"/>
          </w:tcPr>
          <w:p w14:paraId="43B7E3C9" w14:textId="320A7F9F" w:rsidR="00897722" w:rsidRPr="002D7AA4" w:rsidRDefault="00897722" w:rsidP="005E7D0F">
            <w:pPr>
              <w:jc w:val="center"/>
            </w:pPr>
            <w:r w:rsidRPr="002D7AA4">
              <w:t>-</w:t>
            </w:r>
          </w:p>
        </w:tc>
        <w:tc>
          <w:tcPr>
            <w:tcW w:w="4223" w:type="dxa"/>
            <w:shd w:val="clear" w:color="auto" w:fill="auto"/>
          </w:tcPr>
          <w:p w14:paraId="0936D716" w14:textId="17FF13DB" w:rsidR="00897722" w:rsidRPr="002D7AA4" w:rsidRDefault="0016045A" w:rsidP="00897722">
            <w:r w:rsidRPr="002D7AA4">
              <w:t>2020 metais t</w:t>
            </w:r>
            <w:r w:rsidR="00897722" w:rsidRPr="002D7AA4">
              <w:t xml:space="preserve">ie patys mokiniai dalyvavo keliuose </w:t>
            </w:r>
            <w:r w:rsidRPr="002D7AA4">
              <w:t>projektuose:</w:t>
            </w:r>
          </w:p>
          <w:p w14:paraId="5F6D64B9" w14:textId="1459C18A" w:rsidR="0016045A" w:rsidRPr="002D7AA4" w:rsidRDefault="0016045A" w:rsidP="0016045A">
            <w:r w:rsidRPr="002D7AA4">
              <w:t>„Atradimų kelionė laiko erdvėse“ – 390</w:t>
            </w:r>
            <w:r w:rsidR="002D7AA4" w:rsidRPr="002D7AA4">
              <w:t>;</w:t>
            </w:r>
          </w:p>
          <w:p w14:paraId="4EC21614" w14:textId="27C2173E" w:rsidR="0016045A" w:rsidRPr="002D7AA4" w:rsidRDefault="002F1437" w:rsidP="0016045A">
            <w:r>
              <w:t>„</w:t>
            </w:r>
            <w:r w:rsidR="0016045A" w:rsidRPr="002D7AA4">
              <w:t>Mes – bendruomenė</w:t>
            </w:r>
            <w:r>
              <w:t>“</w:t>
            </w:r>
            <w:r w:rsidR="0016045A" w:rsidRPr="002D7AA4">
              <w:t xml:space="preserve"> – 139 (iš jų – 14 specialiųjų klasių mokiniai)</w:t>
            </w:r>
            <w:r w:rsidR="002D7AA4">
              <w:t>;</w:t>
            </w:r>
          </w:p>
          <w:p w14:paraId="52BBA5BA" w14:textId="51DD98F0" w:rsidR="0016045A" w:rsidRPr="002D7AA4" w:rsidRDefault="0016045A" w:rsidP="0016045A">
            <w:r w:rsidRPr="002D7AA4">
              <w:t>„Kuriančioji meilė“ – 60</w:t>
            </w:r>
            <w:r w:rsidR="002D7AA4" w:rsidRPr="002D7AA4">
              <w:t>;</w:t>
            </w:r>
          </w:p>
          <w:p w14:paraId="1ED3A0B0" w14:textId="3D4108CD" w:rsidR="0016045A" w:rsidRPr="002D7AA4" w:rsidRDefault="0016045A" w:rsidP="0016045A">
            <w:r w:rsidRPr="002D7AA4">
              <w:t>„Ateitį kuriame kartu“ – 90</w:t>
            </w:r>
            <w:r w:rsidR="002D7AA4" w:rsidRPr="002D7AA4">
              <w:t>;</w:t>
            </w:r>
          </w:p>
          <w:p w14:paraId="18D33F61" w14:textId="05F490B4" w:rsidR="0016045A" w:rsidRPr="002D7AA4" w:rsidRDefault="0016045A" w:rsidP="0016045A">
            <w:r w:rsidRPr="002D7AA4">
              <w:t>„Ateitininkų tapatybė“ – 170</w:t>
            </w:r>
            <w:r w:rsidR="002D7AA4" w:rsidRPr="002D7AA4">
              <w:t>;</w:t>
            </w:r>
          </w:p>
          <w:p w14:paraId="125FF022" w14:textId="4E00DF42" w:rsidR="002D7AA4" w:rsidRPr="002D7AA4" w:rsidRDefault="002D7AA4" w:rsidP="0016045A">
            <w:r>
              <w:t xml:space="preserve">Erasmus+ – 20. </w:t>
            </w:r>
          </w:p>
          <w:p w14:paraId="34EEB86A" w14:textId="6D84AB15" w:rsidR="00897722" w:rsidRPr="002D7AA4" w:rsidRDefault="00897722" w:rsidP="00897722">
            <w:r w:rsidRPr="002D7AA4">
              <w:t>2019 metais dalyvavo 643 mokiniai;</w:t>
            </w:r>
          </w:p>
          <w:p w14:paraId="17E61AD8" w14:textId="77777777" w:rsidR="00897722" w:rsidRPr="002D7AA4" w:rsidRDefault="00897722" w:rsidP="00897722">
            <w:r w:rsidRPr="002D7AA4">
              <w:t>2018 metais dalyvavo 806 mokiniai;</w:t>
            </w:r>
          </w:p>
          <w:p w14:paraId="71A09E9E" w14:textId="77777777" w:rsidR="00897722" w:rsidRPr="002D7AA4" w:rsidRDefault="00897722" w:rsidP="00897722">
            <w:r w:rsidRPr="002D7AA4">
              <w:t>2017 metais dalyvavo 963 mokiniai;</w:t>
            </w:r>
          </w:p>
          <w:p w14:paraId="39F1FE8C" w14:textId="39FF30A4" w:rsidR="00897722" w:rsidRPr="002D7AA4" w:rsidRDefault="00897722" w:rsidP="00897722">
            <w:r w:rsidRPr="002D7AA4">
              <w:t>2016 metais dalyvavo 1</w:t>
            </w:r>
            <w:r w:rsidR="002F1437">
              <w:t xml:space="preserve"> </w:t>
            </w:r>
            <w:r w:rsidRPr="002D7AA4">
              <w:t>247 mokiniai;</w:t>
            </w:r>
          </w:p>
          <w:p w14:paraId="00AA5FAE" w14:textId="413DB911" w:rsidR="00897722" w:rsidRPr="002517CC" w:rsidRDefault="00897722" w:rsidP="00897722">
            <w:r w:rsidRPr="002D7AA4">
              <w:t>2015 metais dalyvavo 936 mokiniai.</w:t>
            </w:r>
          </w:p>
        </w:tc>
      </w:tr>
      <w:tr w:rsidR="00897722" w:rsidRPr="003F4F7F" w14:paraId="4E43758C" w14:textId="77777777" w:rsidTr="002D7AA4">
        <w:tc>
          <w:tcPr>
            <w:tcW w:w="2864" w:type="dxa"/>
            <w:shd w:val="clear" w:color="auto" w:fill="auto"/>
          </w:tcPr>
          <w:p w14:paraId="65F67439" w14:textId="77777777" w:rsidR="00897722" w:rsidRPr="00B458ED" w:rsidRDefault="00897722" w:rsidP="00897722">
            <w:pPr>
              <w:rPr>
                <w:highlight w:val="yellow"/>
              </w:rPr>
            </w:pPr>
            <w:r w:rsidRPr="007E5234">
              <w:t>Iš viso:</w:t>
            </w:r>
          </w:p>
        </w:tc>
        <w:tc>
          <w:tcPr>
            <w:tcW w:w="1418" w:type="dxa"/>
            <w:shd w:val="clear" w:color="auto" w:fill="auto"/>
          </w:tcPr>
          <w:p w14:paraId="3AD5AA9A" w14:textId="6C58C20F" w:rsidR="00897722" w:rsidRPr="003F4F7F" w:rsidRDefault="00BB6387" w:rsidP="005E7D0F">
            <w:pPr>
              <w:jc w:val="center"/>
            </w:pPr>
            <w:r>
              <w:t>-</w:t>
            </w:r>
          </w:p>
        </w:tc>
        <w:tc>
          <w:tcPr>
            <w:tcW w:w="1134" w:type="dxa"/>
            <w:shd w:val="clear" w:color="auto" w:fill="auto"/>
          </w:tcPr>
          <w:p w14:paraId="31FEA9B7" w14:textId="0DF9D2B5" w:rsidR="00897722" w:rsidRPr="003F4F7F" w:rsidRDefault="00897722" w:rsidP="005E7D0F">
            <w:pPr>
              <w:jc w:val="center"/>
            </w:pPr>
            <w:r>
              <w:t>1</w:t>
            </w:r>
            <w:r w:rsidR="00F35A74">
              <w:t>3</w:t>
            </w:r>
            <w:r w:rsidR="002F1437">
              <w:t xml:space="preserve"> </w:t>
            </w:r>
            <w:r w:rsidR="00F35A74">
              <w:t>930</w:t>
            </w:r>
          </w:p>
        </w:tc>
        <w:tc>
          <w:tcPr>
            <w:tcW w:w="4223" w:type="dxa"/>
            <w:shd w:val="clear" w:color="auto" w:fill="auto"/>
          </w:tcPr>
          <w:p w14:paraId="7431CB15" w14:textId="1281C743" w:rsidR="00897722" w:rsidRPr="002517CC" w:rsidRDefault="00897722" w:rsidP="00897722">
            <w:r w:rsidRPr="002517CC">
              <w:t>2019 metais vertė buvo 20</w:t>
            </w:r>
            <w:r>
              <w:t xml:space="preserve"> </w:t>
            </w:r>
            <w:r w:rsidRPr="002517CC">
              <w:t xml:space="preserve">300,56 </w:t>
            </w:r>
            <w:r w:rsidR="002F1437">
              <w:t>Eur</w:t>
            </w:r>
            <w:r w:rsidRPr="002517CC">
              <w:t>;</w:t>
            </w:r>
          </w:p>
          <w:p w14:paraId="693F5CB3" w14:textId="17C6187A" w:rsidR="00897722" w:rsidRPr="002517CC" w:rsidRDefault="00897722" w:rsidP="00897722">
            <w:r w:rsidRPr="002517CC">
              <w:t xml:space="preserve">2018 metais vertė buvo 20 486,18 </w:t>
            </w:r>
            <w:r w:rsidR="002F1437">
              <w:t>Eur</w:t>
            </w:r>
            <w:r w:rsidRPr="002517CC">
              <w:t>;</w:t>
            </w:r>
          </w:p>
          <w:p w14:paraId="3ED42B39" w14:textId="25A5D092" w:rsidR="00897722" w:rsidRPr="002517CC" w:rsidRDefault="00897722" w:rsidP="00897722">
            <w:r w:rsidRPr="002517CC">
              <w:t xml:space="preserve">2017 metais vertė buvo 19 860 </w:t>
            </w:r>
            <w:r w:rsidR="002F1437">
              <w:t>Eur</w:t>
            </w:r>
            <w:r w:rsidRPr="002517CC">
              <w:t>;</w:t>
            </w:r>
          </w:p>
          <w:p w14:paraId="6C8B0EA2" w14:textId="653F391E" w:rsidR="00897722" w:rsidRPr="002517CC" w:rsidRDefault="00897722" w:rsidP="00897722">
            <w:r w:rsidRPr="002517CC">
              <w:t xml:space="preserve">2016 metais vertė buvo 12 797,91 </w:t>
            </w:r>
            <w:r w:rsidR="002F1437">
              <w:t>Eur</w:t>
            </w:r>
            <w:r w:rsidRPr="002517CC">
              <w:t>;</w:t>
            </w:r>
          </w:p>
          <w:p w14:paraId="11C1AE2B" w14:textId="457F2A0F" w:rsidR="00897722" w:rsidRPr="002517CC" w:rsidRDefault="00897722" w:rsidP="00897722">
            <w:r w:rsidRPr="002517CC">
              <w:t xml:space="preserve">2015 metais vertė buvo 11 600 </w:t>
            </w:r>
            <w:r w:rsidR="002F1437">
              <w:t>Eur</w:t>
            </w:r>
            <w:r w:rsidRPr="002517CC">
              <w:t>.</w:t>
            </w:r>
          </w:p>
        </w:tc>
      </w:tr>
    </w:tbl>
    <w:p w14:paraId="4C5F77DC" w14:textId="77777777" w:rsidR="00CF6A74" w:rsidRPr="007013BC" w:rsidRDefault="00CF6A74" w:rsidP="00377A50">
      <w:pPr>
        <w:suppressAutoHyphens/>
        <w:autoSpaceDN w:val="0"/>
        <w:jc w:val="both"/>
        <w:textAlignment w:val="baseline"/>
        <w:rPr>
          <w:b/>
          <w:bCs/>
          <w:highlight w:val="yellow"/>
        </w:rPr>
      </w:pPr>
    </w:p>
    <w:p w14:paraId="3A724A1C" w14:textId="7B7C779F" w:rsidR="00377A50" w:rsidRDefault="004D4C02" w:rsidP="004D4C02">
      <w:pPr>
        <w:suppressAutoHyphens/>
        <w:autoSpaceDN w:val="0"/>
        <w:ind w:firstLine="1247"/>
        <w:jc w:val="both"/>
        <w:textAlignment w:val="baseline"/>
      </w:pPr>
      <w:r w:rsidRPr="004D4C02">
        <w:t>E</w:t>
      </w:r>
      <w:r w:rsidR="00D8189C">
        <w:t>rasmus</w:t>
      </w:r>
      <w:r w:rsidRPr="004D4C02">
        <w:t xml:space="preserve">+ projekto veiklose dalyvaujantys mokiniai ir mokytojai 2020 metais bendravo virtualiu būdu, stiprėjo mokinių komunikavimo užsienio kalba, mokėjimo mokytis ir socialinės kompetencijų lygis. Buvo sudarytos sąlygos kiekvieno dalyvio aktyviai saviraiškai. Buvo organizuojamos šių socializacijos projektų veiklos – „Ateitininkų tapatybė“, „Kuriančioji meilė“, „Mes – bendruomenė“, </w:t>
      </w:r>
      <w:r w:rsidRPr="004D4C02">
        <w:rPr>
          <w:bCs/>
        </w:rPr>
        <w:t>„Atradimų kelionė laiko erdvėse“, „Ateitį kuriame kartu“, mokiniai dalyvavo vasaros stovyklos renginiuose</w:t>
      </w:r>
      <w:r w:rsidRPr="004D4C02">
        <w:t>.</w:t>
      </w:r>
    </w:p>
    <w:p w14:paraId="4417BECA" w14:textId="5DFF27EB" w:rsidR="00767E42" w:rsidRDefault="00767E42" w:rsidP="004D4C02">
      <w:pPr>
        <w:suppressAutoHyphens/>
        <w:autoSpaceDN w:val="0"/>
        <w:ind w:firstLine="1247"/>
        <w:jc w:val="both"/>
        <w:textAlignment w:val="baseline"/>
      </w:pPr>
    </w:p>
    <w:p w14:paraId="20AB48BA" w14:textId="6611BFB1" w:rsidR="00767E42" w:rsidRDefault="00767E42" w:rsidP="004D4C02">
      <w:pPr>
        <w:suppressAutoHyphens/>
        <w:autoSpaceDN w:val="0"/>
        <w:ind w:firstLine="1247"/>
        <w:jc w:val="both"/>
        <w:textAlignment w:val="baseline"/>
      </w:pPr>
    </w:p>
    <w:p w14:paraId="51F3C503" w14:textId="77777777" w:rsidR="00767E42" w:rsidRPr="004D4C02" w:rsidRDefault="00767E42" w:rsidP="004D4C02">
      <w:pPr>
        <w:suppressAutoHyphens/>
        <w:autoSpaceDN w:val="0"/>
        <w:ind w:firstLine="1247"/>
        <w:jc w:val="both"/>
        <w:textAlignment w:val="baseline"/>
        <w:rPr>
          <w:bCs/>
        </w:rPr>
      </w:pPr>
    </w:p>
    <w:p w14:paraId="4D91E1AF" w14:textId="0F7F9B3F" w:rsidR="00377A50" w:rsidRPr="004D4C02" w:rsidRDefault="00377A50" w:rsidP="00377A50">
      <w:pPr>
        <w:tabs>
          <w:tab w:val="left" w:pos="6237"/>
        </w:tabs>
      </w:pPr>
    </w:p>
    <w:p w14:paraId="708BE012" w14:textId="57522A46" w:rsidR="00377A50" w:rsidRPr="004D4C02" w:rsidRDefault="00CF6A74" w:rsidP="00CF6A74">
      <w:pPr>
        <w:tabs>
          <w:tab w:val="left" w:pos="6237"/>
          <w:tab w:val="right" w:pos="8306"/>
        </w:tabs>
        <w:jc w:val="center"/>
      </w:pPr>
      <w:r w:rsidRPr="004D4C02">
        <w:t>____________________</w:t>
      </w:r>
    </w:p>
    <w:p w14:paraId="41200927" w14:textId="2D7388B9" w:rsidR="00FB2B1E" w:rsidRDefault="00FB2B1E" w:rsidP="00CF6A74">
      <w:pPr>
        <w:tabs>
          <w:tab w:val="left" w:pos="6237"/>
          <w:tab w:val="right" w:pos="8306"/>
        </w:tabs>
        <w:jc w:val="center"/>
        <w:rPr>
          <w:color w:val="000000"/>
        </w:rPr>
      </w:pPr>
    </w:p>
    <w:p w14:paraId="4450DA9A" w14:textId="6CDF2507" w:rsidR="00855708" w:rsidRDefault="00855708" w:rsidP="00CF6A74">
      <w:pPr>
        <w:tabs>
          <w:tab w:val="left" w:pos="6237"/>
          <w:tab w:val="right" w:pos="8306"/>
        </w:tabs>
        <w:jc w:val="center"/>
        <w:rPr>
          <w:color w:val="000000"/>
        </w:rPr>
      </w:pPr>
    </w:p>
    <w:p w14:paraId="479C6AA3" w14:textId="56B3DB09" w:rsidR="00855708" w:rsidRDefault="00855708" w:rsidP="00CF6A74">
      <w:pPr>
        <w:tabs>
          <w:tab w:val="left" w:pos="6237"/>
          <w:tab w:val="right" w:pos="8306"/>
        </w:tabs>
        <w:jc w:val="center"/>
        <w:rPr>
          <w:color w:val="000000"/>
        </w:rPr>
      </w:pPr>
    </w:p>
    <w:p w14:paraId="55ACCAC0" w14:textId="4E6D29B1" w:rsidR="00855708" w:rsidRPr="00F6555B" w:rsidRDefault="00855708" w:rsidP="00855708">
      <w:pPr>
        <w:tabs>
          <w:tab w:val="left" w:pos="6237"/>
          <w:tab w:val="right" w:pos="8306"/>
        </w:tabs>
        <w:rPr>
          <w:color w:val="000000"/>
        </w:rPr>
      </w:pPr>
      <w:r>
        <w:rPr>
          <w:color w:val="000000"/>
        </w:rPr>
        <w:t xml:space="preserve">Virginijus Jokšas, tel. (8 440) </w:t>
      </w:r>
      <w:r w:rsidR="00736BB2">
        <w:rPr>
          <w:color w:val="000000"/>
        </w:rPr>
        <w:t xml:space="preserve"> </w:t>
      </w:r>
      <w:r w:rsidR="00184091">
        <w:rPr>
          <w:color w:val="000000"/>
        </w:rPr>
        <w:t>73</w:t>
      </w:r>
      <w:r w:rsidR="00736BB2">
        <w:rPr>
          <w:color w:val="000000"/>
        </w:rPr>
        <w:t xml:space="preserve"> </w:t>
      </w:r>
      <w:r w:rsidR="00184091">
        <w:rPr>
          <w:color w:val="000000"/>
        </w:rPr>
        <w:t>271</w:t>
      </w:r>
    </w:p>
    <w:p w14:paraId="050BE554" w14:textId="77777777" w:rsidR="00377A50" w:rsidRPr="00F6555B" w:rsidRDefault="00377A50" w:rsidP="00377A50">
      <w:pPr>
        <w:sectPr w:rsidR="00377A50" w:rsidRPr="00F6555B" w:rsidSect="00CC6DE8">
          <w:headerReference w:type="default" r:id="rId10"/>
          <w:headerReference w:type="first" r:id="rId11"/>
          <w:pgSz w:w="11906" w:h="16838" w:code="9"/>
          <w:pgMar w:top="1134" w:right="567" w:bottom="851" w:left="1701" w:header="567" w:footer="567" w:gutter="0"/>
          <w:pgNumType w:start="1"/>
          <w:cols w:space="1296"/>
          <w:titlePg/>
        </w:sectPr>
      </w:pPr>
    </w:p>
    <w:p w14:paraId="4B7949CC" w14:textId="1D30204D" w:rsidR="00830F91" w:rsidRDefault="00830F91" w:rsidP="00DD5FC7">
      <w:pPr>
        <w:ind w:left="1296" w:right="-31" w:firstLine="1296"/>
        <w:jc w:val="right"/>
        <w:rPr>
          <w:i/>
          <w:iCs/>
        </w:rPr>
      </w:pPr>
      <w:r>
        <w:rPr>
          <w:lang w:eastAsia="ar-SA"/>
        </w:rPr>
        <w:lastRenderedPageBreak/>
        <w:t xml:space="preserve">Skuodo Bartuvos progimnazijos  </w:t>
      </w:r>
    </w:p>
    <w:p w14:paraId="0710F8AB" w14:textId="3779B03C" w:rsidR="00830F91" w:rsidRDefault="00830F91" w:rsidP="00DD5FC7">
      <w:pPr>
        <w:jc w:val="right"/>
      </w:pPr>
      <w:r>
        <w:t>2020 metų veiklos ataskaitos priedas</w:t>
      </w:r>
    </w:p>
    <w:p w14:paraId="7BE6BC33" w14:textId="15DF06AC" w:rsidR="00855708" w:rsidRDefault="00855708" w:rsidP="00DD5FC7">
      <w:pPr>
        <w:jc w:val="center"/>
        <w:rPr>
          <w:b/>
          <w:bCs/>
        </w:rPr>
      </w:pPr>
    </w:p>
    <w:p w14:paraId="280FB094" w14:textId="77777777" w:rsidR="00967785" w:rsidRDefault="00967785" w:rsidP="00DD5FC7">
      <w:pPr>
        <w:jc w:val="center"/>
        <w:rPr>
          <w:b/>
          <w:bCs/>
        </w:rPr>
      </w:pPr>
    </w:p>
    <w:p w14:paraId="526ABB1F" w14:textId="06D6DCF1" w:rsidR="00DD5FC7" w:rsidRPr="00855708" w:rsidRDefault="00DD5FC7" w:rsidP="00DD5FC7">
      <w:pPr>
        <w:jc w:val="center"/>
        <w:rPr>
          <w:b/>
          <w:bCs/>
        </w:rPr>
      </w:pPr>
      <w:r w:rsidRPr="00855708">
        <w:rPr>
          <w:b/>
          <w:bCs/>
        </w:rPr>
        <w:t>VERTINIMO KRITERIJŲ ĮGYVENDINIMO ANALIZĖ</w:t>
      </w:r>
    </w:p>
    <w:p w14:paraId="5F82C984" w14:textId="121886B8" w:rsidR="00DD5FC7" w:rsidRDefault="00DD5FC7" w:rsidP="00967785">
      <w:pPr>
        <w:tabs>
          <w:tab w:val="left" w:pos="6535"/>
        </w:tabs>
      </w:pPr>
    </w:p>
    <w:tbl>
      <w:tblPr>
        <w:tblW w:w="14493" w:type="dxa"/>
        <w:tblInd w:w="103" w:type="dxa"/>
        <w:tblLayout w:type="fixed"/>
        <w:tblLook w:val="00A0" w:firstRow="1" w:lastRow="0" w:firstColumn="1" w:lastColumn="0" w:noHBand="0" w:noVBand="0"/>
      </w:tblPr>
      <w:tblGrid>
        <w:gridCol w:w="599"/>
        <w:gridCol w:w="566"/>
        <w:gridCol w:w="567"/>
        <w:gridCol w:w="567"/>
        <w:gridCol w:w="6093"/>
        <w:gridCol w:w="993"/>
        <w:gridCol w:w="855"/>
        <w:gridCol w:w="992"/>
        <w:gridCol w:w="993"/>
        <w:gridCol w:w="1134"/>
        <w:gridCol w:w="1134"/>
      </w:tblGrid>
      <w:tr w:rsidR="009B19F6" w14:paraId="13241131" w14:textId="3534B039" w:rsidTr="000C46FA">
        <w:trPr>
          <w:cantSplit/>
          <w:trHeight w:val="226"/>
        </w:trPr>
        <w:tc>
          <w:tcPr>
            <w:tcW w:w="59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07D816B" w14:textId="77777777" w:rsidR="009B19F6" w:rsidRDefault="009B19F6" w:rsidP="00F830C0">
            <w:pPr>
              <w:ind w:left="113" w:right="113"/>
              <w:jc w:val="center"/>
              <w:rPr>
                <w:bCs/>
                <w:sz w:val="20"/>
                <w:szCs w:val="20"/>
              </w:rPr>
            </w:pPr>
            <w:r>
              <w:rPr>
                <w:bCs/>
                <w:sz w:val="20"/>
                <w:szCs w:val="20"/>
              </w:rPr>
              <w:t>Strateginio tikslo kodas</w:t>
            </w:r>
          </w:p>
        </w:tc>
        <w:tc>
          <w:tcPr>
            <w:tcW w:w="566" w:type="dxa"/>
            <w:vMerge w:val="restart"/>
            <w:tcBorders>
              <w:top w:val="single" w:sz="4" w:space="0" w:color="auto"/>
              <w:left w:val="nil"/>
              <w:bottom w:val="single" w:sz="4" w:space="0" w:color="auto"/>
              <w:right w:val="single" w:sz="4" w:space="0" w:color="auto"/>
            </w:tcBorders>
            <w:textDirection w:val="btLr"/>
            <w:vAlign w:val="center"/>
            <w:hideMark/>
          </w:tcPr>
          <w:p w14:paraId="29DACA80" w14:textId="77777777" w:rsidR="009B19F6" w:rsidRDefault="009B19F6" w:rsidP="00F830C0">
            <w:pPr>
              <w:ind w:left="113" w:right="113"/>
              <w:jc w:val="center"/>
              <w:rPr>
                <w:bCs/>
                <w:sz w:val="20"/>
                <w:szCs w:val="20"/>
              </w:rPr>
            </w:pPr>
            <w:r>
              <w:rPr>
                <w:bCs/>
                <w:sz w:val="20"/>
                <w:szCs w:val="20"/>
              </w:rPr>
              <w:t>Programos kodas</w:t>
            </w:r>
          </w:p>
        </w:tc>
        <w:tc>
          <w:tcPr>
            <w:tcW w:w="567" w:type="dxa"/>
            <w:vMerge w:val="restart"/>
            <w:tcBorders>
              <w:top w:val="single" w:sz="4" w:space="0" w:color="auto"/>
              <w:left w:val="nil"/>
              <w:bottom w:val="single" w:sz="4" w:space="0" w:color="auto"/>
              <w:right w:val="single" w:sz="4" w:space="0" w:color="auto"/>
            </w:tcBorders>
            <w:textDirection w:val="btLr"/>
            <w:vAlign w:val="center"/>
            <w:hideMark/>
          </w:tcPr>
          <w:p w14:paraId="4997682A" w14:textId="77777777" w:rsidR="009B19F6" w:rsidRDefault="009B19F6" w:rsidP="00F830C0">
            <w:pPr>
              <w:ind w:left="113" w:right="113"/>
              <w:jc w:val="center"/>
              <w:rPr>
                <w:bCs/>
                <w:sz w:val="20"/>
                <w:szCs w:val="20"/>
              </w:rPr>
            </w:pPr>
            <w:r>
              <w:rPr>
                <w:bCs/>
                <w:sz w:val="20"/>
                <w:szCs w:val="20"/>
              </w:rPr>
              <w:t>Programos tikslo kodas</w:t>
            </w:r>
          </w:p>
        </w:tc>
        <w:tc>
          <w:tcPr>
            <w:tcW w:w="567" w:type="dxa"/>
            <w:vMerge w:val="restart"/>
            <w:tcBorders>
              <w:top w:val="single" w:sz="4" w:space="0" w:color="auto"/>
              <w:left w:val="nil"/>
              <w:bottom w:val="single" w:sz="4" w:space="0" w:color="auto"/>
              <w:right w:val="single" w:sz="4" w:space="0" w:color="auto"/>
            </w:tcBorders>
            <w:textDirection w:val="btLr"/>
            <w:vAlign w:val="center"/>
            <w:hideMark/>
          </w:tcPr>
          <w:p w14:paraId="50840107" w14:textId="77777777" w:rsidR="009B19F6" w:rsidRDefault="009B19F6" w:rsidP="00F830C0">
            <w:pPr>
              <w:ind w:left="113" w:right="113"/>
              <w:jc w:val="center"/>
              <w:rPr>
                <w:bCs/>
                <w:sz w:val="20"/>
                <w:szCs w:val="20"/>
              </w:rPr>
            </w:pPr>
            <w:r>
              <w:rPr>
                <w:bCs/>
                <w:sz w:val="20"/>
                <w:szCs w:val="20"/>
              </w:rPr>
              <w:t>Uždavinio kodas</w:t>
            </w:r>
          </w:p>
        </w:tc>
        <w:tc>
          <w:tcPr>
            <w:tcW w:w="6093" w:type="dxa"/>
            <w:vMerge w:val="restart"/>
            <w:tcBorders>
              <w:top w:val="single" w:sz="4" w:space="0" w:color="auto"/>
              <w:left w:val="nil"/>
              <w:bottom w:val="single" w:sz="4" w:space="0" w:color="auto"/>
              <w:right w:val="single" w:sz="4" w:space="0" w:color="auto"/>
            </w:tcBorders>
            <w:vAlign w:val="center"/>
            <w:hideMark/>
          </w:tcPr>
          <w:p w14:paraId="7328475A" w14:textId="77777777" w:rsidR="009B19F6" w:rsidRDefault="009B19F6" w:rsidP="00F830C0">
            <w:pPr>
              <w:jc w:val="center"/>
              <w:rPr>
                <w:bCs/>
                <w:sz w:val="20"/>
                <w:szCs w:val="20"/>
              </w:rPr>
            </w:pPr>
            <w:r>
              <w:rPr>
                <w:bCs/>
                <w:sz w:val="20"/>
                <w:szCs w:val="20"/>
              </w:rPr>
              <w:t>Vertinimo kriterijus</w:t>
            </w:r>
          </w:p>
        </w:tc>
        <w:tc>
          <w:tcPr>
            <w:tcW w:w="993" w:type="dxa"/>
            <w:vMerge w:val="restart"/>
            <w:tcBorders>
              <w:top w:val="single" w:sz="4" w:space="0" w:color="auto"/>
              <w:left w:val="nil"/>
              <w:bottom w:val="single" w:sz="4" w:space="0" w:color="auto"/>
              <w:right w:val="single" w:sz="4" w:space="0" w:color="auto"/>
            </w:tcBorders>
            <w:textDirection w:val="btLr"/>
            <w:vAlign w:val="center"/>
            <w:hideMark/>
          </w:tcPr>
          <w:p w14:paraId="6B46316B" w14:textId="77777777" w:rsidR="009B19F6" w:rsidRDefault="009B19F6" w:rsidP="00F830C0">
            <w:pPr>
              <w:ind w:left="113" w:right="113"/>
              <w:jc w:val="center"/>
              <w:rPr>
                <w:bCs/>
                <w:sz w:val="20"/>
                <w:szCs w:val="20"/>
              </w:rPr>
            </w:pPr>
            <w:r>
              <w:rPr>
                <w:bCs/>
                <w:sz w:val="20"/>
                <w:szCs w:val="20"/>
              </w:rPr>
              <w:t xml:space="preserve">Vertinimo kriterijaus kodas </w:t>
            </w:r>
          </w:p>
        </w:tc>
        <w:tc>
          <w:tcPr>
            <w:tcW w:w="2840" w:type="dxa"/>
            <w:gridSpan w:val="3"/>
            <w:tcBorders>
              <w:top w:val="single" w:sz="4" w:space="0" w:color="auto"/>
              <w:left w:val="single" w:sz="4" w:space="0" w:color="auto"/>
              <w:bottom w:val="single" w:sz="4" w:space="0" w:color="auto"/>
              <w:right w:val="single" w:sz="4" w:space="0" w:color="auto"/>
            </w:tcBorders>
          </w:tcPr>
          <w:p w14:paraId="5B309735" w14:textId="77777777" w:rsidR="009B19F6" w:rsidRDefault="009B19F6" w:rsidP="00F830C0">
            <w:pPr>
              <w:jc w:val="center"/>
              <w:rPr>
                <w:bCs/>
                <w:sz w:val="20"/>
                <w:szCs w:val="20"/>
              </w:rPr>
            </w:pPr>
            <w:r>
              <w:rPr>
                <w:bCs/>
                <w:sz w:val="20"/>
                <w:szCs w:val="20"/>
              </w:rPr>
              <w:t>Faktiniai duomenys</w:t>
            </w:r>
          </w:p>
        </w:tc>
        <w:tc>
          <w:tcPr>
            <w:tcW w:w="1134" w:type="dxa"/>
            <w:vMerge w:val="restart"/>
            <w:tcBorders>
              <w:top w:val="single" w:sz="4" w:space="0" w:color="auto"/>
              <w:left w:val="single" w:sz="4" w:space="0" w:color="auto"/>
              <w:bottom w:val="single" w:sz="4" w:space="0" w:color="auto"/>
              <w:right w:val="single" w:sz="4" w:space="0" w:color="auto"/>
            </w:tcBorders>
          </w:tcPr>
          <w:p w14:paraId="78A0E996" w14:textId="7D023B2C" w:rsidR="009B19F6" w:rsidRPr="0091542B" w:rsidRDefault="009B19F6" w:rsidP="00437B98">
            <w:pPr>
              <w:jc w:val="center"/>
              <w:rPr>
                <w:bCs/>
                <w:sz w:val="20"/>
                <w:szCs w:val="20"/>
              </w:rPr>
            </w:pPr>
            <w:r w:rsidRPr="0091542B">
              <w:rPr>
                <w:bCs/>
                <w:sz w:val="20"/>
                <w:szCs w:val="20"/>
              </w:rPr>
              <w:t>202</w:t>
            </w:r>
            <w:r w:rsidR="006C2308" w:rsidRPr="0091542B">
              <w:rPr>
                <w:bCs/>
                <w:sz w:val="20"/>
                <w:szCs w:val="20"/>
              </w:rPr>
              <w:t>0</w:t>
            </w:r>
            <w:r w:rsidRPr="0091542B">
              <w:rPr>
                <w:bCs/>
                <w:sz w:val="20"/>
                <w:szCs w:val="20"/>
              </w:rPr>
              <w:t xml:space="preserve"> m. planas</w:t>
            </w:r>
          </w:p>
          <w:p w14:paraId="502E168D" w14:textId="77777777" w:rsidR="009B19F6" w:rsidRPr="0091542B" w:rsidRDefault="009B19F6" w:rsidP="00F830C0">
            <w:pPr>
              <w:jc w:val="center"/>
              <w:rPr>
                <w:bCs/>
                <w:sz w:val="20"/>
                <w:szCs w:val="20"/>
              </w:rPr>
            </w:pPr>
            <w:r w:rsidRPr="0091542B">
              <w:rPr>
                <w:bCs/>
                <w:sz w:val="20"/>
                <w:szCs w:val="20"/>
              </w:rPr>
              <w:t>(švietimo įstaigos)</w:t>
            </w:r>
          </w:p>
        </w:tc>
        <w:tc>
          <w:tcPr>
            <w:tcW w:w="1134" w:type="dxa"/>
            <w:vMerge w:val="restart"/>
            <w:tcBorders>
              <w:top w:val="single" w:sz="4" w:space="0" w:color="auto"/>
              <w:left w:val="single" w:sz="4" w:space="0" w:color="auto"/>
              <w:right w:val="single" w:sz="4" w:space="0" w:color="auto"/>
            </w:tcBorders>
          </w:tcPr>
          <w:p w14:paraId="39E8E5D9" w14:textId="77777777" w:rsidR="009B19F6" w:rsidRPr="00614666" w:rsidRDefault="009B19F6" w:rsidP="00437B98">
            <w:pPr>
              <w:jc w:val="center"/>
              <w:rPr>
                <w:bCs/>
                <w:sz w:val="20"/>
                <w:szCs w:val="20"/>
              </w:rPr>
            </w:pPr>
            <w:r w:rsidRPr="00614666">
              <w:rPr>
                <w:bCs/>
                <w:sz w:val="20"/>
                <w:szCs w:val="20"/>
              </w:rPr>
              <w:t>Įvykdymas</w:t>
            </w:r>
          </w:p>
          <w:p w14:paraId="415959A4" w14:textId="7F549F24" w:rsidR="009B19F6" w:rsidRPr="00614666" w:rsidRDefault="00320D76" w:rsidP="00437B98">
            <w:pPr>
              <w:jc w:val="center"/>
              <w:rPr>
                <w:bCs/>
                <w:sz w:val="20"/>
                <w:szCs w:val="20"/>
              </w:rPr>
            </w:pPr>
            <w:r w:rsidRPr="00614666">
              <w:rPr>
                <w:bCs/>
                <w:sz w:val="20"/>
                <w:szCs w:val="20"/>
              </w:rPr>
              <w:t>p</w:t>
            </w:r>
            <w:r w:rsidR="009B19F6" w:rsidRPr="00614666">
              <w:rPr>
                <w:bCs/>
                <w:sz w:val="20"/>
                <w:szCs w:val="20"/>
              </w:rPr>
              <w:t>roc.</w:t>
            </w:r>
          </w:p>
        </w:tc>
      </w:tr>
      <w:tr w:rsidR="0091542B" w:rsidRPr="0091542B" w14:paraId="47F85DDD" w14:textId="1BD0C7BD" w:rsidTr="000C46FA">
        <w:trPr>
          <w:cantSplit/>
          <w:trHeight w:val="980"/>
        </w:trPr>
        <w:tc>
          <w:tcPr>
            <w:tcW w:w="599" w:type="dxa"/>
            <w:vMerge/>
            <w:tcBorders>
              <w:top w:val="single" w:sz="4" w:space="0" w:color="auto"/>
              <w:left w:val="single" w:sz="4" w:space="0" w:color="auto"/>
              <w:bottom w:val="single" w:sz="4" w:space="0" w:color="auto"/>
              <w:right w:val="single" w:sz="4" w:space="0" w:color="auto"/>
            </w:tcBorders>
            <w:vAlign w:val="center"/>
            <w:hideMark/>
          </w:tcPr>
          <w:p w14:paraId="69B442D7" w14:textId="77777777" w:rsidR="009B19F6" w:rsidRPr="0091542B" w:rsidRDefault="009B19F6" w:rsidP="00F830C0">
            <w:pPr>
              <w:rPr>
                <w:bCs/>
                <w:sz w:val="20"/>
                <w:szCs w:val="20"/>
              </w:rPr>
            </w:pPr>
          </w:p>
        </w:tc>
        <w:tc>
          <w:tcPr>
            <w:tcW w:w="566" w:type="dxa"/>
            <w:vMerge/>
            <w:tcBorders>
              <w:top w:val="single" w:sz="4" w:space="0" w:color="auto"/>
              <w:left w:val="nil"/>
              <w:bottom w:val="single" w:sz="4" w:space="0" w:color="auto"/>
              <w:right w:val="single" w:sz="4" w:space="0" w:color="auto"/>
            </w:tcBorders>
            <w:vAlign w:val="center"/>
            <w:hideMark/>
          </w:tcPr>
          <w:p w14:paraId="43751B3B" w14:textId="77777777" w:rsidR="009B19F6" w:rsidRPr="0091542B" w:rsidRDefault="009B19F6" w:rsidP="00F830C0">
            <w:pPr>
              <w:rPr>
                <w:bCs/>
                <w:sz w:val="20"/>
                <w:szCs w:val="20"/>
              </w:rPr>
            </w:pPr>
          </w:p>
        </w:tc>
        <w:tc>
          <w:tcPr>
            <w:tcW w:w="567" w:type="dxa"/>
            <w:vMerge/>
            <w:tcBorders>
              <w:top w:val="single" w:sz="4" w:space="0" w:color="auto"/>
              <w:left w:val="nil"/>
              <w:bottom w:val="single" w:sz="4" w:space="0" w:color="auto"/>
              <w:right w:val="single" w:sz="4" w:space="0" w:color="auto"/>
            </w:tcBorders>
            <w:vAlign w:val="center"/>
            <w:hideMark/>
          </w:tcPr>
          <w:p w14:paraId="7EA27A33" w14:textId="77777777" w:rsidR="009B19F6" w:rsidRPr="0091542B" w:rsidRDefault="009B19F6" w:rsidP="00F830C0">
            <w:pPr>
              <w:rPr>
                <w:bCs/>
                <w:sz w:val="20"/>
                <w:szCs w:val="20"/>
              </w:rPr>
            </w:pPr>
          </w:p>
        </w:tc>
        <w:tc>
          <w:tcPr>
            <w:tcW w:w="567" w:type="dxa"/>
            <w:vMerge/>
            <w:tcBorders>
              <w:top w:val="single" w:sz="4" w:space="0" w:color="auto"/>
              <w:left w:val="nil"/>
              <w:bottom w:val="single" w:sz="4" w:space="0" w:color="auto"/>
              <w:right w:val="single" w:sz="4" w:space="0" w:color="auto"/>
            </w:tcBorders>
            <w:vAlign w:val="center"/>
            <w:hideMark/>
          </w:tcPr>
          <w:p w14:paraId="3A36F994" w14:textId="77777777" w:rsidR="009B19F6" w:rsidRPr="0091542B" w:rsidRDefault="009B19F6" w:rsidP="00F830C0">
            <w:pPr>
              <w:rPr>
                <w:bCs/>
                <w:sz w:val="20"/>
                <w:szCs w:val="20"/>
              </w:rPr>
            </w:pPr>
          </w:p>
        </w:tc>
        <w:tc>
          <w:tcPr>
            <w:tcW w:w="6093" w:type="dxa"/>
            <w:vMerge/>
            <w:tcBorders>
              <w:top w:val="single" w:sz="4" w:space="0" w:color="auto"/>
              <w:left w:val="nil"/>
              <w:bottom w:val="single" w:sz="4" w:space="0" w:color="auto"/>
              <w:right w:val="single" w:sz="4" w:space="0" w:color="auto"/>
            </w:tcBorders>
            <w:vAlign w:val="center"/>
            <w:hideMark/>
          </w:tcPr>
          <w:p w14:paraId="6A1170C4" w14:textId="77777777" w:rsidR="009B19F6" w:rsidRPr="0091542B" w:rsidRDefault="009B19F6" w:rsidP="00F830C0">
            <w:pPr>
              <w:rPr>
                <w:bCs/>
                <w:sz w:val="20"/>
                <w:szCs w:val="20"/>
              </w:rPr>
            </w:pPr>
          </w:p>
        </w:tc>
        <w:tc>
          <w:tcPr>
            <w:tcW w:w="993" w:type="dxa"/>
            <w:vMerge/>
            <w:tcBorders>
              <w:top w:val="single" w:sz="4" w:space="0" w:color="auto"/>
              <w:left w:val="nil"/>
              <w:bottom w:val="single" w:sz="4" w:space="0" w:color="auto"/>
              <w:right w:val="single" w:sz="4" w:space="0" w:color="auto"/>
            </w:tcBorders>
            <w:vAlign w:val="center"/>
            <w:hideMark/>
          </w:tcPr>
          <w:p w14:paraId="3A1FEC6A" w14:textId="77777777" w:rsidR="009B19F6" w:rsidRPr="0091542B" w:rsidRDefault="009B19F6" w:rsidP="00F830C0">
            <w:pPr>
              <w:rPr>
                <w:bCs/>
                <w:sz w:val="20"/>
                <w:szCs w:val="20"/>
              </w:rPr>
            </w:pPr>
          </w:p>
        </w:tc>
        <w:tc>
          <w:tcPr>
            <w:tcW w:w="855" w:type="dxa"/>
            <w:tcBorders>
              <w:top w:val="single" w:sz="4" w:space="0" w:color="auto"/>
              <w:left w:val="single" w:sz="4" w:space="0" w:color="auto"/>
              <w:bottom w:val="single" w:sz="4" w:space="0" w:color="auto"/>
              <w:right w:val="single" w:sz="4" w:space="0" w:color="auto"/>
            </w:tcBorders>
            <w:textDirection w:val="btLr"/>
            <w:hideMark/>
          </w:tcPr>
          <w:p w14:paraId="75BD76D8" w14:textId="77777777" w:rsidR="009B19F6" w:rsidRPr="0091542B" w:rsidRDefault="009B19F6" w:rsidP="00F830C0">
            <w:pPr>
              <w:ind w:left="113" w:right="113"/>
              <w:jc w:val="center"/>
              <w:rPr>
                <w:bCs/>
                <w:sz w:val="20"/>
                <w:szCs w:val="20"/>
              </w:rPr>
            </w:pPr>
            <w:r w:rsidRPr="0091542B">
              <w:rPr>
                <w:bCs/>
                <w:sz w:val="20"/>
                <w:szCs w:val="20"/>
              </w:rPr>
              <w:t>2018 m.</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00854298" w14:textId="77777777" w:rsidR="009B19F6" w:rsidRPr="009C3915" w:rsidRDefault="009B19F6" w:rsidP="00F830C0">
            <w:pPr>
              <w:ind w:left="113" w:right="113"/>
              <w:jc w:val="center"/>
              <w:rPr>
                <w:bCs/>
                <w:sz w:val="20"/>
                <w:szCs w:val="20"/>
              </w:rPr>
            </w:pPr>
            <w:r w:rsidRPr="009C3915">
              <w:rPr>
                <w:bCs/>
                <w:sz w:val="20"/>
                <w:szCs w:val="20"/>
              </w:rPr>
              <w:t xml:space="preserve">2019 m. </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14:paraId="44509907" w14:textId="2BAD31C2" w:rsidR="009B19F6" w:rsidRPr="009C3915" w:rsidRDefault="009B19F6" w:rsidP="009C4976">
            <w:pPr>
              <w:ind w:left="113" w:right="113"/>
              <w:jc w:val="center"/>
              <w:rPr>
                <w:bCs/>
                <w:sz w:val="20"/>
                <w:szCs w:val="20"/>
              </w:rPr>
            </w:pPr>
            <w:r w:rsidRPr="009C3915">
              <w:rPr>
                <w:bCs/>
                <w:sz w:val="20"/>
                <w:szCs w:val="20"/>
              </w:rPr>
              <w:t xml:space="preserve">2020 m.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0B6A42" w14:textId="77777777" w:rsidR="009B19F6" w:rsidRPr="009C3915" w:rsidRDefault="009B19F6" w:rsidP="00F830C0">
            <w:pPr>
              <w:rPr>
                <w:bCs/>
                <w:sz w:val="20"/>
                <w:szCs w:val="20"/>
              </w:rPr>
            </w:pPr>
          </w:p>
        </w:tc>
        <w:tc>
          <w:tcPr>
            <w:tcW w:w="1134" w:type="dxa"/>
            <w:vMerge/>
            <w:tcBorders>
              <w:left w:val="single" w:sz="4" w:space="0" w:color="auto"/>
              <w:bottom w:val="single" w:sz="4" w:space="0" w:color="auto"/>
              <w:right w:val="single" w:sz="4" w:space="0" w:color="auto"/>
            </w:tcBorders>
          </w:tcPr>
          <w:p w14:paraId="338B6B5D" w14:textId="77777777" w:rsidR="009B19F6" w:rsidRPr="009C3915" w:rsidRDefault="009B19F6" w:rsidP="00F830C0">
            <w:pPr>
              <w:rPr>
                <w:bCs/>
                <w:sz w:val="20"/>
                <w:szCs w:val="20"/>
              </w:rPr>
            </w:pPr>
          </w:p>
        </w:tc>
      </w:tr>
      <w:tr w:rsidR="0091542B" w:rsidRPr="0091542B" w14:paraId="6B7E1FC8" w14:textId="06A29020" w:rsidTr="00855708">
        <w:trPr>
          <w:trHeight w:val="70"/>
        </w:trPr>
        <w:tc>
          <w:tcPr>
            <w:tcW w:w="599" w:type="dxa"/>
            <w:tcBorders>
              <w:top w:val="nil"/>
              <w:left w:val="single" w:sz="4" w:space="0" w:color="auto"/>
              <w:bottom w:val="single" w:sz="4" w:space="0" w:color="auto"/>
              <w:right w:val="single" w:sz="4" w:space="0" w:color="auto"/>
            </w:tcBorders>
            <w:vAlign w:val="center"/>
            <w:hideMark/>
          </w:tcPr>
          <w:p w14:paraId="1E35B2BE" w14:textId="77777777" w:rsidR="00855708" w:rsidRPr="0091542B" w:rsidRDefault="00855708" w:rsidP="00F830C0">
            <w:pPr>
              <w:jc w:val="center"/>
              <w:rPr>
                <w:sz w:val="20"/>
                <w:szCs w:val="20"/>
              </w:rPr>
            </w:pPr>
            <w:bookmarkStart w:id="1" w:name="_Hlk37234942"/>
            <w:r w:rsidRPr="0091542B">
              <w:rPr>
                <w:sz w:val="20"/>
                <w:szCs w:val="20"/>
              </w:rPr>
              <w:t>1</w:t>
            </w:r>
          </w:p>
        </w:tc>
        <w:tc>
          <w:tcPr>
            <w:tcW w:w="566" w:type="dxa"/>
            <w:tcBorders>
              <w:top w:val="nil"/>
              <w:left w:val="nil"/>
              <w:bottom w:val="single" w:sz="4" w:space="0" w:color="auto"/>
              <w:right w:val="single" w:sz="4" w:space="0" w:color="auto"/>
            </w:tcBorders>
            <w:vAlign w:val="center"/>
            <w:hideMark/>
          </w:tcPr>
          <w:p w14:paraId="0D16D321" w14:textId="77777777" w:rsidR="00855708" w:rsidRPr="0091542B" w:rsidRDefault="00855708" w:rsidP="00F830C0">
            <w:pPr>
              <w:jc w:val="center"/>
              <w:rPr>
                <w:sz w:val="20"/>
                <w:szCs w:val="20"/>
              </w:rPr>
            </w:pPr>
            <w:r w:rsidRPr="0091542B">
              <w:rPr>
                <w:sz w:val="20"/>
                <w:szCs w:val="20"/>
              </w:rPr>
              <w:t>1</w:t>
            </w:r>
          </w:p>
        </w:tc>
        <w:tc>
          <w:tcPr>
            <w:tcW w:w="567" w:type="dxa"/>
            <w:tcBorders>
              <w:top w:val="nil"/>
              <w:left w:val="nil"/>
              <w:bottom w:val="single" w:sz="4" w:space="0" w:color="auto"/>
              <w:right w:val="single" w:sz="4" w:space="0" w:color="auto"/>
            </w:tcBorders>
            <w:vAlign w:val="center"/>
            <w:hideMark/>
          </w:tcPr>
          <w:p w14:paraId="3FAE63FE" w14:textId="77777777" w:rsidR="00855708" w:rsidRPr="0091542B" w:rsidRDefault="00855708" w:rsidP="00F830C0">
            <w:pPr>
              <w:jc w:val="center"/>
              <w:rPr>
                <w:sz w:val="20"/>
                <w:szCs w:val="20"/>
              </w:rPr>
            </w:pPr>
            <w:r w:rsidRPr="0091542B">
              <w:rPr>
                <w:sz w:val="20"/>
                <w:szCs w:val="20"/>
              </w:rPr>
              <w:t>1</w:t>
            </w:r>
          </w:p>
        </w:tc>
        <w:tc>
          <w:tcPr>
            <w:tcW w:w="567" w:type="dxa"/>
            <w:tcBorders>
              <w:top w:val="nil"/>
              <w:left w:val="nil"/>
              <w:bottom w:val="single" w:sz="4" w:space="0" w:color="auto"/>
              <w:right w:val="single" w:sz="4" w:space="0" w:color="auto"/>
            </w:tcBorders>
            <w:vAlign w:val="center"/>
          </w:tcPr>
          <w:p w14:paraId="203EDA4C" w14:textId="77777777" w:rsidR="00855708" w:rsidRPr="0091542B" w:rsidRDefault="00855708" w:rsidP="00F830C0">
            <w:pPr>
              <w:jc w:val="center"/>
              <w:rPr>
                <w:sz w:val="20"/>
                <w:szCs w:val="20"/>
              </w:rPr>
            </w:pPr>
          </w:p>
        </w:tc>
        <w:tc>
          <w:tcPr>
            <w:tcW w:w="6093" w:type="dxa"/>
            <w:tcBorders>
              <w:top w:val="nil"/>
              <w:left w:val="nil"/>
              <w:bottom w:val="single" w:sz="4" w:space="0" w:color="auto"/>
              <w:right w:val="single" w:sz="4" w:space="0" w:color="auto"/>
            </w:tcBorders>
            <w:vAlign w:val="center"/>
            <w:hideMark/>
          </w:tcPr>
          <w:p w14:paraId="264952FA" w14:textId="77777777" w:rsidR="00855708" w:rsidRPr="0091542B" w:rsidRDefault="00855708" w:rsidP="00F830C0">
            <w:pPr>
              <w:rPr>
                <w:sz w:val="20"/>
                <w:szCs w:val="20"/>
              </w:rPr>
            </w:pPr>
            <w:r w:rsidRPr="0091542B">
              <w:rPr>
                <w:sz w:val="20"/>
                <w:szCs w:val="20"/>
              </w:rPr>
              <w:t>Patenkintų prašymų priimti į ikimokyklinio ugdymo įstaigas dalis, proc.</w:t>
            </w:r>
          </w:p>
        </w:tc>
        <w:tc>
          <w:tcPr>
            <w:tcW w:w="993" w:type="dxa"/>
            <w:tcBorders>
              <w:top w:val="nil"/>
              <w:left w:val="nil"/>
              <w:bottom w:val="single" w:sz="4" w:space="0" w:color="auto"/>
              <w:right w:val="single" w:sz="4" w:space="0" w:color="auto"/>
            </w:tcBorders>
            <w:hideMark/>
          </w:tcPr>
          <w:p w14:paraId="66011197" w14:textId="77777777" w:rsidR="00855708" w:rsidRPr="0091542B" w:rsidRDefault="00855708" w:rsidP="00F830C0">
            <w:pPr>
              <w:rPr>
                <w:sz w:val="20"/>
                <w:szCs w:val="20"/>
              </w:rPr>
            </w:pPr>
            <w:r w:rsidRPr="0091542B">
              <w:rPr>
                <w:sz w:val="20"/>
                <w:szCs w:val="20"/>
              </w:rPr>
              <w:t>R-1-1-1</w:t>
            </w:r>
          </w:p>
        </w:tc>
        <w:tc>
          <w:tcPr>
            <w:tcW w:w="855" w:type="dxa"/>
            <w:tcBorders>
              <w:top w:val="nil"/>
              <w:left w:val="nil"/>
              <w:bottom w:val="single" w:sz="4" w:space="0" w:color="auto"/>
              <w:right w:val="single" w:sz="4" w:space="0" w:color="auto"/>
            </w:tcBorders>
          </w:tcPr>
          <w:p w14:paraId="520CC6B7" w14:textId="038FDFF6" w:rsidR="00855708" w:rsidRPr="0091542B" w:rsidRDefault="0008442D" w:rsidP="00F830C0">
            <w:pPr>
              <w:jc w:val="center"/>
            </w:pPr>
            <w:r>
              <w:t>-</w:t>
            </w:r>
          </w:p>
        </w:tc>
        <w:tc>
          <w:tcPr>
            <w:tcW w:w="992" w:type="dxa"/>
            <w:tcBorders>
              <w:top w:val="nil"/>
              <w:left w:val="single" w:sz="4" w:space="0" w:color="auto"/>
              <w:bottom w:val="single" w:sz="4" w:space="0" w:color="auto"/>
              <w:right w:val="single" w:sz="4" w:space="0" w:color="auto"/>
            </w:tcBorders>
          </w:tcPr>
          <w:p w14:paraId="4F3033CB" w14:textId="413575F5" w:rsidR="00855708" w:rsidRPr="009C3915" w:rsidRDefault="00855708" w:rsidP="00F830C0">
            <w:pPr>
              <w:jc w:val="center"/>
            </w:pPr>
            <w:r w:rsidRPr="009C3915">
              <w:t>100</w:t>
            </w:r>
          </w:p>
        </w:tc>
        <w:tc>
          <w:tcPr>
            <w:tcW w:w="993" w:type="dxa"/>
            <w:tcBorders>
              <w:top w:val="nil"/>
              <w:left w:val="nil"/>
              <w:bottom w:val="single" w:sz="4" w:space="0" w:color="auto"/>
              <w:right w:val="single" w:sz="4" w:space="0" w:color="auto"/>
            </w:tcBorders>
          </w:tcPr>
          <w:p w14:paraId="073FE05F" w14:textId="4C6297C7" w:rsidR="00855708" w:rsidRPr="009C3915" w:rsidRDefault="00855708" w:rsidP="00F830C0">
            <w:pPr>
              <w:jc w:val="center"/>
            </w:pPr>
            <w:r w:rsidRPr="009C3915">
              <w:t>100</w:t>
            </w:r>
          </w:p>
        </w:tc>
        <w:tc>
          <w:tcPr>
            <w:tcW w:w="1134" w:type="dxa"/>
            <w:tcBorders>
              <w:top w:val="nil"/>
              <w:left w:val="nil"/>
              <w:bottom w:val="single" w:sz="4" w:space="0" w:color="auto"/>
              <w:right w:val="single" w:sz="4" w:space="0" w:color="auto"/>
            </w:tcBorders>
          </w:tcPr>
          <w:p w14:paraId="388F4606" w14:textId="535A3D28" w:rsidR="00855708" w:rsidRPr="009C3915" w:rsidRDefault="00855708" w:rsidP="00F830C0">
            <w:pPr>
              <w:jc w:val="center"/>
            </w:pPr>
            <w:r w:rsidRPr="009C3915">
              <w:t>100</w:t>
            </w:r>
          </w:p>
        </w:tc>
        <w:tc>
          <w:tcPr>
            <w:tcW w:w="1134" w:type="dxa"/>
            <w:tcBorders>
              <w:top w:val="nil"/>
              <w:left w:val="nil"/>
              <w:bottom w:val="single" w:sz="4" w:space="0" w:color="auto"/>
              <w:right w:val="single" w:sz="4" w:space="0" w:color="auto"/>
            </w:tcBorders>
          </w:tcPr>
          <w:p w14:paraId="257FDE17" w14:textId="41D0247D" w:rsidR="00855708" w:rsidRPr="009C3915" w:rsidRDefault="000C46FA" w:rsidP="00F830C0">
            <w:pPr>
              <w:jc w:val="center"/>
            </w:pPr>
            <w:r w:rsidRPr="009C3915">
              <w:t>100</w:t>
            </w:r>
          </w:p>
        </w:tc>
        <w:bookmarkEnd w:id="1"/>
      </w:tr>
      <w:tr w:rsidR="0091542B" w:rsidRPr="0091542B" w14:paraId="3B358E74" w14:textId="3577D041" w:rsidTr="00855708">
        <w:trPr>
          <w:trHeight w:val="70"/>
        </w:trPr>
        <w:tc>
          <w:tcPr>
            <w:tcW w:w="599" w:type="dxa"/>
            <w:tcBorders>
              <w:top w:val="nil"/>
              <w:left w:val="single" w:sz="4" w:space="0" w:color="auto"/>
              <w:bottom w:val="single" w:sz="4" w:space="0" w:color="auto"/>
              <w:right w:val="single" w:sz="4" w:space="0" w:color="auto"/>
            </w:tcBorders>
            <w:vAlign w:val="center"/>
            <w:hideMark/>
          </w:tcPr>
          <w:p w14:paraId="6096200F" w14:textId="77777777" w:rsidR="00855708" w:rsidRPr="0091542B" w:rsidRDefault="00855708" w:rsidP="00F830C0">
            <w:pPr>
              <w:jc w:val="center"/>
              <w:rPr>
                <w:sz w:val="20"/>
                <w:szCs w:val="20"/>
              </w:rPr>
            </w:pPr>
            <w:r w:rsidRPr="0091542B">
              <w:rPr>
                <w:sz w:val="20"/>
                <w:szCs w:val="20"/>
              </w:rPr>
              <w:t>1</w:t>
            </w:r>
          </w:p>
        </w:tc>
        <w:tc>
          <w:tcPr>
            <w:tcW w:w="566" w:type="dxa"/>
            <w:tcBorders>
              <w:top w:val="nil"/>
              <w:left w:val="nil"/>
              <w:bottom w:val="single" w:sz="4" w:space="0" w:color="auto"/>
              <w:right w:val="single" w:sz="4" w:space="0" w:color="auto"/>
            </w:tcBorders>
            <w:vAlign w:val="center"/>
            <w:hideMark/>
          </w:tcPr>
          <w:p w14:paraId="7A58C892" w14:textId="77777777" w:rsidR="00855708" w:rsidRPr="0091542B" w:rsidRDefault="00855708" w:rsidP="00F830C0">
            <w:pPr>
              <w:jc w:val="center"/>
              <w:rPr>
                <w:sz w:val="20"/>
                <w:szCs w:val="20"/>
              </w:rPr>
            </w:pPr>
            <w:r w:rsidRPr="0091542B">
              <w:rPr>
                <w:sz w:val="20"/>
                <w:szCs w:val="20"/>
              </w:rPr>
              <w:t>1</w:t>
            </w:r>
          </w:p>
        </w:tc>
        <w:tc>
          <w:tcPr>
            <w:tcW w:w="567" w:type="dxa"/>
            <w:tcBorders>
              <w:top w:val="nil"/>
              <w:left w:val="nil"/>
              <w:bottom w:val="single" w:sz="4" w:space="0" w:color="auto"/>
              <w:right w:val="single" w:sz="4" w:space="0" w:color="auto"/>
            </w:tcBorders>
            <w:vAlign w:val="center"/>
            <w:hideMark/>
          </w:tcPr>
          <w:p w14:paraId="3B13832C" w14:textId="77777777" w:rsidR="00855708" w:rsidRPr="0091542B" w:rsidRDefault="00855708" w:rsidP="00F830C0">
            <w:pPr>
              <w:jc w:val="center"/>
              <w:rPr>
                <w:sz w:val="20"/>
                <w:szCs w:val="20"/>
              </w:rPr>
            </w:pPr>
            <w:r w:rsidRPr="0091542B">
              <w:rPr>
                <w:sz w:val="20"/>
                <w:szCs w:val="20"/>
              </w:rPr>
              <w:t>1</w:t>
            </w:r>
          </w:p>
        </w:tc>
        <w:tc>
          <w:tcPr>
            <w:tcW w:w="567" w:type="dxa"/>
            <w:tcBorders>
              <w:top w:val="nil"/>
              <w:left w:val="nil"/>
              <w:bottom w:val="single" w:sz="4" w:space="0" w:color="auto"/>
              <w:right w:val="single" w:sz="4" w:space="0" w:color="auto"/>
            </w:tcBorders>
            <w:vAlign w:val="center"/>
          </w:tcPr>
          <w:p w14:paraId="769C0BD1" w14:textId="77777777" w:rsidR="00855708" w:rsidRPr="0091542B" w:rsidRDefault="00855708" w:rsidP="00F830C0">
            <w:pPr>
              <w:jc w:val="center"/>
              <w:rPr>
                <w:sz w:val="20"/>
                <w:szCs w:val="20"/>
              </w:rPr>
            </w:pPr>
          </w:p>
        </w:tc>
        <w:tc>
          <w:tcPr>
            <w:tcW w:w="6093" w:type="dxa"/>
            <w:tcBorders>
              <w:top w:val="nil"/>
              <w:left w:val="nil"/>
              <w:bottom w:val="single" w:sz="4" w:space="0" w:color="auto"/>
              <w:right w:val="single" w:sz="4" w:space="0" w:color="auto"/>
            </w:tcBorders>
            <w:vAlign w:val="center"/>
            <w:hideMark/>
          </w:tcPr>
          <w:p w14:paraId="5B7E5326" w14:textId="77777777" w:rsidR="00855708" w:rsidRPr="0091542B" w:rsidRDefault="00855708" w:rsidP="00F830C0">
            <w:pPr>
              <w:rPr>
                <w:sz w:val="20"/>
                <w:szCs w:val="20"/>
              </w:rPr>
            </w:pPr>
            <w:r w:rsidRPr="0091542B">
              <w:rPr>
                <w:sz w:val="20"/>
                <w:szCs w:val="20"/>
              </w:rPr>
              <w:t xml:space="preserve">Pagrindiniu ir aukštesniu lygiu besimokančių mokinių dalis, proc. </w:t>
            </w:r>
          </w:p>
        </w:tc>
        <w:tc>
          <w:tcPr>
            <w:tcW w:w="993" w:type="dxa"/>
            <w:tcBorders>
              <w:top w:val="nil"/>
              <w:left w:val="nil"/>
              <w:bottom w:val="single" w:sz="4" w:space="0" w:color="auto"/>
              <w:right w:val="single" w:sz="4" w:space="0" w:color="auto"/>
            </w:tcBorders>
            <w:hideMark/>
          </w:tcPr>
          <w:p w14:paraId="1848CD52" w14:textId="77777777" w:rsidR="00855708" w:rsidRPr="0091542B" w:rsidRDefault="00855708" w:rsidP="00F830C0">
            <w:pPr>
              <w:rPr>
                <w:sz w:val="20"/>
                <w:szCs w:val="20"/>
              </w:rPr>
            </w:pPr>
            <w:bookmarkStart w:id="2" w:name="_Hlk37235036"/>
            <w:r w:rsidRPr="0091542B">
              <w:rPr>
                <w:sz w:val="20"/>
                <w:szCs w:val="20"/>
              </w:rPr>
              <w:t>R-1-1-2</w:t>
            </w:r>
            <w:bookmarkEnd w:id="2"/>
          </w:p>
        </w:tc>
        <w:tc>
          <w:tcPr>
            <w:tcW w:w="855" w:type="dxa"/>
            <w:tcBorders>
              <w:top w:val="nil"/>
              <w:left w:val="nil"/>
              <w:bottom w:val="single" w:sz="4" w:space="0" w:color="auto"/>
              <w:right w:val="single" w:sz="4" w:space="0" w:color="auto"/>
            </w:tcBorders>
          </w:tcPr>
          <w:p w14:paraId="3BF98793" w14:textId="680D57BD" w:rsidR="00855708" w:rsidRPr="0091542B" w:rsidRDefault="00855708" w:rsidP="00F830C0">
            <w:pPr>
              <w:jc w:val="center"/>
            </w:pPr>
            <w:r w:rsidRPr="0091542B">
              <w:t>46,7</w:t>
            </w:r>
          </w:p>
        </w:tc>
        <w:tc>
          <w:tcPr>
            <w:tcW w:w="992" w:type="dxa"/>
            <w:tcBorders>
              <w:top w:val="nil"/>
              <w:left w:val="single" w:sz="4" w:space="0" w:color="auto"/>
              <w:bottom w:val="single" w:sz="4" w:space="0" w:color="auto"/>
              <w:right w:val="single" w:sz="4" w:space="0" w:color="auto"/>
            </w:tcBorders>
          </w:tcPr>
          <w:p w14:paraId="6ED2E280" w14:textId="2CF66E62" w:rsidR="00855708" w:rsidRPr="009C3915" w:rsidRDefault="00855708" w:rsidP="00F830C0">
            <w:pPr>
              <w:jc w:val="center"/>
            </w:pPr>
            <w:r w:rsidRPr="009C3915">
              <w:t>54,9</w:t>
            </w:r>
          </w:p>
        </w:tc>
        <w:tc>
          <w:tcPr>
            <w:tcW w:w="993" w:type="dxa"/>
            <w:tcBorders>
              <w:top w:val="nil"/>
              <w:left w:val="nil"/>
              <w:bottom w:val="single" w:sz="4" w:space="0" w:color="auto"/>
              <w:right w:val="single" w:sz="4" w:space="0" w:color="auto"/>
            </w:tcBorders>
          </w:tcPr>
          <w:p w14:paraId="2B482902" w14:textId="66B5629E" w:rsidR="00855708" w:rsidRPr="009C3915" w:rsidRDefault="00855708" w:rsidP="00F830C0">
            <w:pPr>
              <w:jc w:val="center"/>
            </w:pPr>
            <w:r w:rsidRPr="009C3915">
              <w:t>55,7</w:t>
            </w:r>
          </w:p>
        </w:tc>
        <w:tc>
          <w:tcPr>
            <w:tcW w:w="1134" w:type="dxa"/>
            <w:tcBorders>
              <w:top w:val="nil"/>
              <w:left w:val="nil"/>
              <w:bottom w:val="single" w:sz="4" w:space="0" w:color="auto"/>
              <w:right w:val="single" w:sz="4" w:space="0" w:color="auto"/>
            </w:tcBorders>
          </w:tcPr>
          <w:p w14:paraId="0A5A09C5" w14:textId="0FF7E986" w:rsidR="00855708" w:rsidRPr="009C3915" w:rsidRDefault="00855708" w:rsidP="00F830C0">
            <w:pPr>
              <w:jc w:val="center"/>
            </w:pPr>
            <w:r w:rsidRPr="009C3915">
              <w:t>56</w:t>
            </w:r>
          </w:p>
        </w:tc>
        <w:tc>
          <w:tcPr>
            <w:tcW w:w="1134" w:type="dxa"/>
            <w:tcBorders>
              <w:top w:val="nil"/>
              <w:left w:val="nil"/>
              <w:bottom w:val="single" w:sz="4" w:space="0" w:color="auto"/>
              <w:right w:val="single" w:sz="4" w:space="0" w:color="auto"/>
            </w:tcBorders>
          </w:tcPr>
          <w:p w14:paraId="507D146B" w14:textId="17E6A64B" w:rsidR="00855708" w:rsidRPr="009C3915" w:rsidRDefault="009C3915" w:rsidP="00F830C0">
            <w:pPr>
              <w:jc w:val="center"/>
            </w:pPr>
            <w:r>
              <w:t>99,5</w:t>
            </w:r>
          </w:p>
        </w:tc>
      </w:tr>
      <w:tr w:rsidR="0091542B" w:rsidRPr="0091542B" w14:paraId="7F1C591A" w14:textId="69853FA9" w:rsidTr="00855708">
        <w:trPr>
          <w:trHeight w:val="70"/>
        </w:trPr>
        <w:tc>
          <w:tcPr>
            <w:tcW w:w="599" w:type="dxa"/>
            <w:tcBorders>
              <w:top w:val="nil"/>
              <w:left w:val="single" w:sz="4" w:space="0" w:color="auto"/>
              <w:bottom w:val="single" w:sz="4" w:space="0" w:color="auto"/>
              <w:right w:val="single" w:sz="4" w:space="0" w:color="auto"/>
            </w:tcBorders>
            <w:vAlign w:val="center"/>
            <w:hideMark/>
          </w:tcPr>
          <w:p w14:paraId="10A6C159" w14:textId="77777777" w:rsidR="00855708" w:rsidRPr="0091542B" w:rsidRDefault="00855708" w:rsidP="00F830C0">
            <w:pPr>
              <w:jc w:val="center"/>
              <w:rPr>
                <w:sz w:val="20"/>
                <w:szCs w:val="20"/>
              </w:rPr>
            </w:pPr>
            <w:r w:rsidRPr="0091542B">
              <w:rPr>
                <w:sz w:val="20"/>
                <w:szCs w:val="20"/>
              </w:rPr>
              <w:t>1</w:t>
            </w:r>
          </w:p>
        </w:tc>
        <w:tc>
          <w:tcPr>
            <w:tcW w:w="566" w:type="dxa"/>
            <w:tcBorders>
              <w:top w:val="nil"/>
              <w:left w:val="nil"/>
              <w:bottom w:val="single" w:sz="4" w:space="0" w:color="auto"/>
              <w:right w:val="single" w:sz="4" w:space="0" w:color="auto"/>
            </w:tcBorders>
            <w:vAlign w:val="center"/>
            <w:hideMark/>
          </w:tcPr>
          <w:p w14:paraId="68543890" w14:textId="77777777" w:rsidR="00855708" w:rsidRPr="0091542B" w:rsidRDefault="00855708" w:rsidP="00F830C0">
            <w:pPr>
              <w:jc w:val="center"/>
              <w:rPr>
                <w:sz w:val="20"/>
                <w:szCs w:val="20"/>
              </w:rPr>
            </w:pPr>
            <w:r w:rsidRPr="0091542B">
              <w:rPr>
                <w:sz w:val="20"/>
                <w:szCs w:val="20"/>
              </w:rPr>
              <w:t>1</w:t>
            </w:r>
          </w:p>
        </w:tc>
        <w:tc>
          <w:tcPr>
            <w:tcW w:w="567" w:type="dxa"/>
            <w:tcBorders>
              <w:top w:val="nil"/>
              <w:left w:val="nil"/>
              <w:bottom w:val="single" w:sz="4" w:space="0" w:color="auto"/>
              <w:right w:val="single" w:sz="4" w:space="0" w:color="auto"/>
            </w:tcBorders>
            <w:vAlign w:val="center"/>
            <w:hideMark/>
          </w:tcPr>
          <w:p w14:paraId="020AE63A" w14:textId="77777777" w:rsidR="00855708" w:rsidRPr="0091542B" w:rsidRDefault="00855708" w:rsidP="00F830C0">
            <w:pPr>
              <w:jc w:val="center"/>
              <w:rPr>
                <w:sz w:val="20"/>
                <w:szCs w:val="20"/>
              </w:rPr>
            </w:pPr>
            <w:r w:rsidRPr="0091542B">
              <w:rPr>
                <w:sz w:val="20"/>
                <w:szCs w:val="20"/>
              </w:rPr>
              <w:t>1</w:t>
            </w:r>
          </w:p>
        </w:tc>
        <w:tc>
          <w:tcPr>
            <w:tcW w:w="567" w:type="dxa"/>
            <w:tcBorders>
              <w:top w:val="nil"/>
              <w:left w:val="nil"/>
              <w:bottom w:val="single" w:sz="4" w:space="0" w:color="auto"/>
              <w:right w:val="single" w:sz="4" w:space="0" w:color="auto"/>
            </w:tcBorders>
            <w:vAlign w:val="center"/>
          </w:tcPr>
          <w:p w14:paraId="772EE07C" w14:textId="77777777" w:rsidR="00855708" w:rsidRPr="0091542B" w:rsidRDefault="00855708" w:rsidP="00F830C0">
            <w:pPr>
              <w:jc w:val="center"/>
              <w:rPr>
                <w:sz w:val="20"/>
                <w:szCs w:val="20"/>
              </w:rPr>
            </w:pPr>
          </w:p>
        </w:tc>
        <w:tc>
          <w:tcPr>
            <w:tcW w:w="6093" w:type="dxa"/>
            <w:tcBorders>
              <w:top w:val="single" w:sz="4" w:space="0" w:color="auto"/>
              <w:left w:val="single" w:sz="4" w:space="0" w:color="auto"/>
              <w:bottom w:val="single" w:sz="4" w:space="0" w:color="auto"/>
              <w:right w:val="single" w:sz="4" w:space="0" w:color="auto"/>
            </w:tcBorders>
            <w:hideMark/>
          </w:tcPr>
          <w:p w14:paraId="5C66F5B3" w14:textId="72E66E1F" w:rsidR="00855708" w:rsidRPr="0091542B" w:rsidRDefault="00855708" w:rsidP="00F830C0">
            <w:pPr>
              <w:rPr>
                <w:sz w:val="20"/>
                <w:szCs w:val="20"/>
                <w:lang w:eastAsia="en-US"/>
              </w:rPr>
            </w:pPr>
            <w:r w:rsidRPr="0091542B">
              <w:rPr>
                <w:sz w:val="20"/>
                <w:szCs w:val="20"/>
              </w:rPr>
              <w:t>Vaikų, dalyvaujančių neformaliojo švietimo programose, skaičius</w:t>
            </w:r>
          </w:p>
        </w:tc>
        <w:tc>
          <w:tcPr>
            <w:tcW w:w="993" w:type="dxa"/>
            <w:tcBorders>
              <w:top w:val="nil"/>
              <w:left w:val="nil"/>
              <w:bottom w:val="single" w:sz="4" w:space="0" w:color="auto"/>
              <w:right w:val="single" w:sz="4" w:space="0" w:color="auto"/>
            </w:tcBorders>
            <w:hideMark/>
          </w:tcPr>
          <w:p w14:paraId="74ECC025" w14:textId="77777777" w:rsidR="00855708" w:rsidRPr="0091542B" w:rsidRDefault="00855708" w:rsidP="00F830C0">
            <w:pPr>
              <w:rPr>
                <w:rFonts w:eastAsia="Calibri"/>
                <w:sz w:val="20"/>
                <w:szCs w:val="20"/>
              </w:rPr>
            </w:pPr>
            <w:bookmarkStart w:id="3" w:name="_Hlk37235163"/>
            <w:r w:rsidRPr="0091542B">
              <w:rPr>
                <w:sz w:val="20"/>
                <w:szCs w:val="20"/>
              </w:rPr>
              <w:t>R-1-1-3</w:t>
            </w:r>
            <w:bookmarkEnd w:id="3"/>
          </w:p>
        </w:tc>
        <w:tc>
          <w:tcPr>
            <w:tcW w:w="855" w:type="dxa"/>
            <w:tcBorders>
              <w:top w:val="single" w:sz="4" w:space="0" w:color="auto"/>
              <w:left w:val="nil"/>
              <w:bottom w:val="single" w:sz="4" w:space="0" w:color="auto"/>
              <w:right w:val="single" w:sz="4" w:space="0" w:color="auto"/>
            </w:tcBorders>
          </w:tcPr>
          <w:p w14:paraId="39944FC4" w14:textId="02789815" w:rsidR="00855708" w:rsidRPr="0091542B" w:rsidRDefault="00855708" w:rsidP="00F830C0">
            <w:pPr>
              <w:jc w:val="center"/>
            </w:pPr>
            <w:r w:rsidRPr="0091542B">
              <w:t>440</w:t>
            </w:r>
          </w:p>
        </w:tc>
        <w:tc>
          <w:tcPr>
            <w:tcW w:w="992" w:type="dxa"/>
            <w:tcBorders>
              <w:top w:val="single" w:sz="4" w:space="0" w:color="auto"/>
              <w:left w:val="single" w:sz="4" w:space="0" w:color="auto"/>
              <w:bottom w:val="single" w:sz="4" w:space="0" w:color="auto"/>
              <w:right w:val="single" w:sz="4" w:space="0" w:color="auto"/>
            </w:tcBorders>
          </w:tcPr>
          <w:p w14:paraId="09C4E3A7" w14:textId="32EF5C09" w:rsidR="00855708" w:rsidRPr="009C3915" w:rsidRDefault="00855708" w:rsidP="00F830C0">
            <w:pPr>
              <w:jc w:val="center"/>
            </w:pPr>
            <w:r w:rsidRPr="009C3915">
              <w:t>440</w:t>
            </w:r>
          </w:p>
        </w:tc>
        <w:tc>
          <w:tcPr>
            <w:tcW w:w="993" w:type="dxa"/>
            <w:tcBorders>
              <w:top w:val="nil"/>
              <w:left w:val="nil"/>
              <w:bottom w:val="single" w:sz="4" w:space="0" w:color="auto"/>
              <w:right w:val="single" w:sz="4" w:space="0" w:color="auto"/>
            </w:tcBorders>
          </w:tcPr>
          <w:p w14:paraId="615E4227" w14:textId="7578506D" w:rsidR="00855708" w:rsidRPr="009C3915" w:rsidRDefault="00855708" w:rsidP="00F830C0">
            <w:pPr>
              <w:jc w:val="center"/>
            </w:pPr>
            <w:r w:rsidRPr="009C3915">
              <w:t>437</w:t>
            </w:r>
          </w:p>
        </w:tc>
        <w:tc>
          <w:tcPr>
            <w:tcW w:w="1134" w:type="dxa"/>
            <w:tcBorders>
              <w:top w:val="nil"/>
              <w:left w:val="nil"/>
              <w:bottom w:val="single" w:sz="4" w:space="0" w:color="auto"/>
              <w:right w:val="single" w:sz="4" w:space="0" w:color="auto"/>
            </w:tcBorders>
          </w:tcPr>
          <w:p w14:paraId="781CACC1" w14:textId="717A7597" w:rsidR="00855708" w:rsidRPr="009C3915" w:rsidRDefault="00855708" w:rsidP="00F830C0">
            <w:pPr>
              <w:jc w:val="center"/>
            </w:pPr>
            <w:r w:rsidRPr="009C3915">
              <w:t>430</w:t>
            </w:r>
          </w:p>
        </w:tc>
        <w:tc>
          <w:tcPr>
            <w:tcW w:w="1134" w:type="dxa"/>
            <w:tcBorders>
              <w:top w:val="nil"/>
              <w:left w:val="nil"/>
              <w:bottom w:val="single" w:sz="4" w:space="0" w:color="auto"/>
              <w:right w:val="single" w:sz="4" w:space="0" w:color="auto"/>
            </w:tcBorders>
          </w:tcPr>
          <w:p w14:paraId="37E81AB9" w14:textId="2B48EB67" w:rsidR="00855708" w:rsidRPr="009C3915" w:rsidRDefault="009C3915" w:rsidP="00F830C0">
            <w:pPr>
              <w:jc w:val="center"/>
            </w:pPr>
            <w:r>
              <w:t>101,6</w:t>
            </w:r>
          </w:p>
        </w:tc>
      </w:tr>
      <w:tr w:rsidR="0091542B" w:rsidRPr="0091542B" w14:paraId="773424B4" w14:textId="5E560D5D" w:rsidTr="00855708">
        <w:trPr>
          <w:trHeight w:val="70"/>
        </w:trPr>
        <w:tc>
          <w:tcPr>
            <w:tcW w:w="599" w:type="dxa"/>
            <w:tcBorders>
              <w:top w:val="nil"/>
              <w:left w:val="single" w:sz="4" w:space="0" w:color="auto"/>
              <w:bottom w:val="single" w:sz="4" w:space="0" w:color="auto"/>
              <w:right w:val="single" w:sz="4" w:space="0" w:color="auto"/>
            </w:tcBorders>
            <w:vAlign w:val="center"/>
            <w:hideMark/>
          </w:tcPr>
          <w:p w14:paraId="7D933759" w14:textId="77777777" w:rsidR="00855708" w:rsidRPr="0091542B" w:rsidRDefault="00855708" w:rsidP="00F830C0">
            <w:pPr>
              <w:jc w:val="center"/>
              <w:rPr>
                <w:sz w:val="20"/>
                <w:szCs w:val="20"/>
              </w:rPr>
            </w:pPr>
            <w:r w:rsidRPr="0091542B">
              <w:rPr>
                <w:sz w:val="20"/>
                <w:szCs w:val="20"/>
              </w:rPr>
              <w:t>1</w:t>
            </w:r>
          </w:p>
        </w:tc>
        <w:tc>
          <w:tcPr>
            <w:tcW w:w="566" w:type="dxa"/>
            <w:tcBorders>
              <w:top w:val="nil"/>
              <w:left w:val="nil"/>
              <w:bottom w:val="single" w:sz="4" w:space="0" w:color="auto"/>
              <w:right w:val="single" w:sz="4" w:space="0" w:color="auto"/>
            </w:tcBorders>
            <w:vAlign w:val="center"/>
            <w:hideMark/>
          </w:tcPr>
          <w:p w14:paraId="13BF49BF" w14:textId="77777777" w:rsidR="00855708" w:rsidRPr="0091542B" w:rsidRDefault="00855708" w:rsidP="00F830C0">
            <w:pPr>
              <w:jc w:val="center"/>
              <w:rPr>
                <w:sz w:val="20"/>
                <w:szCs w:val="20"/>
              </w:rPr>
            </w:pPr>
            <w:r w:rsidRPr="0091542B">
              <w:rPr>
                <w:sz w:val="20"/>
                <w:szCs w:val="20"/>
              </w:rPr>
              <w:t>1</w:t>
            </w:r>
          </w:p>
        </w:tc>
        <w:tc>
          <w:tcPr>
            <w:tcW w:w="567" w:type="dxa"/>
            <w:tcBorders>
              <w:top w:val="nil"/>
              <w:left w:val="nil"/>
              <w:bottom w:val="single" w:sz="4" w:space="0" w:color="auto"/>
              <w:right w:val="single" w:sz="4" w:space="0" w:color="auto"/>
            </w:tcBorders>
            <w:vAlign w:val="center"/>
            <w:hideMark/>
          </w:tcPr>
          <w:p w14:paraId="2C7CD3F8" w14:textId="77777777" w:rsidR="00855708" w:rsidRPr="0091542B" w:rsidRDefault="00855708" w:rsidP="00F830C0">
            <w:pPr>
              <w:jc w:val="center"/>
              <w:rPr>
                <w:sz w:val="20"/>
                <w:szCs w:val="20"/>
              </w:rPr>
            </w:pPr>
            <w:r w:rsidRPr="0091542B">
              <w:rPr>
                <w:sz w:val="20"/>
                <w:szCs w:val="20"/>
              </w:rPr>
              <w:t>1</w:t>
            </w:r>
          </w:p>
        </w:tc>
        <w:tc>
          <w:tcPr>
            <w:tcW w:w="567" w:type="dxa"/>
            <w:tcBorders>
              <w:top w:val="nil"/>
              <w:left w:val="nil"/>
              <w:bottom w:val="single" w:sz="4" w:space="0" w:color="auto"/>
              <w:right w:val="single" w:sz="4" w:space="0" w:color="auto"/>
            </w:tcBorders>
            <w:vAlign w:val="center"/>
          </w:tcPr>
          <w:p w14:paraId="4BDC91AE" w14:textId="77777777" w:rsidR="00855708" w:rsidRPr="0091542B" w:rsidRDefault="00855708" w:rsidP="00F830C0">
            <w:pPr>
              <w:jc w:val="center"/>
              <w:rPr>
                <w:sz w:val="20"/>
                <w:szCs w:val="20"/>
              </w:rPr>
            </w:pPr>
          </w:p>
        </w:tc>
        <w:tc>
          <w:tcPr>
            <w:tcW w:w="6093" w:type="dxa"/>
            <w:tcBorders>
              <w:top w:val="single" w:sz="4" w:space="0" w:color="auto"/>
              <w:left w:val="single" w:sz="4" w:space="0" w:color="auto"/>
              <w:bottom w:val="single" w:sz="4" w:space="0" w:color="auto"/>
              <w:right w:val="single" w:sz="4" w:space="0" w:color="auto"/>
            </w:tcBorders>
            <w:hideMark/>
          </w:tcPr>
          <w:p w14:paraId="67CDB014" w14:textId="77777777" w:rsidR="00855708" w:rsidRPr="0091542B" w:rsidRDefault="00855708" w:rsidP="00F830C0">
            <w:pPr>
              <w:rPr>
                <w:sz w:val="20"/>
                <w:szCs w:val="20"/>
                <w:lang w:eastAsia="en-US"/>
              </w:rPr>
            </w:pPr>
            <w:r w:rsidRPr="0091542B">
              <w:rPr>
                <w:sz w:val="20"/>
                <w:szCs w:val="20"/>
              </w:rPr>
              <w:t>Ikimokykliniame ir priešmokykliniame ugdyme dalyvaujančių 3–5 metų vaikų skaičius</w:t>
            </w:r>
          </w:p>
        </w:tc>
        <w:tc>
          <w:tcPr>
            <w:tcW w:w="993" w:type="dxa"/>
            <w:tcBorders>
              <w:top w:val="nil"/>
              <w:left w:val="nil"/>
              <w:bottom w:val="single" w:sz="4" w:space="0" w:color="auto"/>
              <w:right w:val="single" w:sz="4" w:space="0" w:color="auto"/>
            </w:tcBorders>
            <w:hideMark/>
          </w:tcPr>
          <w:p w14:paraId="58E8D05F" w14:textId="77777777" w:rsidR="00855708" w:rsidRPr="0091542B" w:rsidRDefault="00855708" w:rsidP="00F830C0">
            <w:pPr>
              <w:rPr>
                <w:rFonts w:eastAsia="Calibri"/>
                <w:sz w:val="20"/>
                <w:szCs w:val="20"/>
              </w:rPr>
            </w:pPr>
            <w:r w:rsidRPr="0091542B">
              <w:rPr>
                <w:sz w:val="20"/>
                <w:szCs w:val="20"/>
              </w:rPr>
              <w:t>R-1-1-4</w:t>
            </w:r>
          </w:p>
        </w:tc>
        <w:tc>
          <w:tcPr>
            <w:tcW w:w="855" w:type="dxa"/>
            <w:tcBorders>
              <w:top w:val="single" w:sz="4" w:space="0" w:color="auto"/>
              <w:left w:val="nil"/>
              <w:bottom w:val="single" w:sz="4" w:space="0" w:color="auto"/>
              <w:right w:val="single" w:sz="4" w:space="0" w:color="auto"/>
            </w:tcBorders>
          </w:tcPr>
          <w:p w14:paraId="768EB5EF" w14:textId="3DCE2421" w:rsidR="00855708" w:rsidRPr="0091542B" w:rsidRDefault="0008442D" w:rsidP="00F830C0">
            <w:pPr>
              <w:jc w:val="center"/>
            </w:pPr>
            <w:r>
              <w:t>0</w:t>
            </w:r>
          </w:p>
        </w:tc>
        <w:tc>
          <w:tcPr>
            <w:tcW w:w="992" w:type="dxa"/>
            <w:tcBorders>
              <w:top w:val="single" w:sz="4" w:space="0" w:color="auto"/>
              <w:left w:val="single" w:sz="4" w:space="0" w:color="auto"/>
              <w:bottom w:val="single" w:sz="4" w:space="0" w:color="auto"/>
              <w:right w:val="single" w:sz="4" w:space="0" w:color="auto"/>
            </w:tcBorders>
          </w:tcPr>
          <w:p w14:paraId="5BE68177" w14:textId="1F5B6477" w:rsidR="00855708" w:rsidRPr="009C3915" w:rsidRDefault="00855708" w:rsidP="00F830C0">
            <w:pPr>
              <w:jc w:val="center"/>
            </w:pPr>
            <w:r w:rsidRPr="009C3915">
              <w:t>11</w:t>
            </w:r>
          </w:p>
        </w:tc>
        <w:tc>
          <w:tcPr>
            <w:tcW w:w="993" w:type="dxa"/>
            <w:tcBorders>
              <w:top w:val="nil"/>
              <w:left w:val="nil"/>
              <w:bottom w:val="single" w:sz="4" w:space="0" w:color="auto"/>
              <w:right w:val="single" w:sz="4" w:space="0" w:color="auto"/>
            </w:tcBorders>
          </w:tcPr>
          <w:p w14:paraId="3501A4F2" w14:textId="488A6618" w:rsidR="00855708" w:rsidRPr="009C3915" w:rsidRDefault="00855708" w:rsidP="00F830C0">
            <w:pPr>
              <w:jc w:val="center"/>
            </w:pPr>
            <w:r w:rsidRPr="009C3915">
              <w:t>8</w:t>
            </w:r>
          </w:p>
        </w:tc>
        <w:tc>
          <w:tcPr>
            <w:tcW w:w="1134" w:type="dxa"/>
            <w:tcBorders>
              <w:top w:val="nil"/>
              <w:left w:val="nil"/>
              <w:bottom w:val="single" w:sz="4" w:space="0" w:color="auto"/>
              <w:right w:val="single" w:sz="4" w:space="0" w:color="auto"/>
            </w:tcBorders>
          </w:tcPr>
          <w:p w14:paraId="1B21B547" w14:textId="68EBB414" w:rsidR="00855708" w:rsidRPr="009C3915" w:rsidRDefault="00855708" w:rsidP="00F830C0">
            <w:pPr>
              <w:jc w:val="center"/>
            </w:pPr>
            <w:r w:rsidRPr="009C3915">
              <w:t>7</w:t>
            </w:r>
          </w:p>
        </w:tc>
        <w:tc>
          <w:tcPr>
            <w:tcW w:w="1134" w:type="dxa"/>
            <w:tcBorders>
              <w:top w:val="nil"/>
              <w:left w:val="nil"/>
              <w:bottom w:val="single" w:sz="4" w:space="0" w:color="auto"/>
              <w:right w:val="single" w:sz="4" w:space="0" w:color="auto"/>
            </w:tcBorders>
          </w:tcPr>
          <w:p w14:paraId="264B80AE" w14:textId="6800F45E" w:rsidR="00855708" w:rsidRPr="009C3915" w:rsidRDefault="00320D76" w:rsidP="00F830C0">
            <w:pPr>
              <w:jc w:val="center"/>
            </w:pPr>
            <w:r w:rsidRPr="009C3915">
              <w:t>87,5</w:t>
            </w:r>
          </w:p>
        </w:tc>
      </w:tr>
      <w:tr w:rsidR="0091542B" w:rsidRPr="0091542B" w14:paraId="7295163A" w14:textId="39944929" w:rsidTr="00855708">
        <w:trPr>
          <w:trHeight w:val="466"/>
        </w:trPr>
        <w:tc>
          <w:tcPr>
            <w:tcW w:w="599" w:type="dxa"/>
            <w:tcBorders>
              <w:top w:val="nil"/>
              <w:left w:val="single" w:sz="4" w:space="0" w:color="auto"/>
              <w:bottom w:val="single" w:sz="4" w:space="0" w:color="auto"/>
              <w:right w:val="single" w:sz="4" w:space="0" w:color="auto"/>
            </w:tcBorders>
            <w:vAlign w:val="center"/>
            <w:hideMark/>
          </w:tcPr>
          <w:p w14:paraId="26710B46" w14:textId="77777777" w:rsidR="00855708" w:rsidRPr="0091542B" w:rsidRDefault="00855708" w:rsidP="00F830C0">
            <w:pPr>
              <w:jc w:val="center"/>
              <w:rPr>
                <w:sz w:val="20"/>
                <w:szCs w:val="20"/>
              </w:rPr>
            </w:pPr>
            <w:r w:rsidRPr="0091542B">
              <w:rPr>
                <w:sz w:val="20"/>
                <w:szCs w:val="20"/>
              </w:rPr>
              <w:t>1</w:t>
            </w:r>
          </w:p>
        </w:tc>
        <w:tc>
          <w:tcPr>
            <w:tcW w:w="566" w:type="dxa"/>
            <w:tcBorders>
              <w:top w:val="nil"/>
              <w:left w:val="nil"/>
              <w:bottom w:val="single" w:sz="4" w:space="0" w:color="auto"/>
              <w:right w:val="single" w:sz="4" w:space="0" w:color="auto"/>
            </w:tcBorders>
            <w:vAlign w:val="center"/>
            <w:hideMark/>
          </w:tcPr>
          <w:p w14:paraId="59CA35E6" w14:textId="77777777" w:rsidR="00855708" w:rsidRPr="0091542B" w:rsidRDefault="00855708" w:rsidP="00F830C0">
            <w:pPr>
              <w:jc w:val="center"/>
              <w:rPr>
                <w:sz w:val="20"/>
                <w:szCs w:val="20"/>
              </w:rPr>
            </w:pPr>
            <w:r w:rsidRPr="0091542B">
              <w:rPr>
                <w:sz w:val="20"/>
                <w:szCs w:val="20"/>
              </w:rPr>
              <w:t>1</w:t>
            </w:r>
          </w:p>
        </w:tc>
        <w:tc>
          <w:tcPr>
            <w:tcW w:w="567" w:type="dxa"/>
            <w:tcBorders>
              <w:top w:val="nil"/>
              <w:left w:val="nil"/>
              <w:bottom w:val="single" w:sz="4" w:space="0" w:color="auto"/>
              <w:right w:val="single" w:sz="4" w:space="0" w:color="auto"/>
            </w:tcBorders>
            <w:vAlign w:val="center"/>
            <w:hideMark/>
          </w:tcPr>
          <w:p w14:paraId="3D829E9C" w14:textId="77777777" w:rsidR="00855708" w:rsidRPr="0091542B" w:rsidRDefault="00855708" w:rsidP="00F830C0">
            <w:pPr>
              <w:jc w:val="center"/>
              <w:rPr>
                <w:sz w:val="20"/>
                <w:szCs w:val="20"/>
              </w:rPr>
            </w:pPr>
            <w:r w:rsidRPr="0091542B">
              <w:rPr>
                <w:sz w:val="20"/>
                <w:szCs w:val="20"/>
              </w:rPr>
              <w:t>1</w:t>
            </w:r>
          </w:p>
        </w:tc>
        <w:tc>
          <w:tcPr>
            <w:tcW w:w="567" w:type="dxa"/>
            <w:tcBorders>
              <w:top w:val="nil"/>
              <w:left w:val="nil"/>
              <w:bottom w:val="single" w:sz="4" w:space="0" w:color="auto"/>
              <w:right w:val="single" w:sz="4" w:space="0" w:color="auto"/>
            </w:tcBorders>
            <w:vAlign w:val="center"/>
          </w:tcPr>
          <w:p w14:paraId="570B8948" w14:textId="77777777" w:rsidR="00855708" w:rsidRPr="0091542B" w:rsidRDefault="00855708" w:rsidP="00F830C0">
            <w:pPr>
              <w:jc w:val="center"/>
              <w:rPr>
                <w:sz w:val="20"/>
                <w:szCs w:val="20"/>
              </w:rPr>
            </w:pPr>
          </w:p>
        </w:tc>
        <w:tc>
          <w:tcPr>
            <w:tcW w:w="6093" w:type="dxa"/>
            <w:tcBorders>
              <w:top w:val="single" w:sz="4" w:space="0" w:color="auto"/>
              <w:left w:val="single" w:sz="4" w:space="0" w:color="auto"/>
              <w:bottom w:val="single" w:sz="4" w:space="0" w:color="auto"/>
              <w:right w:val="single" w:sz="4" w:space="0" w:color="auto"/>
            </w:tcBorders>
            <w:hideMark/>
          </w:tcPr>
          <w:p w14:paraId="709E7B5A" w14:textId="77777777" w:rsidR="00855708" w:rsidRPr="0091542B" w:rsidRDefault="00855708" w:rsidP="00F830C0">
            <w:pPr>
              <w:rPr>
                <w:sz w:val="20"/>
                <w:szCs w:val="20"/>
                <w:lang w:eastAsia="en-US"/>
              </w:rPr>
            </w:pPr>
            <w:r w:rsidRPr="0091542B">
              <w:rPr>
                <w:sz w:val="20"/>
                <w:szCs w:val="20"/>
              </w:rPr>
              <w:t>Vienai sąlyginei mokytojo pareigybei tenkančių mokinių skaičius bendrojo ugdymo mokyklose</w:t>
            </w:r>
          </w:p>
        </w:tc>
        <w:tc>
          <w:tcPr>
            <w:tcW w:w="993" w:type="dxa"/>
            <w:tcBorders>
              <w:top w:val="nil"/>
              <w:left w:val="nil"/>
              <w:bottom w:val="single" w:sz="4" w:space="0" w:color="auto"/>
              <w:right w:val="single" w:sz="4" w:space="0" w:color="auto"/>
            </w:tcBorders>
            <w:hideMark/>
          </w:tcPr>
          <w:p w14:paraId="0AEF10A1" w14:textId="77777777" w:rsidR="00855708" w:rsidRPr="0091542B" w:rsidRDefault="00855708" w:rsidP="00F830C0">
            <w:pPr>
              <w:rPr>
                <w:rFonts w:eastAsia="Calibri"/>
                <w:sz w:val="20"/>
                <w:szCs w:val="20"/>
              </w:rPr>
            </w:pPr>
            <w:r w:rsidRPr="0091542B">
              <w:rPr>
                <w:sz w:val="20"/>
                <w:szCs w:val="20"/>
              </w:rPr>
              <w:t>R-1-1-5</w:t>
            </w:r>
          </w:p>
        </w:tc>
        <w:tc>
          <w:tcPr>
            <w:tcW w:w="855" w:type="dxa"/>
            <w:tcBorders>
              <w:top w:val="single" w:sz="4" w:space="0" w:color="auto"/>
              <w:left w:val="nil"/>
              <w:bottom w:val="single" w:sz="4" w:space="0" w:color="auto"/>
              <w:right w:val="single" w:sz="4" w:space="0" w:color="auto"/>
            </w:tcBorders>
          </w:tcPr>
          <w:p w14:paraId="105D9761" w14:textId="663F64EF" w:rsidR="00855708" w:rsidRPr="0091542B" w:rsidRDefault="00855708" w:rsidP="00F830C0">
            <w:pPr>
              <w:jc w:val="center"/>
            </w:pPr>
            <w:r w:rsidRPr="0091542B">
              <w:t>11,6</w:t>
            </w:r>
          </w:p>
        </w:tc>
        <w:tc>
          <w:tcPr>
            <w:tcW w:w="992" w:type="dxa"/>
            <w:tcBorders>
              <w:top w:val="single" w:sz="4" w:space="0" w:color="auto"/>
              <w:left w:val="single" w:sz="4" w:space="0" w:color="auto"/>
              <w:bottom w:val="single" w:sz="4" w:space="0" w:color="auto"/>
              <w:right w:val="single" w:sz="4" w:space="0" w:color="auto"/>
            </w:tcBorders>
          </w:tcPr>
          <w:p w14:paraId="71852220" w14:textId="32B1045C" w:rsidR="00855708" w:rsidRPr="009C3915" w:rsidRDefault="00855708" w:rsidP="00F830C0">
            <w:pPr>
              <w:jc w:val="center"/>
            </w:pPr>
            <w:r w:rsidRPr="009C3915">
              <w:t>12,3</w:t>
            </w:r>
          </w:p>
        </w:tc>
        <w:tc>
          <w:tcPr>
            <w:tcW w:w="993" w:type="dxa"/>
            <w:tcBorders>
              <w:top w:val="nil"/>
              <w:left w:val="nil"/>
              <w:bottom w:val="single" w:sz="4" w:space="0" w:color="auto"/>
              <w:right w:val="single" w:sz="4" w:space="0" w:color="auto"/>
            </w:tcBorders>
          </w:tcPr>
          <w:p w14:paraId="1B7B272E" w14:textId="3889977C" w:rsidR="00855708" w:rsidRPr="009C3915" w:rsidRDefault="00855708" w:rsidP="00F830C0">
            <w:pPr>
              <w:jc w:val="center"/>
            </w:pPr>
            <w:r w:rsidRPr="009C3915">
              <w:t>11,2</w:t>
            </w:r>
          </w:p>
        </w:tc>
        <w:tc>
          <w:tcPr>
            <w:tcW w:w="1134" w:type="dxa"/>
            <w:tcBorders>
              <w:top w:val="nil"/>
              <w:left w:val="nil"/>
              <w:bottom w:val="single" w:sz="4" w:space="0" w:color="auto"/>
              <w:right w:val="single" w:sz="4" w:space="0" w:color="auto"/>
            </w:tcBorders>
          </w:tcPr>
          <w:p w14:paraId="5E9AC56F" w14:textId="337D4C7A" w:rsidR="00855708" w:rsidRPr="009C3915" w:rsidRDefault="00855708" w:rsidP="00F830C0">
            <w:pPr>
              <w:jc w:val="center"/>
            </w:pPr>
            <w:r w:rsidRPr="009C3915">
              <w:t>12</w:t>
            </w:r>
          </w:p>
        </w:tc>
        <w:tc>
          <w:tcPr>
            <w:tcW w:w="1134" w:type="dxa"/>
            <w:tcBorders>
              <w:top w:val="nil"/>
              <w:left w:val="nil"/>
              <w:bottom w:val="single" w:sz="4" w:space="0" w:color="auto"/>
              <w:right w:val="single" w:sz="4" w:space="0" w:color="auto"/>
            </w:tcBorders>
          </w:tcPr>
          <w:p w14:paraId="08C77B58" w14:textId="7A93001D" w:rsidR="00855708" w:rsidRPr="009C3915" w:rsidRDefault="009C3915" w:rsidP="00F830C0">
            <w:pPr>
              <w:jc w:val="center"/>
            </w:pPr>
            <w:r>
              <w:t>93,3</w:t>
            </w:r>
          </w:p>
        </w:tc>
      </w:tr>
      <w:tr w:rsidR="0091542B" w:rsidRPr="0091542B" w14:paraId="408F54B1" w14:textId="67D3A373" w:rsidTr="00855708">
        <w:trPr>
          <w:trHeight w:val="466"/>
        </w:trPr>
        <w:tc>
          <w:tcPr>
            <w:tcW w:w="599" w:type="dxa"/>
            <w:tcBorders>
              <w:top w:val="nil"/>
              <w:left w:val="single" w:sz="4" w:space="0" w:color="auto"/>
              <w:bottom w:val="single" w:sz="4" w:space="0" w:color="auto"/>
              <w:right w:val="single" w:sz="4" w:space="0" w:color="auto"/>
            </w:tcBorders>
            <w:vAlign w:val="center"/>
            <w:hideMark/>
          </w:tcPr>
          <w:p w14:paraId="5C82A648" w14:textId="77777777" w:rsidR="00855708" w:rsidRPr="0091542B" w:rsidRDefault="00855708" w:rsidP="00F830C0">
            <w:pPr>
              <w:jc w:val="center"/>
              <w:rPr>
                <w:sz w:val="20"/>
                <w:szCs w:val="20"/>
              </w:rPr>
            </w:pPr>
            <w:r w:rsidRPr="0091542B">
              <w:rPr>
                <w:sz w:val="20"/>
                <w:szCs w:val="20"/>
              </w:rPr>
              <w:t>1</w:t>
            </w:r>
          </w:p>
        </w:tc>
        <w:tc>
          <w:tcPr>
            <w:tcW w:w="566" w:type="dxa"/>
            <w:tcBorders>
              <w:top w:val="nil"/>
              <w:left w:val="nil"/>
              <w:bottom w:val="single" w:sz="4" w:space="0" w:color="auto"/>
              <w:right w:val="single" w:sz="4" w:space="0" w:color="auto"/>
            </w:tcBorders>
            <w:vAlign w:val="center"/>
            <w:hideMark/>
          </w:tcPr>
          <w:p w14:paraId="1B31F1B3" w14:textId="77777777" w:rsidR="00855708" w:rsidRPr="0091542B" w:rsidRDefault="00855708" w:rsidP="00F830C0">
            <w:pPr>
              <w:jc w:val="center"/>
              <w:rPr>
                <w:sz w:val="20"/>
                <w:szCs w:val="20"/>
              </w:rPr>
            </w:pPr>
            <w:r w:rsidRPr="0091542B">
              <w:rPr>
                <w:sz w:val="20"/>
                <w:szCs w:val="20"/>
              </w:rPr>
              <w:t>1</w:t>
            </w:r>
          </w:p>
        </w:tc>
        <w:tc>
          <w:tcPr>
            <w:tcW w:w="567" w:type="dxa"/>
            <w:tcBorders>
              <w:top w:val="nil"/>
              <w:left w:val="nil"/>
              <w:bottom w:val="single" w:sz="4" w:space="0" w:color="auto"/>
              <w:right w:val="single" w:sz="4" w:space="0" w:color="auto"/>
            </w:tcBorders>
            <w:vAlign w:val="center"/>
            <w:hideMark/>
          </w:tcPr>
          <w:p w14:paraId="661215D3" w14:textId="77777777" w:rsidR="00855708" w:rsidRPr="0091542B" w:rsidRDefault="00855708" w:rsidP="00F830C0">
            <w:pPr>
              <w:jc w:val="center"/>
              <w:rPr>
                <w:sz w:val="20"/>
                <w:szCs w:val="20"/>
              </w:rPr>
            </w:pPr>
            <w:r w:rsidRPr="0091542B">
              <w:rPr>
                <w:sz w:val="20"/>
                <w:szCs w:val="20"/>
              </w:rPr>
              <w:t>1</w:t>
            </w:r>
          </w:p>
        </w:tc>
        <w:tc>
          <w:tcPr>
            <w:tcW w:w="567" w:type="dxa"/>
            <w:tcBorders>
              <w:top w:val="nil"/>
              <w:left w:val="nil"/>
              <w:bottom w:val="single" w:sz="4" w:space="0" w:color="auto"/>
              <w:right w:val="single" w:sz="4" w:space="0" w:color="auto"/>
            </w:tcBorders>
            <w:vAlign w:val="center"/>
          </w:tcPr>
          <w:p w14:paraId="5EDC2986" w14:textId="77777777" w:rsidR="00855708" w:rsidRPr="0091542B" w:rsidRDefault="00855708" w:rsidP="00F830C0">
            <w:pPr>
              <w:jc w:val="center"/>
              <w:rPr>
                <w:sz w:val="20"/>
                <w:szCs w:val="20"/>
              </w:rPr>
            </w:pPr>
          </w:p>
        </w:tc>
        <w:tc>
          <w:tcPr>
            <w:tcW w:w="6093" w:type="dxa"/>
            <w:tcBorders>
              <w:top w:val="single" w:sz="4" w:space="0" w:color="auto"/>
              <w:left w:val="single" w:sz="4" w:space="0" w:color="auto"/>
              <w:bottom w:val="single" w:sz="4" w:space="0" w:color="auto"/>
              <w:right w:val="single" w:sz="4" w:space="0" w:color="auto"/>
            </w:tcBorders>
            <w:hideMark/>
          </w:tcPr>
          <w:p w14:paraId="3F31ECC5" w14:textId="77777777" w:rsidR="00855708" w:rsidRPr="0091542B" w:rsidRDefault="00855708" w:rsidP="00F830C0">
            <w:pPr>
              <w:rPr>
                <w:sz w:val="20"/>
                <w:szCs w:val="20"/>
                <w:lang w:eastAsia="en-US"/>
              </w:rPr>
            </w:pPr>
            <w:r w:rsidRPr="0091542B">
              <w:rPr>
                <w:sz w:val="20"/>
                <w:szCs w:val="20"/>
              </w:rPr>
              <w:t>Bendrojo ugdymo mokyklų 1–8 klasių komplektų, kurie yra jungtiniai, dalis (proc.)</w:t>
            </w:r>
          </w:p>
        </w:tc>
        <w:tc>
          <w:tcPr>
            <w:tcW w:w="993" w:type="dxa"/>
            <w:tcBorders>
              <w:top w:val="nil"/>
              <w:left w:val="nil"/>
              <w:bottom w:val="single" w:sz="4" w:space="0" w:color="auto"/>
              <w:right w:val="single" w:sz="4" w:space="0" w:color="auto"/>
            </w:tcBorders>
            <w:hideMark/>
          </w:tcPr>
          <w:p w14:paraId="79551B67" w14:textId="77777777" w:rsidR="00855708" w:rsidRPr="0091542B" w:rsidRDefault="00855708" w:rsidP="00F830C0">
            <w:pPr>
              <w:rPr>
                <w:rFonts w:eastAsia="Calibri"/>
                <w:sz w:val="20"/>
                <w:szCs w:val="20"/>
              </w:rPr>
            </w:pPr>
            <w:r w:rsidRPr="0091542B">
              <w:rPr>
                <w:sz w:val="20"/>
                <w:szCs w:val="20"/>
              </w:rPr>
              <w:t>R-1-1-6</w:t>
            </w:r>
          </w:p>
        </w:tc>
        <w:tc>
          <w:tcPr>
            <w:tcW w:w="855" w:type="dxa"/>
            <w:tcBorders>
              <w:top w:val="single" w:sz="4" w:space="0" w:color="auto"/>
              <w:left w:val="nil"/>
              <w:bottom w:val="single" w:sz="4" w:space="0" w:color="auto"/>
              <w:right w:val="single" w:sz="4" w:space="0" w:color="auto"/>
            </w:tcBorders>
          </w:tcPr>
          <w:p w14:paraId="51093674" w14:textId="03CAD649" w:rsidR="00855708" w:rsidRPr="0091542B" w:rsidRDefault="0008442D" w:rsidP="00F830C0">
            <w:pPr>
              <w:jc w:val="center"/>
            </w:pPr>
            <w:r>
              <w:t>0</w:t>
            </w:r>
          </w:p>
        </w:tc>
        <w:tc>
          <w:tcPr>
            <w:tcW w:w="992" w:type="dxa"/>
            <w:tcBorders>
              <w:top w:val="single" w:sz="4" w:space="0" w:color="auto"/>
              <w:left w:val="single" w:sz="4" w:space="0" w:color="auto"/>
              <w:bottom w:val="single" w:sz="4" w:space="0" w:color="auto"/>
              <w:right w:val="single" w:sz="4" w:space="0" w:color="auto"/>
            </w:tcBorders>
          </w:tcPr>
          <w:p w14:paraId="697AD9AD" w14:textId="078C2455" w:rsidR="00855708" w:rsidRPr="009C3915" w:rsidRDefault="00DB2020" w:rsidP="00F830C0">
            <w:pPr>
              <w:jc w:val="center"/>
            </w:pPr>
            <w:r>
              <w:t>3,8</w:t>
            </w:r>
          </w:p>
        </w:tc>
        <w:tc>
          <w:tcPr>
            <w:tcW w:w="993" w:type="dxa"/>
            <w:tcBorders>
              <w:top w:val="nil"/>
              <w:left w:val="nil"/>
              <w:bottom w:val="single" w:sz="4" w:space="0" w:color="auto"/>
              <w:right w:val="single" w:sz="4" w:space="0" w:color="auto"/>
            </w:tcBorders>
          </w:tcPr>
          <w:p w14:paraId="28FDC460" w14:textId="263A4289" w:rsidR="00855708" w:rsidRPr="009C3915" w:rsidRDefault="00DB2020" w:rsidP="00F830C0">
            <w:pPr>
              <w:jc w:val="center"/>
            </w:pPr>
            <w:r>
              <w:t>4</w:t>
            </w:r>
          </w:p>
        </w:tc>
        <w:tc>
          <w:tcPr>
            <w:tcW w:w="1134" w:type="dxa"/>
            <w:tcBorders>
              <w:top w:val="nil"/>
              <w:left w:val="nil"/>
              <w:bottom w:val="single" w:sz="4" w:space="0" w:color="auto"/>
              <w:right w:val="single" w:sz="4" w:space="0" w:color="auto"/>
            </w:tcBorders>
          </w:tcPr>
          <w:p w14:paraId="2A635A63" w14:textId="5256C4A3" w:rsidR="00855708" w:rsidRPr="009C3915" w:rsidRDefault="00DB2020" w:rsidP="00F830C0">
            <w:pPr>
              <w:jc w:val="center"/>
            </w:pPr>
            <w:r>
              <w:t>4</w:t>
            </w:r>
          </w:p>
        </w:tc>
        <w:tc>
          <w:tcPr>
            <w:tcW w:w="1134" w:type="dxa"/>
            <w:tcBorders>
              <w:top w:val="nil"/>
              <w:left w:val="nil"/>
              <w:bottom w:val="single" w:sz="4" w:space="0" w:color="auto"/>
              <w:right w:val="single" w:sz="4" w:space="0" w:color="auto"/>
            </w:tcBorders>
          </w:tcPr>
          <w:p w14:paraId="3D3273BB" w14:textId="2126A08A" w:rsidR="00855708" w:rsidRPr="009C3915" w:rsidRDefault="00DB2020" w:rsidP="00F830C0">
            <w:pPr>
              <w:jc w:val="center"/>
            </w:pPr>
            <w:r>
              <w:t>100</w:t>
            </w:r>
          </w:p>
        </w:tc>
      </w:tr>
      <w:tr w:rsidR="0091542B" w:rsidRPr="0091542B" w14:paraId="5575206A" w14:textId="538E9790" w:rsidTr="00855708">
        <w:trPr>
          <w:trHeight w:val="466"/>
        </w:trPr>
        <w:tc>
          <w:tcPr>
            <w:tcW w:w="599" w:type="dxa"/>
            <w:tcBorders>
              <w:top w:val="nil"/>
              <w:left w:val="single" w:sz="4" w:space="0" w:color="auto"/>
              <w:bottom w:val="single" w:sz="4" w:space="0" w:color="auto"/>
              <w:right w:val="single" w:sz="4" w:space="0" w:color="auto"/>
            </w:tcBorders>
            <w:vAlign w:val="center"/>
            <w:hideMark/>
          </w:tcPr>
          <w:p w14:paraId="55B0E424" w14:textId="77777777" w:rsidR="00855708" w:rsidRPr="0091542B" w:rsidRDefault="00855708" w:rsidP="00F830C0">
            <w:pPr>
              <w:jc w:val="center"/>
              <w:rPr>
                <w:sz w:val="20"/>
                <w:szCs w:val="20"/>
              </w:rPr>
            </w:pPr>
            <w:r w:rsidRPr="0091542B">
              <w:rPr>
                <w:sz w:val="20"/>
                <w:szCs w:val="20"/>
              </w:rPr>
              <w:t>1</w:t>
            </w:r>
          </w:p>
        </w:tc>
        <w:tc>
          <w:tcPr>
            <w:tcW w:w="566" w:type="dxa"/>
            <w:tcBorders>
              <w:top w:val="nil"/>
              <w:left w:val="nil"/>
              <w:bottom w:val="single" w:sz="4" w:space="0" w:color="auto"/>
              <w:right w:val="single" w:sz="4" w:space="0" w:color="auto"/>
            </w:tcBorders>
            <w:vAlign w:val="center"/>
            <w:hideMark/>
          </w:tcPr>
          <w:p w14:paraId="7E2D0ABF" w14:textId="77777777" w:rsidR="00855708" w:rsidRPr="0091542B" w:rsidRDefault="00855708" w:rsidP="00F830C0">
            <w:pPr>
              <w:jc w:val="center"/>
              <w:rPr>
                <w:sz w:val="20"/>
                <w:szCs w:val="20"/>
              </w:rPr>
            </w:pPr>
            <w:r w:rsidRPr="0091542B">
              <w:rPr>
                <w:sz w:val="20"/>
                <w:szCs w:val="20"/>
              </w:rPr>
              <w:t>1</w:t>
            </w:r>
          </w:p>
        </w:tc>
        <w:tc>
          <w:tcPr>
            <w:tcW w:w="567" w:type="dxa"/>
            <w:tcBorders>
              <w:top w:val="nil"/>
              <w:left w:val="nil"/>
              <w:bottom w:val="single" w:sz="4" w:space="0" w:color="auto"/>
              <w:right w:val="single" w:sz="4" w:space="0" w:color="auto"/>
            </w:tcBorders>
            <w:vAlign w:val="center"/>
            <w:hideMark/>
          </w:tcPr>
          <w:p w14:paraId="21024124" w14:textId="77777777" w:rsidR="00855708" w:rsidRPr="0091542B" w:rsidRDefault="00855708" w:rsidP="00F830C0">
            <w:pPr>
              <w:jc w:val="center"/>
              <w:rPr>
                <w:sz w:val="20"/>
                <w:szCs w:val="20"/>
              </w:rPr>
            </w:pPr>
            <w:r w:rsidRPr="0091542B">
              <w:rPr>
                <w:sz w:val="20"/>
                <w:szCs w:val="20"/>
              </w:rPr>
              <w:t>1</w:t>
            </w:r>
          </w:p>
        </w:tc>
        <w:tc>
          <w:tcPr>
            <w:tcW w:w="567" w:type="dxa"/>
            <w:tcBorders>
              <w:top w:val="nil"/>
              <w:left w:val="nil"/>
              <w:bottom w:val="single" w:sz="4" w:space="0" w:color="auto"/>
              <w:right w:val="single" w:sz="4" w:space="0" w:color="auto"/>
            </w:tcBorders>
            <w:vAlign w:val="center"/>
          </w:tcPr>
          <w:p w14:paraId="6E89D060" w14:textId="77777777" w:rsidR="00855708" w:rsidRPr="0091542B" w:rsidRDefault="00855708" w:rsidP="00F830C0">
            <w:pPr>
              <w:jc w:val="center"/>
              <w:rPr>
                <w:sz w:val="20"/>
                <w:szCs w:val="20"/>
              </w:rPr>
            </w:pPr>
          </w:p>
        </w:tc>
        <w:tc>
          <w:tcPr>
            <w:tcW w:w="6093" w:type="dxa"/>
            <w:tcBorders>
              <w:top w:val="single" w:sz="4" w:space="0" w:color="auto"/>
              <w:left w:val="single" w:sz="4" w:space="0" w:color="auto"/>
              <w:bottom w:val="single" w:sz="4" w:space="0" w:color="auto"/>
              <w:right w:val="single" w:sz="4" w:space="0" w:color="auto"/>
            </w:tcBorders>
            <w:hideMark/>
          </w:tcPr>
          <w:p w14:paraId="380BEBF6" w14:textId="77777777" w:rsidR="00855708" w:rsidRPr="0091542B" w:rsidRDefault="00855708" w:rsidP="00F830C0">
            <w:pPr>
              <w:rPr>
                <w:sz w:val="20"/>
                <w:szCs w:val="20"/>
                <w:lang w:eastAsia="en-US"/>
              </w:rPr>
            </w:pPr>
            <w:r w:rsidRPr="0091542B">
              <w:rPr>
                <w:sz w:val="20"/>
                <w:szCs w:val="20"/>
              </w:rPr>
              <w:t>Bendrojo ugdymo mokyklų klasių komplektų, kuriuose yra mažiau kaip 8 mokiniai, dalis (proc.)</w:t>
            </w:r>
          </w:p>
        </w:tc>
        <w:tc>
          <w:tcPr>
            <w:tcW w:w="993" w:type="dxa"/>
            <w:tcBorders>
              <w:top w:val="nil"/>
              <w:left w:val="nil"/>
              <w:bottom w:val="single" w:sz="4" w:space="0" w:color="auto"/>
              <w:right w:val="single" w:sz="4" w:space="0" w:color="auto"/>
            </w:tcBorders>
            <w:hideMark/>
          </w:tcPr>
          <w:p w14:paraId="3C680439" w14:textId="77777777" w:rsidR="00855708" w:rsidRPr="0091542B" w:rsidRDefault="00855708" w:rsidP="00F830C0">
            <w:pPr>
              <w:rPr>
                <w:rFonts w:eastAsia="Calibri"/>
                <w:sz w:val="20"/>
                <w:szCs w:val="20"/>
              </w:rPr>
            </w:pPr>
            <w:r w:rsidRPr="0091542B">
              <w:rPr>
                <w:sz w:val="20"/>
                <w:szCs w:val="20"/>
              </w:rPr>
              <w:t>R-1-1-7</w:t>
            </w:r>
          </w:p>
        </w:tc>
        <w:tc>
          <w:tcPr>
            <w:tcW w:w="855" w:type="dxa"/>
            <w:tcBorders>
              <w:top w:val="single" w:sz="4" w:space="0" w:color="auto"/>
              <w:left w:val="nil"/>
              <w:bottom w:val="single" w:sz="4" w:space="0" w:color="auto"/>
              <w:right w:val="single" w:sz="4" w:space="0" w:color="auto"/>
            </w:tcBorders>
          </w:tcPr>
          <w:p w14:paraId="7D76DFF6" w14:textId="666BE3D3" w:rsidR="00855708" w:rsidRPr="0091542B" w:rsidRDefault="0008442D" w:rsidP="00F830C0">
            <w:pPr>
              <w:jc w:val="center"/>
            </w:pPr>
            <w:r>
              <w:t>0</w:t>
            </w:r>
          </w:p>
        </w:tc>
        <w:tc>
          <w:tcPr>
            <w:tcW w:w="992" w:type="dxa"/>
            <w:tcBorders>
              <w:top w:val="single" w:sz="4" w:space="0" w:color="auto"/>
              <w:left w:val="single" w:sz="4" w:space="0" w:color="auto"/>
              <w:bottom w:val="single" w:sz="4" w:space="0" w:color="auto"/>
              <w:right w:val="single" w:sz="4" w:space="0" w:color="auto"/>
            </w:tcBorders>
          </w:tcPr>
          <w:p w14:paraId="547AD7BA" w14:textId="51ECAC07" w:rsidR="00855708" w:rsidRPr="009C3915" w:rsidRDefault="00855708" w:rsidP="00F830C0">
            <w:pPr>
              <w:jc w:val="center"/>
            </w:pPr>
            <w:r w:rsidRPr="009C3915">
              <w:t>3,8</w:t>
            </w:r>
          </w:p>
        </w:tc>
        <w:tc>
          <w:tcPr>
            <w:tcW w:w="993" w:type="dxa"/>
            <w:tcBorders>
              <w:top w:val="nil"/>
              <w:left w:val="nil"/>
              <w:bottom w:val="single" w:sz="4" w:space="0" w:color="auto"/>
              <w:right w:val="single" w:sz="4" w:space="0" w:color="auto"/>
            </w:tcBorders>
          </w:tcPr>
          <w:p w14:paraId="07B2E20D" w14:textId="6762DF38" w:rsidR="00855708" w:rsidRPr="009C3915" w:rsidRDefault="0008442D" w:rsidP="00F830C0">
            <w:pPr>
              <w:jc w:val="center"/>
            </w:pPr>
            <w:r>
              <w:t>0</w:t>
            </w:r>
          </w:p>
        </w:tc>
        <w:tc>
          <w:tcPr>
            <w:tcW w:w="1134" w:type="dxa"/>
            <w:tcBorders>
              <w:top w:val="nil"/>
              <w:left w:val="nil"/>
              <w:bottom w:val="single" w:sz="4" w:space="0" w:color="auto"/>
              <w:right w:val="single" w:sz="4" w:space="0" w:color="auto"/>
            </w:tcBorders>
          </w:tcPr>
          <w:p w14:paraId="7496BA47" w14:textId="5C802F07" w:rsidR="00855708" w:rsidRPr="009C3915" w:rsidRDefault="0008442D" w:rsidP="00F830C0">
            <w:pPr>
              <w:jc w:val="center"/>
            </w:pPr>
            <w:r>
              <w:t>0</w:t>
            </w:r>
          </w:p>
        </w:tc>
        <w:tc>
          <w:tcPr>
            <w:tcW w:w="1134" w:type="dxa"/>
            <w:tcBorders>
              <w:top w:val="nil"/>
              <w:left w:val="nil"/>
              <w:bottom w:val="single" w:sz="4" w:space="0" w:color="auto"/>
              <w:right w:val="single" w:sz="4" w:space="0" w:color="auto"/>
            </w:tcBorders>
          </w:tcPr>
          <w:p w14:paraId="205945DB" w14:textId="7608FE08" w:rsidR="00855708" w:rsidRPr="009C3915" w:rsidRDefault="009C3915" w:rsidP="00F830C0">
            <w:pPr>
              <w:jc w:val="center"/>
            </w:pPr>
            <w:r>
              <w:t>10</w:t>
            </w:r>
            <w:r w:rsidR="0008442D">
              <w:t>0</w:t>
            </w:r>
          </w:p>
        </w:tc>
      </w:tr>
      <w:tr w:rsidR="0091542B" w:rsidRPr="0091542B" w14:paraId="2D75E530" w14:textId="1BD9B488" w:rsidTr="00855708">
        <w:trPr>
          <w:trHeight w:val="466"/>
        </w:trPr>
        <w:tc>
          <w:tcPr>
            <w:tcW w:w="599" w:type="dxa"/>
            <w:tcBorders>
              <w:top w:val="single" w:sz="4" w:space="0" w:color="auto"/>
              <w:left w:val="single" w:sz="4" w:space="0" w:color="auto"/>
              <w:bottom w:val="single" w:sz="4" w:space="0" w:color="auto"/>
              <w:right w:val="single" w:sz="4" w:space="0" w:color="auto"/>
            </w:tcBorders>
            <w:vAlign w:val="center"/>
            <w:hideMark/>
          </w:tcPr>
          <w:p w14:paraId="1D8D8A43" w14:textId="77777777" w:rsidR="00855708" w:rsidRPr="0091542B" w:rsidRDefault="00855708" w:rsidP="00F830C0">
            <w:pPr>
              <w:jc w:val="center"/>
              <w:rPr>
                <w:sz w:val="20"/>
                <w:szCs w:val="20"/>
              </w:rPr>
            </w:pPr>
            <w:r w:rsidRPr="0091542B">
              <w:rPr>
                <w:sz w:val="20"/>
                <w:szCs w:val="20"/>
              </w:rPr>
              <w:t>1</w:t>
            </w:r>
          </w:p>
        </w:tc>
        <w:tc>
          <w:tcPr>
            <w:tcW w:w="566" w:type="dxa"/>
            <w:tcBorders>
              <w:top w:val="single" w:sz="4" w:space="0" w:color="auto"/>
              <w:left w:val="nil"/>
              <w:bottom w:val="single" w:sz="4" w:space="0" w:color="auto"/>
              <w:right w:val="single" w:sz="4" w:space="0" w:color="auto"/>
            </w:tcBorders>
            <w:vAlign w:val="center"/>
            <w:hideMark/>
          </w:tcPr>
          <w:p w14:paraId="59FDF851" w14:textId="77777777" w:rsidR="00855708" w:rsidRPr="0091542B" w:rsidRDefault="00855708" w:rsidP="00F830C0">
            <w:pPr>
              <w:jc w:val="center"/>
              <w:rPr>
                <w:sz w:val="20"/>
                <w:szCs w:val="20"/>
              </w:rPr>
            </w:pPr>
            <w:r w:rsidRPr="0091542B">
              <w:rPr>
                <w:sz w:val="20"/>
                <w:szCs w:val="20"/>
              </w:rPr>
              <w:t>1</w:t>
            </w:r>
          </w:p>
        </w:tc>
        <w:tc>
          <w:tcPr>
            <w:tcW w:w="567" w:type="dxa"/>
            <w:tcBorders>
              <w:top w:val="single" w:sz="4" w:space="0" w:color="auto"/>
              <w:left w:val="nil"/>
              <w:bottom w:val="single" w:sz="4" w:space="0" w:color="auto"/>
              <w:right w:val="single" w:sz="4" w:space="0" w:color="auto"/>
            </w:tcBorders>
            <w:vAlign w:val="center"/>
            <w:hideMark/>
          </w:tcPr>
          <w:p w14:paraId="7F2C1C4E" w14:textId="77777777" w:rsidR="00855708" w:rsidRPr="0091542B" w:rsidRDefault="00855708" w:rsidP="00F830C0">
            <w:pPr>
              <w:jc w:val="center"/>
              <w:rPr>
                <w:sz w:val="20"/>
                <w:szCs w:val="20"/>
              </w:rPr>
            </w:pPr>
            <w:r w:rsidRPr="0091542B">
              <w:rPr>
                <w:sz w:val="20"/>
                <w:szCs w:val="20"/>
              </w:rPr>
              <w:t>1</w:t>
            </w:r>
          </w:p>
        </w:tc>
        <w:tc>
          <w:tcPr>
            <w:tcW w:w="567" w:type="dxa"/>
            <w:tcBorders>
              <w:top w:val="single" w:sz="4" w:space="0" w:color="auto"/>
              <w:left w:val="nil"/>
              <w:bottom w:val="single" w:sz="4" w:space="0" w:color="auto"/>
              <w:right w:val="single" w:sz="4" w:space="0" w:color="auto"/>
            </w:tcBorders>
            <w:vAlign w:val="center"/>
          </w:tcPr>
          <w:p w14:paraId="5A46D738" w14:textId="77777777" w:rsidR="00855708" w:rsidRPr="0091542B" w:rsidRDefault="00855708" w:rsidP="00F830C0">
            <w:pPr>
              <w:jc w:val="center"/>
              <w:rPr>
                <w:sz w:val="20"/>
                <w:szCs w:val="20"/>
              </w:rPr>
            </w:pPr>
          </w:p>
        </w:tc>
        <w:tc>
          <w:tcPr>
            <w:tcW w:w="6093" w:type="dxa"/>
            <w:tcBorders>
              <w:top w:val="single" w:sz="4" w:space="0" w:color="auto"/>
              <w:left w:val="single" w:sz="4" w:space="0" w:color="auto"/>
              <w:bottom w:val="single" w:sz="4" w:space="0" w:color="auto"/>
              <w:right w:val="single" w:sz="4" w:space="0" w:color="auto"/>
            </w:tcBorders>
            <w:hideMark/>
          </w:tcPr>
          <w:p w14:paraId="6ABB54FC" w14:textId="77777777" w:rsidR="00855708" w:rsidRPr="0091542B" w:rsidRDefault="00855708" w:rsidP="00F830C0">
            <w:pPr>
              <w:rPr>
                <w:sz w:val="20"/>
                <w:szCs w:val="20"/>
                <w:lang w:eastAsia="en-US"/>
              </w:rPr>
            </w:pPr>
            <w:r w:rsidRPr="0091542B">
              <w:rPr>
                <w:sz w:val="20"/>
                <w:szCs w:val="20"/>
              </w:rPr>
              <w:t>2020 m. naujai komplektuojamų bendrojo ugdymo mokyklų bendrosios paskirties 1 klasių komplektų, kuriuose yra ne daugiau kaip 24 mokiniai, dalis (proc.)</w:t>
            </w:r>
          </w:p>
        </w:tc>
        <w:tc>
          <w:tcPr>
            <w:tcW w:w="993" w:type="dxa"/>
            <w:tcBorders>
              <w:top w:val="single" w:sz="4" w:space="0" w:color="auto"/>
              <w:left w:val="nil"/>
              <w:bottom w:val="single" w:sz="4" w:space="0" w:color="auto"/>
              <w:right w:val="single" w:sz="4" w:space="0" w:color="auto"/>
            </w:tcBorders>
            <w:hideMark/>
          </w:tcPr>
          <w:p w14:paraId="2FB838FD" w14:textId="77777777" w:rsidR="00855708" w:rsidRPr="0091542B" w:rsidRDefault="00855708" w:rsidP="00F830C0">
            <w:pPr>
              <w:rPr>
                <w:rFonts w:eastAsia="Calibri"/>
                <w:sz w:val="20"/>
                <w:szCs w:val="20"/>
              </w:rPr>
            </w:pPr>
            <w:r w:rsidRPr="0091542B">
              <w:rPr>
                <w:sz w:val="20"/>
                <w:szCs w:val="20"/>
              </w:rPr>
              <w:t>R-1-1-10</w:t>
            </w:r>
          </w:p>
        </w:tc>
        <w:tc>
          <w:tcPr>
            <w:tcW w:w="855" w:type="dxa"/>
            <w:tcBorders>
              <w:top w:val="single" w:sz="4" w:space="0" w:color="auto"/>
              <w:left w:val="nil"/>
              <w:bottom w:val="single" w:sz="4" w:space="0" w:color="auto"/>
              <w:right w:val="single" w:sz="4" w:space="0" w:color="auto"/>
            </w:tcBorders>
          </w:tcPr>
          <w:p w14:paraId="496F1BE6" w14:textId="049DE506" w:rsidR="00855708" w:rsidRPr="0091542B" w:rsidRDefault="00855708" w:rsidP="00F830C0">
            <w:pPr>
              <w:jc w:val="center"/>
            </w:pPr>
            <w:r w:rsidRPr="0091542B">
              <w:t>100</w:t>
            </w:r>
          </w:p>
        </w:tc>
        <w:tc>
          <w:tcPr>
            <w:tcW w:w="992" w:type="dxa"/>
            <w:tcBorders>
              <w:top w:val="single" w:sz="4" w:space="0" w:color="auto"/>
              <w:left w:val="single" w:sz="4" w:space="0" w:color="auto"/>
              <w:bottom w:val="single" w:sz="4" w:space="0" w:color="auto"/>
              <w:right w:val="single" w:sz="4" w:space="0" w:color="auto"/>
            </w:tcBorders>
          </w:tcPr>
          <w:p w14:paraId="468E262A" w14:textId="76C5B2D5" w:rsidR="00855708" w:rsidRPr="009C3915" w:rsidRDefault="00855708" w:rsidP="00F830C0">
            <w:pPr>
              <w:jc w:val="center"/>
            </w:pPr>
            <w:r w:rsidRPr="009C3915">
              <w:t>100</w:t>
            </w:r>
          </w:p>
        </w:tc>
        <w:tc>
          <w:tcPr>
            <w:tcW w:w="993" w:type="dxa"/>
            <w:tcBorders>
              <w:top w:val="single" w:sz="4" w:space="0" w:color="auto"/>
              <w:left w:val="nil"/>
              <w:bottom w:val="single" w:sz="4" w:space="0" w:color="auto"/>
              <w:right w:val="single" w:sz="4" w:space="0" w:color="auto"/>
            </w:tcBorders>
          </w:tcPr>
          <w:p w14:paraId="565AEA67" w14:textId="6ADDBCE1" w:rsidR="00855708" w:rsidRPr="009C3915" w:rsidRDefault="00855708" w:rsidP="00F830C0">
            <w:pPr>
              <w:jc w:val="center"/>
            </w:pPr>
            <w:r w:rsidRPr="009C3915">
              <w:t>100</w:t>
            </w:r>
          </w:p>
        </w:tc>
        <w:tc>
          <w:tcPr>
            <w:tcW w:w="1134" w:type="dxa"/>
            <w:tcBorders>
              <w:top w:val="single" w:sz="4" w:space="0" w:color="auto"/>
              <w:left w:val="nil"/>
              <w:bottom w:val="single" w:sz="4" w:space="0" w:color="auto"/>
              <w:right w:val="single" w:sz="4" w:space="0" w:color="auto"/>
            </w:tcBorders>
          </w:tcPr>
          <w:p w14:paraId="78DF66C1" w14:textId="25EB76B5" w:rsidR="00855708" w:rsidRPr="009C3915" w:rsidRDefault="00855708" w:rsidP="00F830C0">
            <w:pPr>
              <w:jc w:val="center"/>
            </w:pPr>
            <w:r w:rsidRPr="009C3915">
              <w:t>100</w:t>
            </w:r>
          </w:p>
        </w:tc>
        <w:tc>
          <w:tcPr>
            <w:tcW w:w="1134" w:type="dxa"/>
            <w:tcBorders>
              <w:top w:val="single" w:sz="4" w:space="0" w:color="auto"/>
              <w:left w:val="nil"/>
              <w:bottom w:val="single" w:sz="4" w:space="0" w:color="auto"/>
              <w:right w:val="single" w:sz="4" w:space="0" w:color="auto"/>
            </w:tcBorders>
          </w:tcPr>
          <w:p w14:paraId="09EF944F" w14:textId="1F80C5D6" w:rsidR="00855708" w:rsidRPr="009C3915" w:rsidRDefault="000C46FA" w:rsidP="00F830C0">
            <w:pPr>
              <w:jc w:val="center"/>
            </w:pPr>
            <w:r w:rsidRPr="009C3915">
              <w:t>100</w:t>
            </w:r>
          </w:p>
        </w:tc>
      </w:tr>
      <w:tr w:rsidR="0091542B" w:rsidRPr="0091542B" w14:paraId="6B0CD638" w14:textId="47195871" w:rsidTr="00855708">
        <w:trPr>
          <w:trHeight w:val="466"/>
        </w:trPr>
        <w:tc>
          <w:tcPr>
            <w:tcW w:w="599" w:type="dxa"/>
            <w:tcBorders>
              <w:top w:val="nil"/>
              <w:left w:val="single" w:sz="4" w:space="0" w:color="auto"/>
              <w:bottom w:val="single" w:sz="4" w:space="0" w:color="auto"/>
              <w:right w:val="single" w:sz="4" w:space="0" w:color="auto"/>
            </w:tcBorders>
            <w:vAlign w:val="center"/>
            <w:hideMark/>
          </w:tcPr>
          <w:p w14:paraId="1EE62BA5" w14:textId="77777777" w:rsidR="00855708" w:rsidRPr="0091542B" w:rsidRDefault="00855708" w:rsidP="00083077">
            <w:pPr>
              <w:jc w:val="center"/>
              <w:rPr>
                <w:sz w:val="20"/>
                <w:szCs w:val="20"/>
              </w:rPr>
            </w:pPr>
            <w:r w:rsidRPr="0091542B">
              <w:rPr>
                <w:sz w:val="20"/>
                <w:szCs w:val="20"/>
              </w:rPr>
              <w:t>1</w:t>
            </w:r>
          </w:p>
        </w:tc>
        <w:tc>
          <w:tcPr>
            <w:tcW w:w="566" w:type="dxa"/>
            <w:tcBorders>
              <w:top w:val="nil"/>
              <w:left w:val="nil"/>
              <w:bottom w:val="single" w:sz="4" w:space="0" w:color="auto"/>
              <w:right w:val="single" w:sz="4" w:space="0" w:color="auto"/>
            </w:tcBorders>
            <w:vAlign w:val="center"/>
            <w:hideMark/>
          </w:tcPr>
          <w:p w14:paraId="7F251E2C" w14:textId="77777777" w:rsidR="00855708" w:rsidRPr="0091542B" w:rsidRDefault="00855708" w:rsidP="00083077">
            <w:pPr>
              <w:jc w:val="center"/>
              <w:rPr>
                <w:sz w:val="20"/>
                <w:szCs w:val="20"/>
              </w:rPr>
            </w:pPr>
            <w:r w:rsidRPr="0091542B">
              <w:rPr>
                <w:sz w:val="20"/>
                <w:szCs w:val="20"/>
              </w:rPr>
              <w:t>1</w:t>
            </w:r>
          </w:p>
        </w:tc>
        <w:tc>
          <w:tcPr>
            <w:tcW w:w="567" w:type="dxa"/>
            <w:tcBorders>
              <w:top w:val="nil"/>
              <w:left w:val="nil"/>
              <w:bottom w:val="single" w:sz="4" w:space="0" w:color="auto"/>
              <w:right w:val="single" w:sz="4" w:space="0" w:color="auto"/>
            </w:tcBorders>
            <w:vAlign w:val="center"/>
            <w:hideMark/>
          </w:tcPr>
          <w:p w14:paraId="4E0377E4" w14:textId="77777777" w:rsidR="00855708" w:rsidRPr="0091542B" w:rsidRDefault="00855708" w:rsidP="00083077">
            <w:pPr>
              <w:jc w:val="center"/>
              <w:rPr>
                <w:sz w:val="20"/>
                <w:szCs w:val="20"/>
              </w:rPr>
            </w:pPr>
            <w:r w:rsidRPr="0091542B">
              <w:rPr>
                <w:sz w:val="20"/>
                <w:szCs w:val="20"/>
              </w:rPr>
              <w:t>1</w:t>
            </w:r>
          </w:p>
        </w:tc>
        <w:tc>
          <w:tcPr>
            <w:tcW w:w="567" w:type="dxa"/>
            <w:tcBorders>
              <w:top w:val="nil"/>
              <w:left w:val="nil"/>
              <w:bottom w:val="single" w:sz="4" w:space="0" w:color="auto"/>
              <w:right w:val="single" w:sz="4" w:space="0" w:color="auto"/>
            </w:tcBorders>
            <w:vAlign w:val="center"/>
          </w:tcPr>
          <w:p w14:paraId="761B540B" w14:textId="77777777" w:rsidR="00855708" w:rsidRPr="0091542B" w:rsidRDefault="00855708" w:rsidP="00083077">
            <w:pPr>
              <w:jc w:val="center"/>
              <w:rPr>
                <w:sz w:val="20"/>
                <w:szCs w:val="20"/>
              </w:rPr>
            </w:pPr>
          </w:p>
        </w:tc>
        <w:tc>
          <w:tcPr>
            <w:tcW w:w="6093" w:type="dxa"/>
            <w:tcBorders>
              <w:top w:val="single" w:sz="4" w:space="0" w:color="auto"/>
              <w:left w:val="single" w:sz="4" w:space="0" w:color="auto"/>
              <w:bottom w:val="single" w:sz="4" w:space="0" w:color="auto"/>
              <w:right w:val="single" w:sz="4" w:space="0" w:color="auto"/>
            </w:tcBorders>
            <w:hideMark/>
          </w:tcPr>
          <w:p w14:paraId="1174319F" w14:textId="77777777" w:rsidR="00855708" w:rsidRPr="0091542B" w:rsidRDefault="00855708" w:rsidP="00083077">
            <w:pPr>
              <w:rPr>
                <w:sz w:val="20"/>
                <w:szCs w:val="20"/>
                <w:lang w:eastAsia="en-US"/>
              </w:rPr>
            </w:pPr>
            <w:r w:rsidRPr="0091542B">
              <w:rPr>
                <w:sz w:val="20"/>
                <w:szCs w:val="20"/>
              </w:rPr>
              <w:t>2020 m. naujai komplektuojamų bendrojo ugdymo mokyklų bendrosios paskirties 5, 9 (I gimnazijos), III gimnazijos klasių komplektų, kuriuose yra ne daugiau kaip 30 mokinių, dalis (proc.)</w:t>
            </w:r>
          </w:p>
        </w:tc>
        <w:tc>
          <w:tcPr>
            <w:tcW w:w="993" w:type="dxa"/>
            <w:tcBorders>
              <w:top w:val="nil"/>
              <w:left w:val="nil"/>
              <w:bottom w:val="single" w:sz="4" w:space="0" w:color="auto"/>
              <w:right w:val="single" w:sz="4" w:space="0" w:color="auto"/>
            </w:tcBorders>
            <w:hideMark/>
          </w:tcPr>
          <w:p w14:paraId="31A04B8C" w14:textId="77777777" w:rsidR="00855708" w:rsidRPr="0091542B" w:rsidRDefault="00855708" w:rsidP="00083077">
            <w:pPr>
              <w:rPr>
                <w:rFonts w:eastAsia="Calibri"/>
                <w:sz w:val="20"/>
                <w:szCs w:val="20"/>
              </w:rPr>
            </w:pPr>
            <w:r w:rsidRPr="0091542B">
              <w:rPr>
                <w:sz w:val="20"/>
                <w:szCs w:val="20"/>
              </w:rPr>
              <w:t>R-1-1-11</w:t>
            </w:r>
          </w:p>
        </w:tc>
        <w:tc>
          <w:tcPr>
            <w:tcW w:w="855" w:type="dxa"/>
            <w:tcBorders>
              <w:top w:val="single" w:sz="4" w:space="0" w:color="auto"/>
              <w:left w:val="nil"/>
              <w:bottom w:val="single" w:sz="4" w:space="0" w:color="auto"/>
              <w:right w:val="single" w:sz="4" w:space="0" w:color="auto"/>
            </w:tcBorders>
          </w:tcPr>
          <w:p w14:paraId="6D7F08D5" w14:textId="32542115" w:rsidR="00855708" w:rsidRPr="0091542B" w:rsidRDefault="00855708" w:rsidP="00083077">
            <w:pPr>
              <w:jc w:val="center"/>
            </w:pPr>
            <w:r w:rsidRPr="0091542B">
              <w:t>100</w:t>
            </w:r>
          </w:p>
        </w:tc>
        <w:tc>
          <w:tcPr>
            <w:tcW w:w="992" w:type="dxa"/>
            <w:tcBorders>
              <w:top w:val="single" w:sz="4" w:space="0" w:color="auto"/>
              <w:left w:val="single" w:sz="4" w:space="0" w:color="auto"/>
              <w:bottom w:val="single" w:sz="4" w:space="0" w:color="auto"/>
              <w:right w:val="single" w:sz="4" w:space="0" w:color="auto"/>
            </w:tcBorders>
          </w:tcPr>
          <w:p w14:paraId="3D82BE74" w14:textId="6085E3E4" w:rsidR="00855708" w:rsidRPr="009C3915" w:rsidRDefault="00855708" w:rsidP="00083077">
            <w:pPr>
              <w:jc w:val="center"/>
            </w:pPr>
            <w:r w:rsidRPr="009C3915">
              <w:t>100</w:t>
            </w:r>
          </w:p>
        </w:tc>
        <w:tc>
          <w:tcPr>
            <w:tcW w:w="993" w:type="dxa"/>
            <w:tcBorders>
              <w:top w:val="single" w:sz="4" w:space="0" w:color="auto"/>
              <w:left w:val="nil"/>
              <w:bottom w:val="single" w:sz="4" w:space="0" w:color="auto"/>
              <w:right w:val="single" w:sz="4" w:space="0" w:color="auto"/>
            </w:tcBorders>
          </w:tcPr>
          <w:p w14:paraId="5BD13158" w14:textId="0B8483B0" w:rsidR="00855708" w:rsidRPr="009C3915" w:rsidRDefault="00855708" w:rsidP="00083077">
            <w:pPr>
              <w:jc w:val="center"/>
            </w:pPr>
            <w:r w:rsidRPr="009C3915">
              <w:t>100</w:t>
            </w:r>
          </w:p>
        </w:tc>
        <w:tc>
          <w:tcPr>
            <w:tcW w:w="1134" w:type="dxa"/>
            <w:tcBorders>
              <w:top w:val="single" w:sz="4" w:space="0" w:color="auto"/>
              <w:left w:val="nil"/>
              <w:bottom w:val="single" w:sz="4" w:space="0" w:color="auto"/>
              <w:right w:val="single" w:sz="4" w:space="0" w:color="auto"/>
            </w:tcBorders>
          </w:tcPr>
          <w:p w14:paraId="035EE892" w14:textId="75BCB2F4" w:rsidR="00855708" w:rsidRPr="009C3915" w:rsidRDefault="00855708" w:rsidP="00083077">
            <w:pPr>
              <w:jc w:val="center"/>
            </w:pPr>
            <w:r w:rsidRPr="009C3915">
              <w:t>100</w:t>
            </w:r>
          </w:p>
        </w:tc>
        <w:tc>
          <w:tcPr>
            <w:tcW w:w="1134" w:type="dxa"/>
            <w:tcBorders>
              <w:top w:val="single" w:sz="4" w:space="0" w:color="auto"/>
              <w:left w:val="nil"/>
              <w:bottom w:val="single" w:sz="4" w:space="0" w:color="auto"/>
              <w:right w:val="single" w:sz="4" w:space="0" w:color="auto"/>
            </w:tcBorders>
          </w:tcPr>
          <w:p w14:paraId="3262B44E" w14:textId="7EBBA24F" w:rsidR="00855708" w:rsidRPr="009C3915" w:rsidRDefault="000C46FA" w:rsidP="00083077">
            <w:pPr>
              <w:jc w:val="center"/>
            </w:pPr>
            <w:r w:rsidRPr="009C3915">
              <w:t>100</w:t>
            </w:r>
          </w:p>
        </w:tc>
      </w:tr>
      <w:tr w:rsidR="0091542B" w:rsidRPr="0091542B" w14:paraId="4E973306" w14:textId="0FABD23B" w:rsidTr="00855708">
        <w:trPr>
          <w:trHeight w:val="219"/>
        </w:trPr>
        <w:tc>
          <w:tcPr>
            <w:tcW w:w="599" w:type="dxa"/>
            <w:tcBorders>
              <w:top w:val="nil"/>
              <w:left w:val="single" w:sz="4" w:space="0" w:color="auto"/>
              <w:bottom w:val="single" w:sz="4" w:space="0" w:color="auto"/>
              <w:right w:val="single" w:sz="4" w:space="0" w:color="auto"/>
            </w:tcBorders>
            <w:vAlign w:val="center"/>
            <w:hideMark/>
          </w:tcPr>
          <w:p w14:paraId="6683107C" w14:textId="77777777" w:rsidR="00855708" w:rsidRPr="0091542B" w:rsidRDefault="00855708" w:rsidP="00083077">
            <w:pPr>
              <w:jc w:val="center"/>
              <w:rPr>
                <w:sz w:val="20"/>
                <w:szCs w:val="20"/>
              </w:rPr>
            </w:pPr>
            <w:r w:rsidRPr="0091542B">
              <w:rPr>
                <w:sz w:val="20"/>
                <w:szCs w:val="20"/>
              </w:rPr>
              <w:t>1</w:t>
            </w:r>
          </w:p>
        </w:tc>
        <w:tc>
          <w:tcPr>
            <w:tcW w:w="566" w:type="dxa"/>
            <w:tcBorders>
              <w:top w:val="nil"/>
              <w:left w:val="nil"/>
              <w:bottom w:val="single" w:sz="4" w:space="0" w:color="auto"/>
              <w:right w:val="single" w:sz="4" w:space="0" w:color="auto"/>
            </w:tcBorders>
            <w:vAlign w:val="center"/>
            <w:hideMark/>
          </w:tcPr>
          <w:p w14:paraId="4D1C65D9" w14:textId="77777777" w:rsidR="00855708" w:rsidRPr="0091542B" w:rsidRDefault="00855708" w:rsidP="00083077">
            <w:pPr>
              <w:jc w:val="center"/>
              <w:rPr>
                <w:sz w:val="20"/>
                <w:szCs w:val="20"/>
              </w:rPr>
            </w:pPr>
            <w:r w:rsidRPr="0091542B">
              <w:rPr>
                <w:sz w:val="20"/>
                <w:szCs w:val="20"/>
              </w:rPr>
              <w:t>1</w:t>
            </w:r>
          </w:p>
        </w:tc>
        <w:tc>
          <w:tcPr>
            <w:tcW w:w="567" w:type="dxa"/>
            <w:tcBorders>
              <w:top w:val="nil"/>
              <w:left w:val="nil"/>
              <w:bottom w:val="single" w:sz="4" w:space="0" w:color="auto"/>
              <w:right w:val="single" w:sz="4" w:space="0" w:color="auto"/>
            </w:tcBorders>
            <w:vAlign w:val="center"/>
            <w:hideMark/>
          </w:tcPr>
          <w:p w14:paraId="557C18E3" w14:textId="77777777" w:rsidR="00855708" w:rsidRPr="0091542B" w:rsidRDefault="00855708" w:rsidP="00083077">
            <w:pPr>
              <w:jc w:val="center"/>
              <w:rPr>
                <w:sz w:val="20"/>
                <w:szCs w:val="20"/>
              </w:rPr>
            </w:pPr>
            <w:r w:rsidRPr="0091542B">
              <w:rPr>
                <w:sz w:val="20"/>
                <w:szCs w:val="20"/>
              </w:rPr>
              <w:t>2</w:t>
            </w:r>
          </w:p>
        </w:tc>
        <w:tc>
          <w:tcPr>
            <w:tcW w:w="567" w:type="dxa"/>
            <w:tcBorders>
              <w:top w:val="nil"/>
              <w:left w:val="nil"/>
              <w:bottom w:val="single" w:sz="4" w:space="0" w:color="auto"/>
              <w:right w:val="single" w:sz="4" w:space="0" w:color="auto"/>
            </w:tcBorders>
            <w:vAlign w:val="center"/>
            <w:hideMark/>
          </w:tcPr>
          <w:p w14:paraId="14D39B41" w14:textId="77777777" w:rsidR="00855708" w:rsidRPr="0091542B" w:rsidRDefault="00855708" w:rsidP="00083077">
            <w:pPr>
              <w:jc w:val="center"/>
              <w:rPr>
                <w:sz w:val="20"/>
                <w:szCs w:val="20"/>
              </w:rPr>
            </w:pPr>
            <w:r w:rsidRPr="0091542B">
              <w:rPr>
                <w:sz w:val="20"/>
                <w:szCs w:val="20"/>
              </w:rPr>
              <w:t> </w:t>
            </w:r>
          </w:p>
        </w:tc>
        <w:tc>
          <w:tcPr>
            <w:tcW w:w="6093" w:type="dxa"/>
            <w:tcBorders>
              <w:top w:val="single" w:sz="4" w:space="0" w:color="auto"/>
              <w:left w:val="single" w:sz="4" w:space="0" w:color="auto"/>
              <w:bottom w:val="single" w:sz="4" w:space="0" w:color="auto"/>
              <w:right w:val="single" w:sz="4" w:space="0" w:color="auto"/>
            </w:tcBorders>
            <w:hideMark/>
          </w:tcPr>
          <w:p w14:paraId="14F7B77A" w14:textId="77777777" w:rsidR="00855708" w:rsidRPr="0091542B" w:rsidRDefault="00855708" w:rsidP="00083077">
            <w:pPr>
              <w:rPr>
                <w:sz w:val="20"/>
                <w:szCs w:val="20"/>
                <w:lang w:eastAsia="en-US"/>
              </w:rPr>
            </w:pPr>
            <w:r w:rsidRPr="0091542B">
              <w:rPr>
                <w:sz w:val="20"/>
                <w:szCs w:val="20"/>
              </w:rPr>
              <w:t>Pagalbos mokiniui specialistų skaičiaus pokytis, vnt.</w:t>
            </w:r>
          </w:p>
        </w:tc>
        <w:tc>
          <w:tcPr>
            <w:tcW w:w="993" w:type="dxa"/>
            <w:tcBorders>
              <w:top w:val="nil"/>
              <w:left w:val="nil"/>
              <w:bottom w:val="single" w:sz="4" w:space="0" w:color="auto"/>
              <w:right w:val="single" w:sz="4" w:space="0" w:color="auto"/>
            </w:tcBorders>
            <w:hideMark/>
          </w:tcPr>
          <w:p w14:paraId="7E4672E5" w14:textId="77777777" w:rsidR="00855708" w:rsidRPr="0091542B" w:rsidRDefault="00855708" w:rsidP="00083077">
            <w:pPr>
              <w:rPr>
                <w:rFonts w:eastAsia="Calibri"/>
                <w:sz w:val="20"/>
                <w:szCs w:val="20"/>
              </w:rPr>
            </w:pPr>
            <w:bookmarkStart w:id="4" w:name="_Hlk37235362"/>
            <w:r w:rsidRPr="0091542B">
              <w:rPr>
                <w:sz w:val="20"/>
                <w:szCs w:val="20"/>
              </w:rPr>
              <w:t>R-1-2-1</w:t>
            </w:r>
            <w:bookmarkEnd w:id="4"/>
          </w:p>
        </w:tc>
        <w:tc>
          <w:tcPr>
            <w:tcW w:w="855" w:type="dxa"/>
            <w:tcBorders>
              <w:top w:val="nil"/>
              <w:left w:val="nil"/>
              <w:bottom w:val="single" w:sz="4" w:space="0" w:color="auto"/>
              <w:right w:val="single" w:sz="4" w:space="0" w:color="auto"/>
            </w:tcBorders>
          </w:tcPr>
          <w:p w14:paraId="6FB2C881" w14:textId="0F38E696" w:rsidR="00855708" w:rsidRPr="0091542B" w:rsidRDefault="00855708" w:rsidP="00083077">
            <w:pPr>
              <w:jc w:val="center"/>
            </w:pPr>
            <w:r w:rsidRPr="0091542B">
              <w:t>0</w:t>
            </w:r>
          </w:p>
        </w:tc>
        <w:tc>
          <w:tcPr>
            <w:tcW w:w="992" w:type="dxa"/>
            <w:tcBorders>
              <w:top w:val="nil"/>
              <w:left w:val="single" w:sz="4" w:space="0" w:color="auto"/>
              <w:bottom w:val="single" w:sz="4" w:space="0" w:color="auto"/>
              <w:right w:val="single" w:sz="4" w:space="0" w:color="auto"/>
            </w:tcBorders>
          </w:tcPr>
          <w:p w14:paraId="38C2ECE2" w14:textId="14F2C556" w:rsidR="00855708" w:rsidRPr="009C3915" w:rsidRDefault="00855708" w:rsidP="00083077">
            <w:pPr>
              <w:jc w:val="center"/>
            </w:pPr>
            <w:r w:rsidRPr="009C3915">
              <w:t>0</w:t>
            </w:r>
          </w:p>
        </w:tc>
        <w:tc>
          <w:tcPr>
            <w:tcW w:w="993" w:type="dxa"/>
            <w:tcBorders>
              <w:top w:val="nil"/>
              <w:left w:val="nil"/>
              <w:bottom w:val="single" w:sz="4" w:space="0" w:color="auto"/>
              <w:right w:val="single" w:sz="4" w:space="0" w:color="auto"/>
            </w:tcBorders>
          </w:tcPr>
          <w:p w14:paraId="290662DC" w14:textId="40893A9A" w:rsidR="00855708" w:rsidRPr="009C3915" w:rsidRDefault="00855708" w:rsidP="00083077">
            <w:pPr>
              <w:jc w:val="center"/>
            </w:pPr>
            <w:r w:rsidRPr="009C3915">
              <w:t>0</w:t>
            </w:r>
          </w:p>
        </w:tc>
        <w:tc>
          <w:tcPr>
            <w:tcW w:w="1134" w:type="dxa"/>
            <w:tcBorders>
              <w:top w:val="nil"/>
              <w:left w:val="nil"/>
              <w:bottom w:val="single" w:sz="4" w:space="0" w:color="auto"/>
              <w:right w:val="single" w:sz="4" w:space="0" w:color="auto"/>
            </w:tcBorders>
          </w:tcPr>
          <w:p w14:paraId="750B53B5" w14:textId="6B99EEEC" w:rsidR="00855708" w:rsidRPr="009C3915" w:rsidRDefault="00855708" w:rsidP="00083077">
            <w:pPr>
              <w:jc w:val="center"/>
            </w:pPr>
            <w:r w:rsidRPr="009C3915">
              <w:t>0</w:t>
            </w:r>
          </w:p>
        </w:tc>
        <w:tc>
          <w:tcPr>
            <w:tcW w:w="1134" w:type="dxa"/>
            <w:tcBorders>
              <w:top w:val="nil"/>
              <w:left w:val="nil"/>
              <w:bottom w:val="single" w:sz="4" w:space="0" w:color="auto"/>
              <w:right w:val="single" w:sz="4" w:space="0" w:color="auto"/>
            </w:tcBorders>
          </w:tcPr>
          <w:p w14:paraId="4DACD642" w14:textId="7EFB5053" w:rsidR="00855708" w:rsidRPr="009C3915" w:rsidRDefault="000C46FA" w:rsidP="00083077">
            <w:pPr>
              <w:jc w:val="center"/>
            </w:pPr>
            <w:r w:rsidRPr="009C3915">
              <w:t>100</w:t>
            </w:r>
          </w:p>
        </w:tc>
      </w:tr>
      <w:tr w:rsidR="0091542B" w:rsidRPr="0091542B" w14:paraId="3E814E60" w14:textId="7AA47DFC" w:rsidTr="00855708">
        <w:trPr>
          <w:trHeight w:val="219"/>
        </w:trPr>
        <w:tc>
          <w:tcPr>
            <w:tcW w:w="599" w:type="dxa"/>
            <w:tcBorders>
              <w:top w:val="nil"/>
              <w:left w:val="single" w:sz="4" w:space="0" w:color="auto"/>
              <w:bottom w:val="single" w:sz="4" w:space="0" w:color="auto"/>
              <w:right w:val="single" w:sz="4" w:space="0" w:color="auto"/>
            </w:tcBorders>
            <w:vAlign w:val="center"/>
            <w:hideMark/>
          </w:tcPr>
          <w:p w14:paraId="198D5927" w14:textId="77777777" w:rsidR="00855708" w:rsidRPr="0091542B" w:rsidRDefault="00855708" w:rsidP="00083077">
            <w:pPr>
              <w:jc w:val="center"/>
              <w:rPr>
                <w:sz w:val="20"/>
                <w:szCs w:val="20"/>
              </w:rPr>
            </w:pPr>
            <w:r w:rsidRPr="0091542B">
              <w:rPr>
                <w:sz w:val="20"/>
                <w:szCs w:val="20"/>
              </w:rPr>
              <w:t>1</w:t>
            </w:r>
          </w:p>
        </w:tc>
        <w:tc>
          <w:tcPr>
            <w:tcW w:w="566" w:type="dxa"/>
            <w:tcBorders>
              <w:top w:val="nil"/>
              <w:left w:val="nil"/>
              <w:bottom w:val="single" w:sz="4" w:space="0" w:color="auto"/>
              <w:right w:val="single" w:sz="4" w:space="0" w:color="auto"/>
            </w:tcBorders>
            <w:vAlign w:val="center"/>
            <w:hideMark/>
          </w:tcPr>
          <w:p w14:paraId="5EA1FD31" w14:textId="77777777" w:rsidR="00855708" w:rsidRPr="0091542B" w:rsidRDefault="00855708" w:rsidP="00083077">
            <w:pPr>
              <w:jc w:val="center"/>
              <w:rPr>
                <w:sz w:val="20"/>
                <w:szCs w:val="20"/>
              </w:rPr>
            </w:pPr>
            <w:r w:rsidRPr="0091542B">
              <w:rPr>
                <w:sz w:val="20"/>
                <w:szCs w:val="20"/>
              </w:rPr>
              <w:t>1</w:t>
            </w:r>
          </w:p>
        </w:tc>
        <w:tc>
          <w:tcPr>
            <w:tcW w:w="567" w:type="dxa"/>
            <w:tcBorders>
              <w:top w:val="nil"/>
              <w:left w:val="nil"/>
              <w:bottom w:val="single" w:sz="4" w:space="0" w:color="auto"/>
              <w:right w:val="single" w:sz="4" w:space="0" w:color="auto"/>
            </w:tcBorders>
            <w:vAlign w:val="center"/>
            <w:hideMark/>
          </w:tcPr>
          <w:p w14:paraId="077B1A58" w14:textId="77777777" w:rsidR="00855708" w:rsidRPr="0091542B" w:rsidRDefault="00855708" w:rsidP="00083077">
            <w:pPr>
              <w:jc w:val="center"/>
              <w:rPr>
                <w:sz w:val="20"/>
                <w:szCs w:val="20"/>
              </w:rPr>
            </w:pPr>
            <w:r w:rsidRPr="0091542B">
              <w:rPr>
                <w:sz w:val="20"/>
                <w:szCs w:val="20"/>
              </w:rPr>
              <w:t>2</w:t>
            </w:r>
          </w:p>
        </w:tc>
        <w:tc>
          <w:tcPr>
            <w:tcW w:w="567" w:type="dxa"/>
            <w:tcBorders>
              <w:top w:val="nil"/>
              <w:left w:val="nil"/>
              <w:bottom w:val="single" w:sz="4" w:space="0" w:color="auto"/>
              <w:right w:val="single" w:sz="4" w:space="0" w:color="auto"/>
            </w:tcBorders>
            <w:vAlign w:val="center"/>
          </w:tcPr>
          <w:p w14:paraId="18AE57C5" w14:textId="77777777" w:rsidR="00855708" w:rsidRPr="0091542B" w:rsidRDefault="00855708" w:rsidP="00083077">
            <w:pPr>
              <w:jc w:val="center"/>
              <w:rPr>
                <w:sz w:val="20"/>
                <w:szCs w:val="20"/>
              </w:rPr>
            </w:pPr>
          </w:p>
        </w:tc>
        <w:tc>
          <w:tcPr>
            <w:tcW w:w="6093" w:type="dxa"/>
            <w:tcBorders>
              <w:top w:val="single" w:sz="4" w:space="0" w:color="auto"/>
              <w:left w:val="single" w:sz="4" w:space="0" w:color="auto"/>
              <w:bottom w:val="single" w:sz="4" w:space="0" w:color="auto"/>
              <w:right w:val="single" w:sz="4" w:space="0" w:color="auto"/>
            </w:tcBorders>
            <w:hideMark/>
          </w:tcPr>
          <w:p w14:paraId="7369E413" w14:textId="77777777" w:rsidR="00855708" w:rsidRPr="0091542B" w:rsidRDefault="00855708" w:rsidP="00083077">
            <w:pPr>
              <w:rPr>
                <w:sz w:val="20"/>
                <w:szCs w:val="20"/>
                <w:lang w:eastAsia="en-US"/>
              </w:rPr>
            </w:pPr>
            <w:r w:rsidRPr="0091542B">
              <w:rPr>
                <w:sz w:val="20"/>
                <w:szCs w:val="20"/>
              </w:rPr>
              <w:t xml:space="preserve">Įgyvendintų higienos specialistų rekomendacijų dalis, proc. </w:t>
            </w:r>
          </w:p>
        </w:tc>
        <w:tc>
          <w:tcPr>
            <w:tcW w:w="993" w:type="dxa"/>
            <w:tcBorders>
              <w:top w:val="nil"/>
              <w:left w:val="nil"/>
              <w:bottom w:val="single" w:sz="4" w:space="0" w:color="auto"/>
              <w:right w:val="single" w:sz="4" w:space="0" w:color="auto"/>
            </w:tcBorders>
            <w:hideMark/>
          </w:tcPr>
          <w:p w14:paraId="405F9FFE" w14:textId="77777777" w:rsidR="00855708" w:rsidRPr="0091542B" w:rsidRDefault="00855708" w:rsidP="00083077">
            <w:pPr>
              <w:rPr>
                <w:rFonts w:eastAsia="Calibri"/>
                <w:sz w:val="20"/>
                <w:szCs w:val="20"/>
              </w:rPr>
            </w:pPr>
            <w:r w:rsidRPr="0091542B">
              <w:rPr>
                <w:sz w:val="20"/>
                <w:szCs w:val="20"/>
              </w:rPr>
              <w:t>R-1-2-2</w:t>
            </w:r>
          </w:p>
        </w:tc>
        <w:tc>
          <w:tcPr>
            <w:tcW w:w="855" w:type="dxa"/>
            <w:tcBorders>
              <w:top w:val="nil"/>
              <w:left w:val="nil"/>
              <w:bottom w:val="single" w:sz="4" w:space="0" w:color="auto"/>
              <w:right w:val="single" w:sz="4" w:space="0" w:color="auto"/>
            </w:tcBorders>
          </w:tcPr>
          <w:p w14:paraId="2F89AD1D" w14:textId="0B6FD0CB" w:rsidR="00855708" w:rsidRPr="0091542B" w:rsidRDefault="00855708" w:rsidP="00083077">
            <w:pPr>
              <w:jc w:val="center"/>
            </w:pPr>
            <w:r w:rsidRPr="0091542B">
              <w:t>0</w:t>
            </w:r>
          </w:p>
        </w:tc>
        <w:tc>
          <w:tcPr>
            <w:tcW w:w="992" w:type="dxa"/>
            <w:tcBorders>
              <w:top w:val="nil"/>
              <w:left w:val="single" w:sz="4" w:space="0" w:color="auto"/>
              <w:bottom w:val="single" w:sz="4" w:space="0" w:color="auto"/>
              <w:right w:val="single" w:sz="4" w:space="0" w:color="auto"/>
            </w:tcBorders>
          </w:tcPr>
          <w:p w14:paraId="4FC30335" w14:textId="5BA9B55D" w:rsidR="00855708" w:rsidRPr="009C3915" w:rsidRDefault="00855708" w:rsidP="00083077">
            <w:pPr>
              <w:jc w:val="center"/>
            </w:pPr>
            <w:r w:rsidRPr="009C3915">
              <w:t>0</w:t>
            </w:r>
          </w:p>
        </w:tc>
        <w:tc>
          <w:tcPr>
            <w:tcW w:w="993" w:type="dxa"/>
            <w:tcBorders>
              <w:top w:val="nil"/>
              <w:left w:val="nil"/>
              <w:bottom w:val="single" w:sz="4" w:space="0" w:color="auto"/>
              <w:right w:val="single" w:sz="4" w:space="0" w:color="auto"/>
            </w:tcBorders>
          </w:tcPr>
          <w:p w14:paraId="075EE1A6" w14:textId="189FA4C7" w:rsidR="00855708" w:rsidRPr="009C3915" w:rsidRDefault="00855708" w:rsidP="00083077">
            <w:pPr>
              <w:jc w:val="center"/>
            </w:pPr>
            <w:r w:rsidRPr="009C3915">
              <w:t>0</w:t>
            </w:r>
          </w:p>
        </w:tc>
        <w:tc>
          <w:tcPr>
            <w:tcW w:w="1134" w:type="dxa"/>
            <w:tcBorders>
              <w:top w:val="nil"/>
              <w:left w:val="nil"/>
              <w:bottom w:val="single" w:sz="4" w:space="0" w:color="auto"/>
              <w:right w:val="single" w:sz="4" w:space="0" w:color="auto"/>
            </w:tcBorders>
          </w:tcPr>
          <w:p w14:paraId="5E03452A" w14:textId="047387C8" w:rsidR="00855708" w:rsidRPr="009C3915" w:rsidRDefault="00855708" w:rsidP="00083077">
            <w:pPr>
              <w:jc w:val="center"/>
            </w:pPr>
            <w:r w:rsidRPr="009C3915">
              <w:t>0</w:t>
            </w:r>
          </w:p>
        </w:tc>
        <w:tc>
          <w:tcPr>
            <w:tcW w:w="1134" w:type="dxa"/>
            <w:tcBorders>
              <w:top w:val="nil"/>
              <w:left w:val="nil"/>
              <w:bottom w:val="single" w:sz="4" w:space="0" w:color="auto"/>
              <w:right w:val="single" w:sz="4" w:space="0" w:color="auto"/>
            </w:tcBorders>
          </w:tcPr>
          <w:p w14:paraId="13822EDA" w14:textId="0F0C5A5B" w:rsidR="00855708" w:rsidRPr="009C3915" w:rsidRDefault="000C46FA" w:rsidP="00083077">
            <w:pPr>
              <w:jc w:val="center"/>
            </w:pPr>
            <w:r w:rsidRPr="009C3915">
              <w:t>100</w:t>
            </w:r>
          </w:p>
        </w:tc>
      </w:tr>
      <w:tr w:rsidR="00855708" w:rsidRPr="0091542B" w14:paraId="07428433" w14:textId="044C0FE1" w:rsidTr="00855708">
        <w:trPr>
          <w:trHeight w:val="290"/>
        </w:trPr>
        <w:tc>
          <w:tcPr>
            <w:tcW w:w="599" w:type="dxa"/>
            <w:tcBorders>
              <w:top w:val="nil"/>
              <w:left w:val="single" w:sz="4" w:space="0" w:color="auto"/>
              <w:bottom w:val="single" w:sz="4" w:space="0" w:color="auto"/>
              <w:right w:val="single" w:sz="4" w:space="0" w:color="auto"/>
            </w:tcBorders>
            <w:vAlign w:val="center"/>
            <w:hideMark/>
          </w:tcPr>
          <w:p w14:paraId="01A884DB" w14:textId="77777777" w:rsidR="00855708" w:rsidRPr="0091542B" w:rsidRDefault="00855708" w:rsidP="00083077">
            <w:pPr>
              <w:jc w:val="center"/>
              <w:rPr>
                <w:sz w:val="20"/>
                <w:szCs w:val="20"/>
              </w:rPr>
            </w:pPr>
            <w:r w:rsidRPr="0091542B">
              <w:rPr>
                <w:sz w:val="20"/>
                <w:szCs w:val="20"/>
              </w:rPr>
              <w:t>1</w:t>
            </w:r>
          </w:p>
        </w:tc>
        <w:tc>
          <w:tcPr>
            <w:tcW w:w="566" w:type="dxa"/>
            <w:tcBorders>
              <w:top w:val="nil"/>
              <w:left w:val="nil"/>
              <w:bottom w:val="single" w:sz="4" w:space="0" w:color="auto"/>
              <w:right w:val="single" w:sz="4" w:space="0" w:color="auto"/>
            </w:tcBorders>
            <w:vAlign w:val="center"/>
            <w:hideMark/>
          </w:tcPr>
          <w:p w14:paraId="38FD8014" w14:textId="77777777" w:rsidR="00855708" w:rsidRPr="0091542B" w:rsidRDefault="00855708" w:rsidP="00083077">
            <w:pPr>
              <w:jc w:val="center"/>
              <w:rPr>
                <w:sz w:val="20"/>
                <w:szCs w:val="20"/>
              </w:rPr>
            </w:pPr>
            <w:r w:rsidRPr="0091542B">
              <w:rPr>
                <w:sz w:val="20"/>
                <w:szCs w:val="20"/>
              </w:rPr>
              <w:t>1</w:t>
            </w:r>
          </w:p>
        </w:tc>
        <w:tc>
          <w:tcPr>
            <w:tcW w:w="567" w:type="dxa"/>
            <w:tcBorders>
              <w:top w:val="nil"/>
              <w:left w:val="nil"/>
              <w:bottom w:val="single" w:sz="4" w:space="0" w:color="auto"/>
              <w:right w:val="single" w:sz="4" w:space="0" w:color="auto"/>
            </w:tcBorders>
            <w:vAlign w:val="center"/>
            <w:hideMark/>
          </w:tcPr>
          <w:p w14:paraId="702753C9" w14:textId="77777777" w:rsidR="00855708" w:rsidRPr="0091542B" w:rsidRDefault="00855708" w:rsidP="00083077">
            <w:pPr>
              <w:jc w:val="center"/>
              <w:rPr>
                <w:sz w:val="20"/>
                <w:szCs w:val="20"/>
              </w:rPr>
            </w:pPr>
            <w:r w:rsidRPr="0091542B">
              <w:rPr>
                <w:sz w:val="20"/>
                <w:szCs w:val="20"/>
              </w:rPr>
              <w:t>3</w:t>
            </w:r>
          </w:p>
        </w:tc>
        <w:tc>
          <w:tcPr>
            <w:tcW w:w="567" w:type="dxa"/>
            <w:tcBorders>
              <w:top w:val="nil"/>
              <w:left w:val="nil"/>
              <w:bottom w:val="single" w:sz="4" w:space="0" w:color="auto"/>
              <w:right w:val="single" w:sz="4" w:space="0" w:color="auto"/>
            </w:tcBorders>
            <w:vAlign w:val="center"/>
          </w:tcPr>
          <w:p w14:paraId="2FC62721" w14:textId="77777777" w:rsidR="00855708" w:rsidRPr="0091542B" w:rsidRDefault="00855708" w:rsidP="00083077">
            <w:pPr>
              <w:jc w:val="center"/>
              <w:rPr>
                <w:sz w:val="20"/>
                <w:szCs w:val="20"/>
              </w:rPr>
            </w:pPr>
          </w:p>
        </w:tc>
        <w:tc>
          <w:tcPr>
            <w:tcW w:w="6093" w:type="dxa"/>
            <w:tcBorders>
              <w:top w:val="nil"/>
              <w:left w:val="nil"/>
              <w:bottom w:val="single" w:sz="4" w:space="0" w:color="auto"/>
              <w:right w:val="single" w:sz="4" w:space="0" w:color="auto"/>
            </w:tcBorders>
            <w:vAlign w:val="center"/>
            <w:hideMark/>
          </w:tcPr>
          <w:p w14:paraId="5FD7E00C" w14:textId="35F75D27" w:rsidR="00855708" w:rsidRPr="0091542B" w:rsidRDefault="00855708" w:rsidP="00083077">
            <w:pPr>
              <w:jc w:val="both"/>
              <w:rPr>
                <w:sz w:val="20"/>
                <w:szCs w:val="20"/>
                <w:lang w:eastAsia="en-US"/>
              </w:rPr>
            </w:pPr>
            <w:r w:rsidRPr="0091542B">
              <w:rPr>
                <w:sz w:val="20"/>
                <w:szCs w:val="20"/>
              </w:rPr>
              <w:t>Pritraukta labdaros – paramos lėšų, tūkst. Eur</w:t>
            </w:r>
          </w:p>
        </w:tc>
        <w:tc>
          <w:tcPr>
            <w:tcW w:w="993" w:type="dxa"/>
            <w:tcBorders>
              <w:top w:val="nil"/>
              <w:left w:val="nil"/>
              <w:bottom w:val="single" w:sz="4" w:space="0" w:color="auto"/>
              <w:right w:val="single" w:sz="4" w:space="0" w:color="auto"/>
            </w:tcBorders>
            <w:hideMark/>
          </w:tcPr>
          <w:p w14:paraId="77BB1C00" w14:textId="77777777" w:rsidR="00855708" w:rsidRPr="0091542B" w:rsidRDefault="00855708" w:rsidP="00083077">
            <w:pPr>
              <w:rPr>
                <w:sz w:val="20"/>
                <w:szCs w:val="20"/>
              </w:rPr>
            </w:pPr>
            <w:bookmarkStart w:id="5" w:name="_Hlk37234735"/>
            <w:r w:rsidRPr="0091542B">
              <w:rPr>
                <w:sz w:val="20"/>
                <w:szCs w:val="20"/>
              </w:rPr>
              <w:t>R-1-3-1</w:t>
            </w:r>
            <w:bookmarkEnd w:id="5"/>
          </w:p>
        </w:tc>
        <w:tc>
          <w:tcPr>
            <w:tcW w:w="855" w:type="dxa"/>
            <w:tcBorders>
              <w:top w:val="single" w:sz="4" w:space="0" w:color="auto"/>
              <w:left w:val="nil"/>
              <w:bottom w:val="single" w:sz="4" w:space="0" w:color="auto"/>
              <w:right w:val="single" w:sz="4" w:space="0" w:color="auto"/>
            </w:tcBorders>
          </w:tcPr>
          <w:p w14:paraId="602E1E90" w14:textId="61900730" w:rsidR="00855708" w:rsidRPr="0091542B" w:rsidRDefault="00855708" w:rsidP="00083077">
            <w:pPr>
              <w:jc w:val="center"/>
            </w:pPr>
            <w:r w:rsidRPr="0091542B">
              <w:t>1600</w:t>
            </w:r>
          </w:p>
        </w:tc>
        <w:tc>
          <w:tcPr>
            <w:tcW w:w="992" w:type="dxa"/>
            <w:tcBorders>
              <w:top w:val="single" w:sz="4" w:space="0" w:color="auto"/>
              <w:left w:val="single" w:sz="4" w:space="0" w:color="auto"/>
              <w:bottom w:val="single" w:sz="4" w:space="0" w:color="auto"/>
              <w:right w:val="single" w:sz="4" w:space="0" w:color="auto"/>
            </w:tcBorders>
          </w:tcPr>
          <w:p w14:paraId="6457702C" w14:textId="76E6EDFD" w:rsidR="00855708" w:rsidRPr="0091542B" w:rsidRDefault="00855708" w:rsidP="00083077">
            <w:pPr>
              <w:jc w:val="center"/>
            </w:pPr>
            <w:r w:rsidRPr="0091542B">
              <w:t>2100</w:t>
            </w:r>
          </w:p>
        </w:tc>
        <w:tc>
          <w:tcPr>
            <w:tcW w:w="993" w:type="dxa"/>
            <w:tcBorders>
              <w:top w:val="nil"/>
              <w:left w:val="nil"/>
              <w:bottom w:val="single" w:sz="4" w:space="0" w:color="auto"/>
              <w:right w:val="single" w:sz="4" w:space="0" w:color="auto"/>
            </w:tcBorders>
          </w:tcPr>
          <w:p w14:paraId="09773D7A" w14:textId="59B9D349" w:rsidR="00855708" w:rsidRPr="0091542B" w:rsidRDefault="00855708" w:rsidP="00083077">
            <w:pPr>
              <w:jc w:val="center"/>
            </w:pPr>
            <w:r w:rsidRPr="0091542B">
              <w:t>1715</w:t>
            </w:r>
          </w:p>
        </w:tc>
        <w:tc>
          <w:tcPr>
            <w:tcW w:w="1134" w:type="dxa"/>
            <w:tcBorders>
              <w:top w:val="nil"/>
              <w:left w:val="nil"/>
              <w:bottom w:val="single" w:sz="4" w:space="0" w:color="auto"/>
              <w:right w:val="single" w:sz="4" w:space="0" w:color="auto"/>
            </w:tcBorders>
          </w:tcPr>
          <w:p w14:paraId="3E7E1D9A" w14:textId="1786FBC8" w:rsidR="00855708" w:rsidRPr="0091542B" w:rsidRDefault="00855708" w:rsidP="00083077">
            <w:pPr>
              <w:jc w:val="center"/>
            </w:pPr>
            <w:r w:rsidRPr="0091542B">
              <w:t>1500</w:t>
            </w:r>
          </w:p>
        </w:tc>
        <w:tc>
          <w:tcPr>
            <w:tcW w:w="1134" w:type="dxa"/>
            <w:tcBorders>
              <w:top w:val="nil"/>
              <w:left w:val="nil"/>
              <w:bottom w:val="single" w:sz="4" w:space="0" w:color="auto"/>
              <w:right w:val="single" w:sz="4" w:space="0" w:color="auto"/>
            </w:tcBorders>
          </w:tcPr>
          <w:p w14:paraId="7509E46E" w14:textId="597BC9DE" w:rsidR="00855708" w:rsidRPr="0091542B" w:rsidRDefault="002145DC" w:rsidP="00083077">
            <w:pPr>
              <w:jc w:val="center"/>
            </w:pPr>
            <w:r>
              <w:t>114,3</w:t>
            </w:r>
          </w:p>
        </w:tc>
      </w:tr>
    </w:tbl>
    <w:p w14:paraId="1DD6578B" w14:textId="77777777" w:rsidR="00830F91" w:rsidRPr="0091542B" w:rsidRDefault="00830F91" w:rsidP="00F830C0">
      <w:pPr>
        <w:tabs>
          <w:tab w:val="left" w:pos="450"/>
          <w:tab w:val="center" w:pos="4986"/>
          <w:tab w:val="center" w:pos="7143"/>
          <w:tab w:val="right" w:pos="9972"/>
        </w:tabs>
      </w:pPr>
    </w:p>
    <w:p w14:paraId="7CAA5AB3" w14:textId="31995A3B" w:rsidR="00830F91" w:rsidRDefault="00830F91" w:rsidP="00F830C0">
      <w:pPr>
        <w:jc w:val="center"/>
        <w:rPr>
          <w:highlight w:val="green"/>
          <w:lang w:eastAsia="ar-SA"/>
        </w:rPr>
      </w:pPr>
    </w:p>
    <w:sectPr w:rsidR="00830F91" w:rsidSect="00776AF0">
      <w:headerReference w:type="even" r:id="rId12"/>
      <w:headerReference w:type="default" r:id="rId13"/>
      <w:headerReference w:type="first" r:id="rId14"/>
      <w:pgSz w:w="16838" w:h="11906" w:orient="landscape" w:code="9"/>
      <w:pgMar w:top="1134"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013EB" w14:textId="77777777" w:rsidR="00C81906" w:rsidRDefault="00C81906">
      <w:r>
        <w:separator/>
      </w:r>
    </w:p>
  </w:endnote>
  <w:endnote w:type="continuationSeparator" w:id="0">
    <w:p w14:paraId="0CE680AA" w14:textId="77777777" w:rsidR="00C81906" w:rsidRDefault="00C8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47C32" w14:textId="77777777" w:rsidR="00C81906" w:rsidRDefault="00C81906">
      <w:r>
        <w:separator/>
      </w:r>
    </w:p>
  </w:footnote>
  <w:footnote w:type="continuationSeparator" w:id="0">
    <w:p w14:paraId="05C54D04" w14:textId="77777777" w:rsidR="00C81906" w:rsidRDefault="00C81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6421376"/>
      <w:docPartObj>
        <w:docPartGallery w:val="Page Numbers (Top of Page)"/>
        <w:docPartUnique/>
      </w:docPartObj>
    </w:sdtPr>
    <w:sdtEndPr/>
    <w:sdtContent>
      <w:p w14:paraId="19D0E1E0" w14:textId="207450B0" w:rsidR="00923774" w:rsidRDefault="00923774">
        <w:pPr>
          <w:pStyle w:val="Antrats"/>
          <w:jc w:val="center"/>
        </w:pPr>
        <w:r>
          <w:fldChar w:fldCharType="begin"/>
        </w:r>
        <w:r>
          <w:instrText>PAGE   \* MERGEFORMAT</w:instrText>
        </w:r>
        <w:r>
          <w:fldChar w:fldCharType="separate"/>
        </w:r>
        <w:r>
          <w:rPr>
            <w:noProof/>
          </w:rPr>
          <w:t>12</w:t>
        </w:r>
        <w:r>
          <w:fldChar w:fldCharType="end"/>
        </w:r>
      </w:p>
    </w:sdtContent>
  </w:sdt>
  <w:p w14:paraId="1D42DC6C" w14:textId="77777777" w:rsidR="00923774" w:rsidRDefault="00923774" w:rsidP="00181237">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AA541" w14:textId="77777777" w:rsidR="00923774" w:rsidRDefault="00923774" w:rsidP="00E84600">
    <w:pPr>
      <w:pStyle w:val="Antrats"/>
    </w:pPr>
  </w:p>
  <w:p w14:paraId="3702848F" w14:textId="77777777" w:rsidR="00923774" w:rsidRDefault="00923774">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DD1A4" w14:textId="77777777" w:rsidR="00923774" w:rsidRDefault="00923774" w:rsidP="0099771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FF03B66" w14:textId="77777777" w:rsidR="00923774" w:rsidRDefault="00923774">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4B27" w14:textId="58EB5B56" w:rsidR="00923774" w:rsidRDefault="00923774" w:rsidP="0099771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14</w:t>
    </w:r>
    <w:r>
      <w:rPr>
        <w:rStyle w:val="Puslapionumeris"/>
      </w:rPr>
      <w:fldChar w:fldCharType="end"/>
    </w:r>
  </w:p>
  <w:p w14:paraId="7149E3BE" w14:textId="77777777" w:rsidR="00923774" w:rsidRDefault="00923774" w:rsidP="004D1942">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739773"/>
      <w:docPartObj>
        <w:docPartGallery w:val="Page Numbers (Top of Page)"/>
        <w:docPartUnique/>
      </w:docPartObj>
    </w:sdtPr>
    <w:sdtEndPr/>
    <w:sdtContent>
      <w:p w14:paraId="7BA00ADE" w14:textId="77777777" w:rsidR="00923774" w:rsidRDefault="00C81906" w:rsidP="00E84600">
        <w:pPr>
          <w:pStyle w:val="Antrats"/>
        </w:pPr>
      </w:p>
    </w:sdtContent>
  </w:sdt>
  <w:p w14:paraId="45CDEC9F" w14:textId="77777777" w:rsidR="00923774" w:rsidRDefault="00923774">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0000004"/>
    <w:multiLevelType w:val="multilevel"/>
    <w:tmpl w:val="00000004"/>
    <w:lvl w:ilvl="0">
      <w:start w:val="1"/>
      <w:numFmt w:val="bullet"/>
      <w:pStyle w:val="articletitle"/>
      <w:lvlText w:val=""/>
      <w:lvlJc w:val="left"/>
      <w:pPr>
        <w:tabs>
          <w:tab w:val="num" w:pos="360"/>
        </w:tabs>
        <w:ind w:left="360" w:hanging="360"/>
      </w:pPr>
      <w:rPr>
        <w:rFonts w:ascii="Wingdings" w:hAnsi="Wingdings" w:cs="Wingdings"/>
        <w:color w:val="0000FF"/>
        <w:sz w:val="16"/>
        <w:szCs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88"/>
    <w:rsid w:val="00001D92"/>
    <w:rsid w:val="00016B77"/>
    <w:rsid w:val="00027F86"/>
    <w:rsid w:val="00031C5C"/>
    <w:rsid w:val="00033E39"/>
    <w:rsid w:val="00036520"/>
    <w:rsid w:val="000371DA"/>
    <w:rsid w:val="0004062D"/>
    <w:rsid w:val="0004254A"/>
    <w:rsid w:val="00056642"/>
    <w:rsid w:val="0006258B"/>
    <w:rsid w:val="00065A03"/>
    <w:rsid w:val="00066701"/>
    <w:rsid w:val="00067201"/>
    <w:rsid w:val="00067759"/>
    <w:rsid w:val="000714C0"/>
    <w:rsid w:val="000742DC"/>
    <w:rsid w:val="00081868"/>
    <w:rsid w:val="00083077"/>
    <w:rsid w:val="0008317D"/>
    <w:rsid w:val="0008442D"/>
    <w:rsid w:val="00085654"/>
    <w:rsid w:val="000979D2"/>
    <w:rsid w:val="000A0948"/>
    <w:rsid w:val="000B3514"/>
    <w:rsid w:val="000B504C"/>
    <w:rsid w:val="000B53CB"/>
    <w:rsid w:val="000B64E9"/>
    <w:rsid w:val="000B6A5E"/>
    <w:rsid w:val="000C160A"/>
    <w:rsid w:val="000C46FA"/>
    <w:rsid w:val="000D00ED"/>
    <w:rsid w:val="000D017D"/>
    <w:rsid w:val="000F0BD9"/>
    <w:rsid w:val="000F3219"/>
    <w:rsid w:val="0011430D"/>
    <w:rsid w:val="00121FC0"/>
    <w:rsid w:val="00122FA5"/>
    <w:rsid w:val="00123185"/>
    <w:rsid w:val="00125B7D"/>
    <w:rsid w:val="00132F94"/>
    <w:rsid w:val="00133960"/>
    <w:rsid w:val="001363BA"/>
    <w:rsid w:val="001416C0"/>
    <w:rsid w:val="0014569A"/>
    <w:rsid w:val="00156567"/>
    <w:rsid w:val="0016045A"/>
    <w:rsid w:val="001700BB"/>
    <w:rsid w:val="001705C9"/>
    <w:rsid w:val="0017073D"/>
    <w:rsid w:val="00171A85"/>
    <w:rsid w:val="00175A13"/>
    <w:rsid w:val="00175B3F"/>
    <w:rsid w:val="00181237"/>
    <w:rsid w:val="00184091"/>
    <w:rsid w:val="00185613"/>
    <w:rsid w:val="00187CD4"/>
    <w:rsid w:val="00187E0B"/>
    <w:rsid w:val="00187FD9"/>
    <w:rsid w:val="00193AD7"/>
    <w:rsid w:val="001948C5"/>
    <w:rsid w:val="00195DE1"/>
    <w:rsid w:val="00197EA6"/>
    <w:rsid w:val="001A028A"/>
    <w:rsid w:val="001A2112"/>
    <w:rsid w:val="001A492D"/>
    <w:rsid w:val="001B0DD0"/>
    <w:rsid w:val="001B4AD6"/>
    <w:rsid w:val="001B7633"/>
    <w:rsid w:val="001C7B1B"/>
    <w:rsid w:val="001D2AED"/>
    <w:rsid w:val="001D66AE"/>
    <w:rsid w:val="001D7653"/>
    <w:rsid w:val="001E328F"/>
    <w:rsid w:val="001E3A2F"/>
    <w:rsid w:val="001E3F1E"/>
    <w:rsid w:val="001E6754"/>
    <w:rsid w:val="001F22C1"/>
    <w:rsid w:val="00203043"/>
    <w:rsid w:val="0020750E"/>
    <w:rsid w:val="00207709"/>
    <w:rsid w:val="00210B61"/>
    <w:rsid w:val="002145DC"/>
    <w:rsid w:val="00220076"/>
    <w:rsid w:val="0022105E"/>
    <w:rsid w:val="00223EB0"/>
    <w:rsid w:val="0022531D"/>
    <w:rsid w:val="00225CFF"/>
    <w:rsid w:val="002266E3"/>
    <w:rsid w:val="00231F26"/>
    <w:rsid w:val="00233088"/>
    <w:rsid w:val="0023542B"/>
    <w:rsid w:val="00235B6C"/>
    <w:rsid w:val="00237376"/>
    <w:rsid w:val="00242183"/>
    <w:rsid w:val="00243F83"/>
    <w:rsid w:val="0024511A"/>
    <w:rsid w:val="00246053"/>
    <w:rsid w:val="00247100"/>
    <w:rsid w:val="00250A90"/>
    <w:rsid w:val="002511B4"/>
    <w:rsid w:val="002517BE"/>
    <w:rsid w:val="002517CC"/>
    <w:rsid w:val="00256A50"/>
    <w:rsid w:val="00260347"/>
    <w:rsid w:val="00273546"/>
    <w:rsid w:val="0028303F"/>
    <w:rsid w:val="00284427"/>
    <w:rsid w:val="00284E96"/>
    <w:rsid w:val="002856B2"/>
    <w:rsid w:val="00285DD7"/>
    <w:rsid w:val="00287CFA"/>
    <w:rsid w:val="002970D9"/>
    <w:rsid w:val="00297303"/>
    <w:rsid w:val="0029773A"/>
    <w:rsid w:val="002A4BBE"/>
    <w:rsid w:val="002A67C9"/>
    <w:rsid w:val="002B6E78"/>
    <w:rsid w:val="002C2187"/>
    <w:rsid w:val="002C4483"/>
    <w:rsid w:val="002C5D81"/>
    <w:rsid w:val="002C6ADF"/>
    <w:rsid w:val="002C75AD"/>
    <w:rsid w:val="002D37EA"/>
    <w:rsid w:val="002D4B8E"/>
    <w:rsid w:val="002D4F3D"/>
    <w:rsid w:val="002D7AA4"/>
    <w:rsid w:val="002E54CB"/>
    <w:rsid w:val="002E5703"/>
    <w:rsid w:val="002F0565"/>
    <w:rsid w:val="002F1437"/>
    <w:rsid w:val="002F541C"/>
    <w:rsid w:val="0030169C"/>
    <w:rsid w:val="003027A2"/>
    <w:rsid w:val="00307977"/>
    <w:rsid w:val="0031170D"/>
    <w:rsid w:val="00313245"/>
    <w:rsid w:val="00315DC4"/>
    <w:rsid w:val="003168EE"/>
    <w:rsid w:val="00320D76"/>
    <w:rsid w:val="00325978"/>
    <w:rsid w:val="003267AB"/>
    <w:rsid w:val="00335F48"/>
    <w:rsid w:val="00336719"/>
    <w:rsid w:val="00337C20"/>
    <w:rsid w:val="00342081"/>
    <w:rsid w:val="00343F34"/>
    <w:rsid w:val="003532DA"/>
    <w:rsid w:val="00355536"/>
    <w:rsid w:val="00361ED3"/>
    <w:rsid w:val="00362C53"/>
    <w:rsid w:val="003635C0"/>
    <w:rsid w:val="00365705"/>
    <w:rsid w:val="00366D4F"/>
    <w:rsid w:val="003716A1"/>
    <w:rsid w:val="00377A50"/>
    <w:rsid w:val="00383EE6"/>
    <w:rsid w:val="00384540"/>
    <w:rsid w:val="00386A5F"/>
    <w:rsid w:val="00390E1F"/>
    <w:rsid w:val="0039244A"/>
    <w:rsid w:val="00394663"/>
    <w:rsid w:val="003A0DCD"/>
    <w:rsid w:val="003A2130"/>
    <w:rsid w:val="003A3A54"/>
    <w:rsid w:val="003B17F4"/>
    <w:rsid w:val="003B3724"/>
    <w:rsid w:val="003C12FA"/>
    <w:rsid w:val="003C2704"/>
    <w:rsid w:val="003D1904"/>
    <w:rsid w:val="003D247B"/>
    <w:rsid w:val="003D26DF"/>
    <w:rsid w:val="003D6210"/>
    <w:rsid w:val="003D7248"/>
    <w:rsid w:val="003D7D43"/>
    <w:rsid w:val="003E0274"/>
    <w:rsid w:val="003E3BDA"/>
    <w:rsid w:val="003E675D"/>
    <w:rsid w:val="003E6C6B"/>
    <w:rsid w:val="003F3F46"/>
    <w:rsid w:val="00401421"/>
    <w:rsid w:val="00403F89"/>
    <w:rsid w:val="00412AD9"/>
    <w:rsid w:val="0041527B"/>
    <w:rsid w:val="00420BC9"/>
    <w:rsid w:val="00433A49"/>
    <w:rsid w:val="004349AD"/>
    <w:rsid w:val="00437B98"/>
    <w:rsid w:val="00440A98"/>
    <w:rsid w:val="00444757"/>
    <w:rsid w:val="004565C5"/>
    <w:rsid w:val="0046563A"/>
    <w:rsid w:val="00472B1F"/>
    <w:rsid w:val="00474D13"/>
    <w:rsid w:val="004750B6"/>
    <w:rsid w:val="004774A0"/>
    <w:rsid w:val="004815E4"/>
    <w:rsid w:val="004844B2"/>
    <w:rsid w:val="004879E3"/>
    <w:rsid w:val="00490F3E"/>
    <w:rsid w:val="00496D47"/>
    <w:rsid w:val="004A24A2"/>
    <w:rsid w:val="004A764E"/>
    <w:rsid w:val="004B395B"/>
    <w:rsid w:val="004B47C8"/>
    <w:rsid w:val="004B503F"/>
    <w:rsid w:val="004C03C3"/>
    <w:rsid w:val="004C0B91"/>
    <w:rsid w:val="004D0206"/>
    <w:rsid w:val="004D0733"/>
    <w:rsid w:val="004D1942"/>
    <w:rsid w:val="004D4C02"/>
    <w:rsid w:val="004E511B"/>
    <w:rsid w:val="004F0A56"/>
    <w:rsid w:val="004F3556"/>
    <w:rsid w:val="004F502E"/>
    <w:rsid w:val="00500925"/>
    <w:rsid w:val="005017D4"/>
    <w:rsid w:val="00502DD2"/>
    <w:rsid w:val="005120FB"/>
    <w:rsid w:val="00514BC9"/>
    <w:rsid w:val="00525ADC"/>
    <w:rsid w:val="005267FE"/>
    <w:rsid w:val="00526A17"/>
    <w:rsid w:val="00535B89"/>
    <w:rsid w:val="00536616"/>
    <w:rsid w:val="00537B12"/>
    <w:rsid w:val="00550093"/>
    <w:rsid w:val="00550751"/>
    <w:rsid w:val="005518C4"/>
    <w:rsid w:val="00553D17"/>
    <w:rsid w:val="0055761F"/>
    <w:rsid w:val="00564447"/>
    <w:rsid w:val="00565615"/>
    <w:rsid w:val="00570422"/>
    <w:rsid w:val="00571223"/>
    <w:rsid w:val="005734F2"/>
    <w:rsid w:val="005746CB"/>
    <w:rsid w:val="00574CD4"/>
    <w:rsid w:val="00575DB6"/>
    <w:rsid w:val="00576612"/>
    <w:rsid w:val="00577A77"/>
    <w:rsid w:val="00581270"/>
    <w:rsid w:val="00582B30"/>
    <w:rsid w:val="005839D3"/>
    <w:rsid w:val="00586D3B"/>
    <w:rsid w:val="005870DA"/>
    <w:rsid w:val="00587537"/>
    <w:rsid w:val="00587B26"/>
    <w:rsid w:val="00591A6B"/>
    <w:rsid w:val="00596B3F"/>
    <w:rsid w:val="00596B93"/>
    <w:rsid w:val="005A0454"/>
    <w:rsid w:val="005A34D5"/>
    <w:rsid w:val="005B4993"/>
    <w:rsid w:val="005B6CB9"/>
    <w:rsid w:val="005C0A83"/>
    <w:rsid w:val="005C1C7A"/>
    <w:rsid w:val="005C68E2"/>
    <w:rsid w:val="005D094B"/>
    <w:rsid w:val="005D2046"/>
    <w:rsid w:val="005D3F86"/>
    <w:rsid w:val="005E12D9"/>
    <w:rsid w:val="005E26E6"/>
    <w:rsid w:val="005E7D0F"/>
    <w:rsid w:val="005F5FF1"/>
    <w:rsid w:val="006058EF"/>
    <w:rsid w:val="00614666"/>
    <w:rsid w:val="006270E3"/>
    <w:rsid w:val="00631503"/>
    <w:rsid w:val="00633FB7"/>
    <w:rsid w:val="00634F3D"/>
    <w:rsid w:val="00636B97"/>
    <w:rsid w:val="00642442"/>
    <w:rsid w:val="006448FB"/>
    <w:rsid w:val="0064615D"/>
    <w:rsid w:val="00650EFD"/>
    <w:rsid w:val="0065267C"/>
    <w:rsid w:val="0065403F"/>
    <w:rsid w:val="00654E24"/>
    <w:rsid w:val="00657753"/>
    <w:rsid w:val="00661550"/>
    <w:rsid w:val="00665BCD"/>
    <w:rsid w:val="006701F3"/>
    <w:rsid w:val="0067136B"/>
    <w:rsid w:val="00672F41"/>
    <w:rsid w:val="00673D1F"/>
    <w:rsid w:val="0068046F"/>
    <w:rsid w:val="00680CCA"/>
    <w:rsid w:val="00690329"/>
    <w:rsid w:val="006A0EE3"/>
    <w:rsid w:val="006A7688"/>
    <w:rsid w:val="006B07BC"/>
    <w:rsid w:val="006B1611"/>
    <w:rsid w:val="006B2956"/>
    <w:rsid w:val="006B5DE8"/>
    <w:rsid w:val="006B6987"/>
    <w:rsid w:val="006B6BBE"/>
    <w:rsid w:val="006B7154"/>
    <w:rsid w:val="006B7C92"/>
    <w:rsid w:val="006C2308"/>
    <w:rsid w:val="006C2A96"/>
    <w:rsid w:val="006C560E"/>
    <w:rsid w:val="006C719E"/>
    <w:rsid w:val="006D03CE"/>
    <w:rsid w:val="006D123E"/>
    <w:rsid w:val="006D1514"/>
    <w:rsid w:val="006D2797"/>
    <w:rsid w:val="006D2FFB"/>
    <w:rsid w:val="006E71A6"/>
    <w:rsid w:val="006E755F"/>
    <w:rsid w:val="006F0136"/>
    <w:rsid w:val="006F0832"/>
    <w:rsid w:val="006F3F5D"/>
    <w:rsid w:val="006F5AC6"/>
    <w:rsid w:val="007003C7"/>
    <w:rsid w:val="007013BC"/>
    <w:rsid w:val="00705583"/>
    <w:rsid w:val="00706027"/>
    <w:rsid w:val="00716D02"/>
    <w:rsid w:val="007315BD"/>
    <w:rsid w:val="007326FD"/>
    <w:rsid w:val="00732A3F"/>
    <w:rsid w:val="00732EEE"/>
    <w:rsid w:val="00736BB2"/>
    <w:rsid w:val="00742931"/>
    <w:rsid w:val="00747423"/>
    <w:rsid w:val="00747CF5"/>
    <w:rsid w:val="007511D2"/>
    <w:rsid w:val="007516A4"/>
    <w:rsid w:val="0075220B"/>
    <w:rsid w:val="00752F6E"/>
    <w:rsid w:val="0076115F"/>
    <w:rsid w:val="007644FF"/>
    <w:rsid w:val="00764532"/>
    <w:rsid w:val="007668B8"/>
    <w:rsid w:val="00767E42"/>
    <w:rsid w:val="007720E0"/>
    <w:rsid w:val="007724E1"/>
    <w:rsid w:val="00772B15"/>
    <w:rsid w:val="0077427A"/>
    <w:rsid w:val="00776AF0"/>
    <w:rsid w:val="007805B7"/>
    <w:rsid w:val="0078200D"/>
    <w:rsid w:val="0078266D"/>
    <w:rsid w:val="007849B4"/>
    <w:rsid w:val="00791A73"/>
    <w:rsid w:val="00795100"/>
    <w:rsid w:val="0079571D"/>
    <w:rsid w:val="007A171E"/>
    <w:rsid w:val="007A7A47"/>
    <w:rsid w:val="007B070B"/>
    <w:rsid w:val="007B11EA"/>
    <w:rsid w:val="007B1F83"/>
    <w:rsid w:val="007B2C8C"/>
    <w:rsid w:val="007B47E0"/>
    <w:rsid w:val="007B5795"/>
    <w:rsid w:val="007C13DC"/>
    <w:rsid w:val="007C145C"/>
    <w:rsid w:val="007C4A42"/>
    <w:rsid w:val="007C61A2"/>
    <w:rsid w:val="007D0269"/>
    <w:rsid w:val="007D1BE1"/>
    <w:rsid w:val="007E0A98"/>
    <w:rsid w:val="007E4E54"/>
    <w:rsid w:val="007E5234"/>
    <w:rsid w:val="007F29CE"/>
    <w:rsid w:val="007F3EEC"/>
    <w:rsid w:val="007F4050"/>
    <w:rsid w:val="008007D9"/>
    <w:rsid w:val="00804154"/>
    <w:rsid w:val="00804CDD"/>
    <w:rsid w:val="00805489"/>
    <w:rsid w:val="008057E4"/>
    <w:rsid w:val="00805D15"/>
    <w:rsid w:val="0081089D"/>
    <w:rsid w:val="00810C3C"/>
    <w:rsid w:val="00812963"/>
    <w:rsid w:val="00814330"/>
    <w:rsid w:val="00821112"/>
    <w:rsid w:val="00823B1A"/>
    <w:rsid w:val="00826C65"/>
    <w:rsid w:val="00830F91"/>
    <w:rsid w:val="00832D33"/>
    <w:rsid w:val="00834A1D"/>
    <w:rsid w:val="00844D8A"/>
    <w:rsid w:val="00846174"/>
    <w:rsid w:val="00846A2D"/>
    <w:rsid w:val="00851689"/>
    <w:rsid w:val="00855708"/>
    <w:rsid w:val="00865EB6"/>
    <w:rsid w:val="00866593"/>
    <w:rsid w:val="00867337"/>
    <w:rsid w:val="00873561"/>
    <w:rsid w:val="00875AEB"/>
    <w:rsid w:val="00877532"/>
    <w:rsid w:val="0088362A"/>
    <w:rsid w:val="00887452"/>
    <w:rsid w:val="00897722"/>
    <w:rsid w:val="008A5922"/>
    <w:rsid w:val="008A7EA8"/>
    <w:rsid w:val="008B099D"/>
    <w:rsid w:val="008B2E2C"/>
    <w:rsid w:val="008B7C4E"/>
    <w:rsid w:val="008C0457"/>
    <w:rsid w:val="008C094D"/>
    <w:rsid w:val="008C16D9"/>
    <w:rsid w:val="008D5123"/>
    <w:rsid w:val="008E11CB"/>
    <w:rsid w:val="008F300F"/>
    <w:rsid w:val="00900693"/>
    <w:rsid w:val="0090170A"/>
    <w:rsid w:val="0091542B"/>
    <w:rsid w:val="009155F7"/>
    <w:rsid w:val="00915C3B"/>
    <w:rsid w:val="00920169"/>
    <w:rsid w:val="00921293"/>
    <w:rsid w:val="00921C29"/>
    <w:rsid w:val="00923774"/>
    <w:rsid w:val="009245ED"/>
    <w:rsid w:val="00924E39"/>
    <w:rsid w:val="00925080"/>
    <w:rsid w:val="00926534"/>
    <w:rsid w:val="0092780B"/>
    <w:rsid w:val="00927AEB"/>
    <w:rsid w:val="00932DB2"/>
    <w:rsid w:val="009522CB"/>
    <w:rsid w:val="00955F25"/>
    <w:rsid w:val="00957C74"/>
    <w:rsid w:val="00964DDD"/>
    <w:rsid w:val="00967785"/>
    <w:rsid w:val="0097094D"/>
    <w:rsid w:val="009743DF"/>
    <w:rsid w:val="0097623D"/>
    <w:rsid w:val="00981155"/>
    <w:rsid w:val="009815F6"/>
    <w:rsid w:val="00981976"/>
    <w:rsid w:val="00983A1C"/>
    <w:rsid w:val="00991FEC"/>
    <w:rsid w:val="00993CEB"/>
    <w:rsid w:val="00994280"/>
    <w:rsid w:val="00996446"/>
    <w:rsid w:val="00997710"/>
    <w:rsid w:val="009A08EC"/>
    <w:rsid w:val="009A1233"/>
    <w:rsid w:val="009A2C15"/>
    <w:rsid w:val="009A3C03"/>
    <w:rsid w:val="009A528A"/>
    <w:rsid w:val="009B0C2C"/>
    <w:rsid w:val="009B1408"/>
    <w:rsid w:val="009B19F6"/>
    <w:rsid w:val="009B598D"/>
    <w:rsid w:val="009B6C12"/>
    <w:rsid w:val="009B7E6A"/>
    <w:rsid w:val="009C3915"/>
    <w:rsid w:val="009C4976"/>
    <w:rsid w:val="009C751A"/>
    <w:rsid w:val="009D77BF"/>
    <w:rsid w:val="009F04AB"/>
    <w:rsid w:val="009F1276"/>
    <w:rsid w:val="009F1290"/>
    <w:rsid w:val="009F397A"/>
    <w:rsid w:val="009F58C9"/>
    <w:rsid w:val="009F6818"/>
    <w:rsid w:val="00A00BC0"/>
    <w:rsid w:val="00A021F4"/>
    <w:rsid w:val="00A02534"/>
    <w:rsid w:val="00A02FA7"/>
    <w:rsid w:val="00A14CD5"/>
    <w:rsid w:val="00A158C0"/>
    <w:rsid w:val="00A21FE9"/>
    <w:rsid w:val="00A233B4"/>
    <w:rsid w:val="00A234D9"/>
    <w:rsid w:val="00A23988"/>
    <w:rsid w:val="00A24605"/>
    <w:rsid w:val="00A24A61"/>
    <w:rsid w:val="00A45BE3"/>
    <w:rsid w:val="00A56B28"/>
    <w:rsid w:val="00A60507"/>
    <w:rsid w:val="00A617BF"/>
    <w:rsid w:val="00A66B63"/>
    <w:rsid w:val="00A66CAD"/>
    <w:rsid w:val="00A6755F"/>
    <w:rsid w:val="00A70EFF"/>
    <w:rsid w:val="00A75F9D"/>
    <w:rsid w:val="00A76387"/>
    <w:rsid w:val="00A77955"/>
    <w:rsid w:val="00A842EE"/>
    <w:rsid w:val="00A84FFA"/>
    <w:rsid w:val="00A85D2D"/>
    <w:rsid w:val="00A87421"/>
    <w:rsid w:val="00A91AD4"/>
    <w:rsid w:val="00AA0546"/>
    <w:rsid w:val="00AA31F4"/>
    <w:rsid w:val="00AA56D0"/>
    <w:rsid w:val="00AA6587"/>
    <w:rsid w:val="00AA7D5A"/>
    <w:rsid w:val="00AC0DD9"/>
    <w:rsid w:val="00AC65A2"/>
    <w:rsid w:val="00AD0B6A"/>
    <w:rsid w:val="00AD2D8C"/>
    <w:rsid w:val="00AD64E5"/>
    <w:rsid w:val="00AE0920"/>
    <w:rsid w:val="00AE530E"/>
    <w:rsid w:val="00AF4CEB"/>
    <w:rsid w:val="00B0116F"/>
    <w:rsid w:val="00B10487"/>
    <w:rsid w:val="00B147F7"/>
    <w:rsid w:val="00B15275"/>
    <w:rsid w:val="00B156C9"/>
    <w:rsid w:val="00B17081"/>
    <w:rsid w:val="00B2073D"/>
    <w:rsid w:val="00B20ADD"/>
    <w:rsid w:val="00B31D7A"/>
    <w:rsid w:val="00B355E1"/>
    <w:rsid w:val="00B35EDF"/>
    <w:rsid w:val="00B458ED"/>
    <w:rsid w:val="00B50DD6"/>
    <w:rsid w:val="00B54063"/>
    <w:rsid w:val="00B6158B"/>
    <w:rsid w:val="00B67620"/>
    <w:rsid w:val="00B73C03"/>
    <w:rsid w:val="00B744A5"/>
    <w:rsid w:val="00B84943"/>
    <w:rsid w:val="00B85C76"/>
    <w:rsid w:val="00B93D6E"/>
    <w:rsid w:val="00B963AD"/>
    <w:rsid w:val="00B96BED"/>
    <w:rsid w:val="00BB257F"/>
    <w:rsid w:val="00BB6387"/>
    <w:rsid w:val="00BB6E38"/>
    <w:rsid w:val="00BC356D"/>
    <w:rsid w:val="00BC3CFC"/>
    <w:rsid w:val="00BC48CE"/>
    <w:rsid w:val="00BD1B52"/>
    <w:rsid w:val="00BD1FA1"/>
    <w:rsid w:val="00BD2B3A"/>
    <w:rsid w:val="00BD4AD9"/>
    <w:rsid w:val="00BD596C"/>
    <w:rsid w:val="00BE2484"/>
    <w:rsid w:val="00BF2619"/>
    <w:rsid w:val="00BF5B4E"/>
    <w:rsid w:val="00C02D35"/>
    <w:rsid w:val="00C02F19"/>
    <w:rsid w:val="00C111BD"/>
    <w:rsid w:val="00C12AE4"/>
    <w:rsid w:val="00C1493A"/>
    <w:rsid w:val="00C20149"/>
    <w:rsid w:val="00C30B27"/>
    <w:rsid w:val="00C3428D"/>
    <w:rsid w:val="00C55394"/>
    <w:rsid w:val="00C573BC"/>
    <w:rsid w:val="00C63E69"/>
    <w:rsid w:val="00C64549"/>
    <w:rsid w:val="00C66A3D"/>
    <w:rsid w:val="00C7054C"/>
    <w:rsid w:val="00C71A34"/>
    <w:rsid w:val="00C73659"/>
    <w:rsid w:val="00C73900"/>
    <w:rsid w:val="00C802CB"/>
    <w:rsid w:val="00C81906"/>
    <w:rsid w:val="00C955F8"/>
    <w:rsid w:val="00CA4CB9"/>
    <w:rsid w:val="00CA733A"/>
    <w:rsid w:val="00CB0A42"/>
    <w:rsid w:val="00CB25CD"/>
    <w:rsid w:val="00CB2D68"/>
    <w:rsid w:val="00CC5577"/>
    <w:rsid w:val="00CC6DE8"/>
    <w:rsid w:val="00CD5220"/>
    <w:rsid w:val="00CE1209"/>
    <w:rsid w:val="00CF0890"/>
    <w:rsid w:val="00CF0B0E"/>
    <w:rsid w:val="00CF193D"/>
    <w:rsid w:val="00CF6A74"/>
    <w:rsid w:val="00D0183A"/>
    <w:rsid w:val="00D06421"/>
    <w:rsid w:val="00D10251"/>
    <w:rsid w:val="00D10298"/>
    <w:rsid w:val="00D1244D"/>
    <w:rsid w:val="00D16165"/>
    <w:rsid w:val="00D20BF0"/>
    <w:rsid w:val="00D2271E"/>
    <w:rsid w:val="00D2474D"/>
    <w:rsid w:val="00D27F61"/>
    <w:rsid w:val="00D306FB"/>
    <w:rsid w:val="00D30D59"/>
    <w:rsid w:val="00D33F84"/>
    <w:rsid w:val="00D4192C"/>
    <w:rsid w:val="00D42995"/>
    <w:rsid w:val="00D4535B"/>
    <w:rsid w:val="00D45423"/>
    <w:rsid w:val="00D47415"/>
    <w:rsid w:val="00D51E3B"/>
    <w:rsid w:val="00D529C6"/>
    <w:rsid w:val="00D6235A"/>
    <w:rsid w:val="00D7270E"/>
    <w:rsid w:val="00D74A5A"/>
    <w:rsid w:val="00D801E0"/>
    <w:rsid w:val="00D8189C"/>
    <w:rsid w:val="00D83B62"/>
    <w:rsid w:val="00D86819"/>
    <w:rsid w:val="00D878E4"/>
    <w:rsid w:val="00D90030"/>
    <w:rsid w:val="00D90E84"/>
    <w:rsid w:val="00D96917"/>
    <w:rsid w:val="00DA000C"/>
    <w:rsid w:val="00DA0C44"/>
    <w:rsid w:val="00DA1EDE"/>
    <w:rsid w:val="00DA21F6"/>
    <w:rsid w:val="00DA58C6"/>
    <w:rsid w:val="00DA674D"/>
    <w:rsid w:val="00DB18B9"/>
    <w:rsid w:val="00DB2020"/>
    <w:rsid w:val="00DB668E"/>
    <w:rsid w:val="00DB7B25"/>
    <w:rsid w:val="00DD026F"/>
    <w:rsid w:val="00DD0DA8"/>
    <w:rsid w:val="00DD1536"/>
    <w:rsid w:val="00DD439A"/>
    <w:rsid w:val="00DD5FC7"/>
    <w:rsid w:val="00DE1A7F"/>
    <w:rsid w:val="00DE660E"/>
    <w:rsid w:val="00DF7CFC"/>
    <w:rsid w:val="00E02C53"/>
    <w:rsid w:val="00E06640"/>
    <w:rsid w:val="00E06695"/>
    <w:rsid w:val="00E079F2"/>
    <w:rsid w:val="00E113E1"/>
    <w:rsid w:val="00E12924"/>
    <w:rsid w:val="00E14E56"/>
    <w:rsid w:val="00E16885"/>
    <w:rsid w:val="00E25B5E"/>
    <w:rsid w:val="00E30CB4"/>
    <w:rsid w:val="00E31735"/>
    <w:rsid w:val="00E341F9"/>
    <w:rsid w:val="00E34A15"/>
    <w:rsid w:val="00E34FEE"/>
    <w:rsid w:val="00E3522A"/>
    <w:rsid w:val="00E35822"/>
    <w:rsid w:val="00E36189"/>
    <w:rsid w:val="00E37E8B"/>
    <w:rsid w:val="00E44954"/>
    <w:rsid w:val="00E50972"/>
    <w:rsid w:val="00E55A9D"/>
    <w:rsid w:val="00E57119"/>
    <w:rsid w:val="00E647FF"/>
    <w:rsid w:val="00E65DE0"/>
    <w:rsid w:val="00E76E05"/>
    <w:rsid w:val="00E82235"/>
    <w:rsid w:val="00E834AC"/>
    <w:rsid w:val="00E84600"/>
    <w:rsid w:val="00E84627"/>
    <w:rsid w:val="00E90C88"/>
    <w:rsid w:val="00E91834"/>
    <w:rsid w:val="00E92D42"/>
    <w:rsid w:val="00E96FBA"/>
    <w:rsid w:val="00EA4630"/>
    <w:rsid w:val="00EA4B06"/>
    <w:rsid w:val="00EA5055"/>
    <w:rsid w:val="00EA70BF"/>
    <w:rsid w:val="00EB3DE4"/>
    <w:rsid w:val="00EB514C"/>
    <w:rsid w:val="00EE0BE7"/>
    <w:rsid w:val="00EE5F2F"/>
    <w:rsid w:val="00EE7141"/>
    <w:rsid w:val="00EF7A5F"/>
    <w:rsid w:val="00F0206C"/>
    <w:rsid w:val="00F05CF4"/>
    <w:rsid w:val="00F06946"/>
    <w:rsid w:val="00F225B6"/>
    <w:rsid w:val="00F23547"/>
    <w:rsid w:val="00F25549"/>
    <w:rsid w:val="00F31A51"/>
    <w:rsid w:val="00F35A74"/>
    <w:rsid w:val="00F45F45"/>
    <w:rsid w:val="00F53D04"/>
    <w:rsid w:val="00F6311C"/>
    <w:rsid w:val="00F6555B"/>
    <w:rsid w:val="00F80D8D"/>
    <w:rsid w:val="00F830C0"/>
    <w:rsid w:val="00F8441E"/>
    <w:rsid w:val="00F9077A"/>
    <w:rsid w:val="00F96088"/>
    <w:rsid w:val="00FA1F6A"/>
    <w:rsid w:val="00FA374C"/>
    <w:rsid w:val="00FA49F8"/>
    <w:rsid w:val="00FB2B1E"/>
    <w:rsid w:val="00FC2CAB"/>
    <w:rsid w:val="00FD2210"/>
    <w:rsid w:val="00FD236E"/>
    <w:rsid w:val="00FE1499"/>
    <w:rsid w:val="00FE5AE0"/>
    <w:rsid w:val="00FE5B32"/>
    <w:rsid w:val="00FE60F1"/>
    <w:rsid w:val="00FE7C79"/>
    <w:rsid w:val="00FF01DA"/>
    <w:rsid w:val="00FF374F"/>
    <w:rsid w:val="00FF3F6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8665F"/>
  <w15:chartTrackingRefBased/>
  <w15:docId w15:val="{6CCADDC5-B466-4004-9310-95438DA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uiPriority w:val="99"/>
    <w:rsid w:val="00F96088"/>
    <w:pPr>
      <w:tabs>
        <w:tab w:val="center" w:pos="4986"/>
        <w:tab w:val="right" w:pos="9972"/>
      </w:tabs>
    </w:pPr>
  </w:style>
  <w:style w:type="character" w:customStyle="1" w:styleId="AntratsDiagrama">
    <w:name w:val="Antraštės Diagrama"/>
    <w:basedOn w:val="Numatytasispastraiposriftas"/>
    <w:link w:val="Antrats"/>
    <w:uiPriority w:val="99"/>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styleId="Porat">
    <w:name w:val="footer"/>
    <w:basedOn w:val="prastasis"/>
    <w:link w:val="PoratDiagrama"/>
    <w:uiPriority w:val="99"/>
    <w:unhideWhenUsed/>
    <w:rsid w:val="004D1942"/>
    <w:pPr>
      <w:tabs>
        <w:tab w:val="center" w:pos="4819"/>
        <w:tab w:val="right" w:pos="9638"/>
      </w:tabs>
    </w:pPr>
  </w:style>
  <w:style w:type="character" w:customStyle="1" w:styleId="PoratDiagrama">
    <w:name w:val="Poraštė Diagrama"/>
    <w:basedOn w:val="Numatytasispastraiposriftas"/>
    <w:link w:val="Porat"/>
    <w:uiPriority w:val="99"/>
    <w:rsid w:val="004D1942"/>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nhideWhenUsed/>
    <w:rsid w:val="00377A50"/>
    <w:rPr>
      <w:sz w:val="20"/>
      <w:szCs w:val="20"/>
      <w:lang w:eastAsia="en-US"/>
    </w:rPr>
  </w:style>
  <w:style w:type="character" w:customStyle="1" w:styleId="PuslapioinaostekstasDiagrama">
    <w:name w:val="Puslapio išnašos tekstas Diagrama"/>
    <w:basedOn w:val="Numatytasispastraiposriftas"/>
    <w:link w:val="Puslapioinaostekstas"/>
    <w:rsid w:val="00377A50"/>
    <w:rPr>
      <w:rFonts w:ascii="Times New Roman" w:eastAsia="Times New Roman" w:hAnsi="Times New Roman" w:cs="Times New Roman"/>
      <w:sz w:val="20"/>
      <w:szCs w:val="20"/>
    </w:rPr>
  </w:style>
  <w:style w:type="character" w:styleId="Puslapioinaosnuoroda">
    <w:name w:val="footnote reference"/>
    <w:basedOn w:val="Numatytasispastraiposriftas"/>
    <w:unhideWhenUsed/>
    <w:rsid w:val="00377A50"/>
    <w:rPr>
      <w:vertAlign w:val="superscript"/>
    </w:rPr>
  </w:style>
  <w:style w:type="paragraph" w:styleId="Debesliotekstas">
    <w:name w:val="Balloon Text"/>
    <w:basedOn w:val="prastasis"/>
    <w:link w:val="DebesliotekstasDiagrama"/>
    <w:uiPriority w:val="99"/>
    <w:semiHidden/>
    <w:unhideWhenUsed/>
    <w:rsid w:val="006C560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560E"/>
    <w:rPr>
      <w:rFonts w:ascii="Segoe UI" w:eastAsia="Times New Roman" w:hAnsi="Segoe UI" w:cs="Segoe UI"/>
      <w:sz w:val="18"/>
      <w:szCs w:val="18"/>
      <w:lang w:eastAsia="lt-LT"/>
    </w:rPr>
  </w:style>
  <w:style w:type="paragraph" w:customStyle="1" w:styleId="Default">
    <w:name w:val="Default"/>
    <w:rsid w:val="004774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rticletitle">
    <w:name w:val="article title"/>
    <w:basedOn w:val="prastasis"/>
    <w:qFormat/>
    <w:rsid w:val="004349AD"/>
    <w:pPr>
      <w:numPr>
        <w:numId w:val="9"/>
      </w:numPr>
    </w:pPr>
    <w:rPr>
      <w:rFonts w:cs="Calibri"/>
      <w:b/>
      <w:lang w:eastAsia="ar-SA"/>
    </w:rPr>
  </w:style>
  <w:style w:type="character" w:styleId="Komentaronuoroda">
    <w:name w:val="annotation reference"/>
    <w:basedOn w:val="Numatytasispastraiposriftas"/>
    <w:uiPriority w:val="99"/>
    <w:semiHidden/>
    <w:unhideWhenUsed/>
    <w:rsid w:val="00175B3F"/>
    <w:rPr>
      <w:sz w:val="16"/>
      <w:szCs w:val="16"/>
    </w:rPr>
  </w:style>
  <w:style w:type="paragraph" w:styleId="Komentarotekstas">
    <w:name w:val="annotation text"/>
    <w:basedOn w:val="prastasis"/>
    <w:link w:val="KomentarotekstasDiagrama"/>
    <w:uiPriority w:val="99"/>
    <w:semiHidden/>
    <w:unhideWhenUsed/>
    <w:rsid w:val="00175B3F"/>
    <w:rPr>
      <w:sz w:val="20"/>
      <w:szCs w:val="20"/>
    </w:rPr>
  </w:style>
  <w:style w:type="character" w:customStyle="1" w:styleId="KomentarotekstasDiagrama">
    <w:name w:val="Komentaro tekstas Diagrama"/>
    <w:basedOn w:val="Numatytasispastraiposriftas"/>
    <w:link w:val="Komentarotekstas"/>
    <w:uiPriority w:val="99"/>
    <w:semiHidden/>
    <w:rsid w:val="00175B3F"/>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175B3F"/>
    <w:rPr>
      <w:b/>
      <w:bCs/>
    </w:rPr>
  </w:style>
  <w:style w:type="character" w:customStyle="1" w:styleId="KomentarotemaDiagrama">
    <w:name w:val="Komentaro tema Diagrama"/>
    <w:basedOn w:val="KomentarotekstasDiagrama"/>
    <w:link w:val="Komentarotema"/>
    <w:uiPriority w:val="99"/>
    <w:semiHidden/>
    <w:rsid w:val="00175B3F"/>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093542">
      <w:bodyDiv w:val="1"/>
      <w:marLeft w:val="0"/>
      <w:marRight w:val="0"/>
      <w:marTop w:val="0"/>
      <w:marBottom w:val="0"/>
      <w:divBdr>
        <w:top w:val="none" w:sz="0" w:space="0" w:color="auto"/>
        <w:left w:val="none" w:sz="0" w:space="0" w:color="auto"/>
        <w:bottom w:val="none" w:sz="0" w:space="0" w:color="auto"/>
        <w:right w:val="none" w:sz="0" w:space="0" w:color="auto"/>
      </w:divBdr>
    </w:div>
    <w:div w:id="138536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436692913385826"/>
          <c:y val="7.8947368421052627E-2"/>
          <c:w val="0.83118862642169733"/>
          <c:h val="0.51840792927199886"/>
        </c:manualLayout>
      </c:layout>
      <c:lineChart>
        <c:grouping val="standard"/>
        <c:varyColors val="0"/>
        <c:ser>
          <c:idx val="0"/>
          <c:order val="0"/>
          <c:tx>
            <c:strRef>
              <c:f>Lapas1!$B$1</c:f>
              <c:strCache>
                <c:ptCount val="1"/>
                <c:pt idx="0">
                  <c:v>Planas</c:v>
                </c:pt>
              </c:strCache>
            </c:strRef>
          </c:tx>
          <c:marker>
            <c:symbol val="diamond"/>
            <c:size val="5"/>
          </c:marker>
          <c:cat>
            <c:numRef>
              <c:f>Lapas1!$A$2:$A$7</c:f>
              <c:numCache>
                <c:formatCode>General</c:formatCode>
                <c:ptCount val="6"/>
                <c:pt idx="0">
                  <c:v>2017</c:v>
                </c:pt>
                <c:pt idx="1">
                  <c:v>2018</c:v>
                </c:pt>
                <c:pt idx="2">
                  <c:v>2019</c:v>
                </c:pt>
                <c:pt idx="3">
                  <c:v>2020</c:v>
                </c:pt>
                <c:pt idx="4">
                  <c:v>2021</c:v>
                </c:pt>
                <c:pt idx="5">
                  <c:v>2022</c:v>
                </c:pt>
              </c:numCache>
            </c:numRef>
          </c:cat>
          <c:val>
            <c:numRef>
              <c:f>Lapas1!$B$2:$B$7</c:f>
              <c:numCache>
                <c:formatCode>General</c:formatCode>
                <c:ptCount val="6"/>
                <c:pt idx="0">
                  <c:v>0</c:v>
                </c:pt>
                <c:pt idx="1">
                  <c:v>0</c:v>
                </c:pt>
                <c:pt idx="2">
                  <c:v>0</c:v>
                </c:pt>
                <c:pt idx="3">
                  <c:v>2</c:v>
                </c:pt>
                <c:pt idx="4">
                  <c:v>1.6</c:v>
                </c:pt>
                <c:pt idx="5">
                  <c:v>1.6</c:v>
                </c:pt>
              </c:numCache>
            </c:numRef>
          </c:val>
          <c:smooth val="0"/>
          <c:extLst>
            <c:ext xmlns:c16="http://schemas.microsoft.com/office/drawing/2014/chart" uri="{C3380CC4-5D6E-409C-BE32-E72D297353CC}">
              <c16:uniqueId val="{00000000-EB10-475E-B1C8-FAD34ADA15F2}"/>
            </c:ext>
          </c:extLst>
        </c:ser>
        <c:ser>
          <c:idx val="1"/>
          <c:order val="1"/>
          <c:tx>
            <c:strRef>
              <c:f>Lapas1!$C$1</c:f>
              <c:strCache>
                <c:ptCount val="1"/>
                <c:pt idx="0">
                  <c:v>Faktas</c:v>
                </c:pt>
              </c:strCache>
            </c:strRef>
          </c:tx>
          <c:marker>
            <c:symbol val="triangle"/>
            <c:size val="5"/>
          </c:marker>
          <c:cat>
            <c:numRef>
              <c:f>Lapas1!$A$2:$A$7</c:f>
              <c:numCache>
                <c:formatCode>General</c:formatCode>
                <c:ptCount val="6"/>
                <c:pt idx="0">
                  <c:v>2017</c:v>
                </c:pt>
                <c:pt idx="1">
                  <c:v>2018</c:v>
                </c:pt>
                <c:pt idx="2">
                  <c:v>2019</c:v>
                </c:pt>
                <c:pt idx="3">
                  <c:v>2020</c:v>
                </c:pt>
                <c:pt idx="4">
                  <c:v>2021</c:v>
                </c:pt>
                <c:pt idx="5">
                  <c:v>2022</c:v>
                </c:pt>
              </c:numCache>
            </c:numRef>
          </c:cat>
          <c:val>
            <c:numRef>
              <c:f>Lapas1!$C$2:$C$7</c:f>
              <c:numCache>
                <c:formatCode>General</c:formatCode>
                <c:ptCount val="6"/>
                <c:pt idx="0">
                  <c:v>1</c:v>
                </c:pt>
                <c:pt idx="1">
                  <c:v>1.6</c:v>
                </c:pt>
                <c:pt idx="2">
                  <c:v>2.1</c:v>
                </c:pt>
                <c:pt idx="3">
                  <c:v>1.7</c:v>
                </c:pt>
              </c:numCache>
            </c:numRef>
          </c:val>
          <c:smooth val="0"/>
          <c:extLst>
            <c:ext xmlns:c16="http://schemas.microsoft.com/office/drawing/2014/chart" uri="{C3380CC4-5D6E-409C-BE32-E72D297353CC}">
              <c16:uniqueId val="{00000001-EB10-475E-B1C8-FAD34ADA15F2}"/>
            </c:ext>
          </c:extLst>
        </c:ser>
        <c:dLbls>
          <c:showLegendKey val="0"/>
          <c:showVal val="0"/>
          <c:showCatName val="0"/>
          <c:showSerName val="0"/>
          <c:showPercent val="0"/>
          <c:showBubbleSize val="0"/>
        </c:dLbls>
        <c:marker val="1"/>
        <c:smooth val="0"/>
        <c:axId val="299768936"/>
        <c:axId val="299769328"/>
      </c:lineChart>
      <c:catAx>
        <c:axId val="299768936"/>
        <c:scaling>
          <c:orientation val="minMax"/>
        </c:scaling>
        <c:delete val="0"/>
        <c:axPos val="b"/>
        <c:numFmt formatCode="General" sourceLinked="1"/>
        <c:majorTickMark val="out"/>
        <c:minorTickMark val="none"/>
        <c:tickLblPos val="nextTo"/>
        <c:crossAx val="299769328"/>
        <c:crosses val="autoZero"/>
        <c:auto val="1"/>
        <c:lblAlgn val="ctr"/>
        <c:lblOffset val="100"/>
        <c:noMultiLvlLbl val="0"/>
      </c:catAx>
      <c:valAx>
        <c:axId val="299769328"/>
        <c:scaling>
          <c:orientation val="minMax"/>
        </c:scaling>
        <c:delete val="0"/>
        <c:axPos val="l"/>
        <c:majorGridlines/>
        <c:numFmt formatCode="General" sourceLinked="1"/>
        <c:majorTickMark val="out"/>
        <c:minorTickMark val="none"/>
        <c:tickLblPos val="nextTo"/>
        <c:crossAx val="299768936"/>
        <c:crosses val="autoZero"/>
        <c:crossBetween val="between"/>
      </c:valAx>
      <c:dTable>
        <c:showHorzBorder val="1"/>
        <c:showVertBorder val="1"/>
        <c:showOutline val="1"/>
        <c:showKeys val="1"/>
        <c:txPr>
          <a:bodyPr/>
          <a:lstStyle/>
          <a:p>
            <a:pPr rtl="0">
              <a:defRPr sz="800"/>
            </a:pPr>
            <a:endParaRPr lang="lt-LT"/>
          </a:p>
        </c:txPr>
      </c:dTable>
    </c:plotArea>
    <c:plotVisOnly val="1"/>
    <c:dispBlanksAs val="gap"/>
    <c:showDLblsOverMax val="0"/>
  </c:chart>
  <c:txPr>
    <a:bodyPr/>
    <a:lstStyle/>
    <a:p>
      <a:pPr>
        <a:defRPr sz="900"/>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436692913385826"/>
          <c:y val="7.8947368421052627E-2"/>
          <c:w val="0.83118862642169733"/>
          <c:h val="0.51840792927199886"/>
        </c:manualLayout>
      </c:layout>
      <c:lineChart>
        <c:grouping val="standard"/>
        <c:varyColors val="0"/>
        <c:ser>
          <c:idx val="0"/>
          <c:order val="0"/>
          <c:tx>
            <c:strRef>
              <c:f>Lapas1!$B$1</c:f>
              <c:strCache>
                <c:ptCount val="1"/>
                <c:pt idx="0">
                  <c:v>Planas</c:v>
                </c:pt>
              </c:strCache>
            </c:strRef>
          </c:tx>
          <c:marker>
            <c:symbol val="diamond"/>
            <c:size val="5"/>
          </c:marker>
          <c:cat>
            <c:numRef>
              <c:f>Lapas1!$A$2:$A$7</c:f>
              <c:numCache>
                <c:formatCode>General</c:formatCode>
                <c:ptCount val="6"/>
                <c:pt idx="0">
                  <c:v>2017</c:v>
                </c:pt>
                <c:pt idx="1">
                  <c:v>2018</c:v>
                </c:pt>
                <c:pt idx="2">
                  <c:v>2019</c:v>
                </c:pt>
                <c:pt idx="3">
                  <c:v>2020</c:v>
                </c:pt>
                <c:pt idx="4">
                  <c:v>2021</c:v>
                </c:pt>
                <c:pt idx="5">
                  <c:v>2022</c:v>
                </c:pt>
              </c:numCache>
            </c:numRef>
          </c:cat>
          <c:val>
            <c:numRef>
              <c:f>Lapas1!$B$2:$B$7</c:f>
              <c:numCache>
                <c:formatCode>General</c:formatCode>
                <c:ptCount val="6"/>
                <c:pt idx="0">
                  <c:v>0</c:v>
                </c:pt>
                <c:pt idx="1">
                  <c:v>0</c:v>
                </c:pt>
                <c:pt idx="2">
                  <c:v>32</c:v>
                </c:pt>
                <c:pt idx="3">
                  <c:v>56</c:v>
                </c:pt>
                <c:pt idx="4">
                  <c:v>56</c:v>
                </c:pt>
                <c:pt idx="5">
                  <c:v>56</c:v>
                </c:pt>
              </c:numCache>
            </c:numRef>
          </c:val>
          <c:smooth val="0"/>
          <c:extLst>
            <c:ext xmlns:c16="http://schemas.microsoft.com/office/drawing/2014/chart" uri="{C3380CC4-5D6E-409C-BE32-E72D297353CC}">
              <c16:uniqueId val="{00000000-CC0D-4E9D-AA32-A7EF1C21649F}"/>
            </c:ext>
          </c:extLst>
        </c:ser>
        <c:ser>
          <c:idx val="1"/>
          <c:order val="1"/>
          <c:tx>
            <c:strRef>
              <c:f>Lapas1!$C$1</c:f>
              <c:strCache>
                <c:ptCount val="1"/>
                <c:pt idx="0">
                  <c:v>Faktas</c:v>
                </c:pt>
              </c:strCache>
            </c:strRef>
          </c:tx>
          <c:marker>
            <c:symbol val="triangle"/>
            <c:size val="5"/>
          </c:marker>
          <c:cat>
            <c:numRef>
              <c:f>Lapas1!$A$2:$A$7</c:f>
              <c:numCache>
                <c:formatCode>General</c:formatCode>
                <c:ptCount val="6"/>
                <c:pt idx="0">
                  <c:v>2017</c:v>
                </c:pt>
                <c:pt idx="1">
                  <c:v>2018</c:v>
                </c:pt>
                <c:pt idx="2">
                  <c:v>2019</c:v>
                </c:pt>
                <c:pt idx="3">
                  <c:v>2020</c:v>
                </c:pt>
                <c:pt idx="4">
                  <c:v>2021</c:v>
                </c:pt>
                <c:pt idx="5">
                  <c:v>2022</c:v>
                </c:pt>
              </c:numCache>
            </c:numRef>
          </c:cat>
          <c:val>
            <c:numRef>
              <c:f>Lapas1!$C$2:$C$7</c:f>
              <c:numCache>
                <c:formatCode>General</c:formatCode>
                <c:ptCount val="6"/>
                <c:pt idx="0">
                  <c:v>45.9</c:v>
                </c:pt>
                <c:pt idx="1">
                  <c:v>46.7</c:v>
                </c:pt>
                <c:pt idx="2">
                  <c:v>54.9</c:v>
                </c:pt>
                <c:pt idx="3">
                  <c:v>55.7</c:v>
                </c:pt>
              </c:numCache>
            </c:numRef>
          </c:val>
          <c:smooth val="0"/>
          <c:extLst>
            <c:ext xmlns:c16="http://schemas.microsoft.com/office/drawing/2014/chart" uri="{C3380CC4-5D6E-409C-BE32-E72D297353CC}">
              <c16:uniqueId val="{00000001-CC0D-4E9D-AA32-A7EF1C21649F}"/>
            </c:ext>
          </c:extLst>
        </c:ser>
        <c:dLbls>
          <c:showLegendKey val="0"/>
          <c:showVal val="0"/>
          <c:showCatName val="0"/>
          <c:showSerName val="0"/>
          <c:showPercent val="0"/>
          <c:showBubbleSize val="0"/>
        </c:dLbls>
        <c:marker val="1"/>
        <c:smooth val="0"/>
        <c:axId val="299768936"/>
        <c:axId val="299769328"/>
      </c:lineChart>
      <c:catAx>
        <c:axId val="299768936"/>
        <c:scaling>
          <c:orientation val="minMax"/>
        </c:scaling>
        <c:delete val="0"/>
        <c:axPos val="b"/>
        <c:numFmt formatCode="General" sourceLinked="1"/>
        <c:majorTickMark val="out"/>
        <c:minorTickMark val="none"/>
        <c:tickLblPos val="nextTo"/>
        <c:crossAx val="299769328"/>
        <c:crosses val="autoZero"/>
        <c:auto val="1"/>
        <c:lblAlgn val="ctr"/>
        <c:lblOffset val="100"/>
        <c:noMultiLvlLbl val="0"/>
      </c:catAx>
      <c:valAx>
        <c:axId val="299769328"/>
        <c:scaling>
          <c:orientation val="minMax"/>
        </c:scaling>
        <c:delete val="0"/>
        <c:axPos val="l"/>
        <c:majorGridlines/>
        <c:numFmt formatCode="General" sourceLinked="1"/>
        <c:majorTickMark val="out"/>
        <c:minorTickMark val="none"/>
        <c:tickLblPos val="nextTo"/>
        <c:crossAx val="299768936"/>
        <c:crosses val="autoZero"/>
        <c:crossBetween val="between"/>
      </c:valAx>
      <c:dTable>
        <c:showHorzBorder val="1"/>
        <c:showVertBorder val="1"/>
        <c:showOutline val="1"/>
        <c:showKeys val="1"/>
        <c:txPr>
          <a:bodyPr/>
          <a:lstStyle/>
          <a:p>
            <a:pPr rtl="0">
              <a:defRPr sz="800"/>
            </a:pPr>
            <a:endParaRPr lang="lt-LT"/>
          </a:p>
        </c:txPr>
      </c:dTable>
    </c:plotArea>
    <c:plotVisOnly val="1"/>
    <c:dispBlanksAs val="gap"/>
    <c:showDLblsOverMax val="0"/>
  </c:chart>
  <c:txPr>
    <a:bodyPr/>
    <a:lstStyle/>
    <a:p>
      <a:pPr>
        <a:defRPr sz="900"/>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B160D-C940-4785-A29F-197561D6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22655</Words>
  <Characters>12914</Characters>
  <Application>Microsoft Office Word</Application>
  <DocSecurity>0</DocSecurity>
  <Lines>107</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regina.sopaite@skuodas.lt</cp:lastModifiedBy>
  <cp:revision>3</cp:revision>
  <cp:lastPrinted>2021-02-18T13:49:00Z</cp:lastPrinted>
  <dcterms:created xsi:type="dcterms:W3CDTF">2021-03-08T13:32:00Z</dcterms:created>
  <dcterms:modified xsi:type="dcterms:W3CDTF">2021-03-16T11:02:00Z</dcterms:modified>
</cp:coreProperties>
</file>