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2D35B" w14:textId="77777777" w:rsidR="00BC6F48" w:rsidRDefault="00BC6F48" w:rsidP="00130AD9">
      <w:pPr>
        <w:ind w:left="4536" w:firstLine="567"/>
      </w:pPr>
      <w:r>
        <w:t>PATVIRTINTA</w:t>
      </w:r>
    </w:p>
    <w:p w14:paraId="6BDCF3BC" w14:textId="01672B15" w:rsidR="00130AD9" w:rsidRDefault="00BC6F48" w:rsidP="00130AD9">
      <w:pPr>
        <w:ind w:left="4536" w:firstLine="567"/>
      </w:pPr>
      <w:r>
        <w:t>Skuodo rajono savivaldybės tarybos</w:t>
      </w:r>
      <w:r w:rsidR="004B731E">
        <w:t xml:space="preserve"> </w:t>
      </w:r>
    </w:p>
    <w:p w14:paraId="36909044" w14:textId="4703270D" w:rsidR="00BC6F48" w:rsidRDefault="00A54AFA" w:rsidP="00130AD9">
      <w:pPr>
        <w:ind w:left="4536" w:firstLine="567"/>
      </w:pPr>
      <w:r>
        <w:t xml:space="preserve">2021 m. </w:t>
      </w:r>
      <w:r w:rsidR="00AB0C90">
        <w:t>kovo</w:t>
      </w:r>
      <w:r>
        <w:t xml:space="preserve"> </w:t>
      </w:r>
      <w:r w:rsidR="00130AD9">
        <w:t>16</w:t>
      </w:r>
      <w:r>
        <w:t xml:space="preserve"> d.</w:t>
      </w:r>
      <w:r w:rsidR="00EE2922">
        <w:t xml:space="preserve"> </w:t>
      </w:r>
      <w:r w:rsidR="00BC6F48">
        <w:t xml:space="preserve">sprendimu </w:t>
      </w:r>
      <w:bookmarkStart w:id="0" w:name="SHOWS"/>
      <w:r w:rsidR="005D70E8">
        <w:t xml:space="preserve">Nr. </w:t>
      </w:r>
      <w:r w:rsidR="006F4BD7">
        <w:t>T</w:t>
      </w:r>
      <w:r w:rsidR="0022441E">
        <w:t>10</w:t>
      </w:r>
      <w:r w:rsidR="006F4BD7">
        <w:t>-</w:t>
      </w:r>
      <w:bookmarkEnd w:id="0"/>
      <w:r w:rsidR="00130AD9">
        <w:t>35/</w:t>
      </w:r>
      <w:proofErr w:type="spellStart"/>
      <w:r w:rsidR="00130AD9">
        <w:t>T9</w:t>
      </w:r>
      <w:proofErr w:type="spellEnd"/>
      <w:r w:rsidR="00130AD9">
        <w:t>-</w:t>
      </w:r>
    </w:p>
    <w:p w14:paraId="62FB4004" w14:textId="77777777" w:rsidR="005D70E8" w:rsidRDefault="005D70E8" w:rsidP="00BC6F48"/>
    <w:p w14:paraId="5BD3C5F3" w14:textId="77777777" w:rsidR="00BC6F48" w:rsidRPr="00A5560F" w:rsidRDefault="00BC6F48" w:rsidP="00BC6F48">
      <w:pPr>
        <w:rPr>
          <w:sz w:val="4"/>
          <w:szCs w:val="4"/>
        </w:rPr>
      </w:pPr>
    </w:p>
    <w:p w14:paraId="665DD5B7" w14:textId="77777777" w:rsidR="00BC6F48" w:rsidRPr="00F81990" w:rsidRDefault="00BC6F48" w:rsidP="00BC6F48">
      <w:pPr>
        <w:rPr>
          <w:sz w:val="4"/>
          <w:szCs w:val="4"/>
        </w:rPr>
      </w:pPr>
    </w:p>
    <w:p w14:paraId="3CD689BC" w14:textId="77777777" w:rsidR="00E569A3" w:rsidRDefault="00E569A3" w:rsidP="00AB0C90">
      <w:pPr>
        <w:pStyle w:val="Pagrindinistekstas"/>
        <w:jc w:val="center"/>
        <w:rPr>
          <w:lang w:val="lt-LT"/>
        </w:rPr>
      </w:pPr>
    </w:p>
    <w:p w14:paraId="7FCAF8B6" w14:textId="4344AE11" w:rsidR="00AB0C90" w:rsidRDefault="00AB0C90" w:rsidP="00AB0C90">
      <w:pPr>
        <w:pStyle w:val="Pagrindinistekstas"/>
        <w:jc w:val="center"/>
        <w:rPr>
          <w:lang w:val="lt-LT"/>
        </w:rPr>
      </w:pPr>
      <w:r>
        <w:rPr>
          <w:lang w:val="lt-LT"/>
        </w:rPr>
        <w:t>VIETINĖS RINKLIAVOS UŽ LEIDIMO ORGANIZUOTI KOMERCINIUS RENGINIUS  SAVIVALDYBEI PRIKLAUSANČIOSE AR VALDYTOJO TEISE VALDOMOSE VIEŠOJO NAUDOJIMO TERITORIJOSE IŠDAVIMĄ NUOSTATAI</w:t>
      </w:r>
    </w:p>
    <w:p w14:paraId="28B45721" w14:textId="77777777" w:rsidR="00AB0C90" w:rsidRDefault="00AB0C90" w:rsidP="00AB0C90">
      <w:pPr>
        <w:jc w:val="center"/>
        <w:rPr>
          <w:b/>
        </w:rPr>
      </w:pPr>
    </w:p>
    <w:p w14:paraId="297F4DF4" w14:textId="77777777" w:rsidR="00AB0C90" w:rsidRDefault="00AB0C90" w:rsidP="00AB0C90">
      <w:pPr>
        <w:pStyle w:val="Antrat2"/>
        <w:rPr>
          <w:sz w:val="24"/>
        </w:rPr>
      </w:pPr>
      <w:r>
        <w:rPr>
          <w:sz w:val="24"/>
        </w:rPr>
        <w:t>I. BENDROSIOS NUOSTATOS</w:t>
      </w:r>
    </w:p>
    <w:p w14:paraId="13DE4FA0" w14:textId="77777777" w:rsidR="00AB0C90" w:rsidRDefault="00AB0C90" w:rsidP="00AB0C90">
      <w:pPr>
        <w:jc w:val="both"/>
      </w:pPr>
    </w:p>
    <w:p w14:paraId="52A179A0" w14:textId="31A4712B" w:rsidR="00AB0C90" w:rsidRPr="00E569A3" w:rsidRDefault="00AB0C90" w:rsidP="00AB0C90">
      <w:pPr>
        <w:pStyle w:val="Pagrindinistekstas"/>
        <w:ind w:firstLine="1276"/>
        <w:rPr>
          <w:b w:val="0"/>
          <w:bCs w:val="0"/>
          <w:lang w:val="lt-LT"/>
        </w:rPr>
      </w:pPr>
      <w:r>
        <w:rPr>
          <w:lang w:val="lt-LT"/>
        </w:rPr>
        <w:tab/>
      </w:r>
      <w:r w:rsidRPr="00CB1F6F">
        <w:rPr>
          <w:b w:val="0"/>
          <w:lang w:val="lt-LT"/>
        </w:rPr>
        <w:t>1.</w:t>
      </w:r>
      <w:r w:rsidRPr="00755C79">
        <w:rPr>
          <w:lang w:val="lt-LT"/>
        </w:rPr>
        <w:t xml:space="preserve"> </w:t>
      </w:r>
      <w:r>
        <w:rPr>
          <w:b w:val="0"/>
          <w:lang w:val="lt-LT"/>
        </w:rPr>
        <w:t>V</w:t>
      </w:r>
      <w:r w:rsidRPr="00CB1F6F">
        <w:rPr>
          <w:b w:val="0"/>
          <w:lang w:val="lt-LT"/>
        </w:rPr>
        <w:t xml:space="preserve">ietinės rinkliavos už leidimo organizuoti komercinius renginius </w:t>
      </w:r>
      <w:r>
        <w:rPr>
          <w:b w:val="0"/>
          <w:lang w:val="lt-LT"/>
        </w:rPr>
        <w:t xml:space="preserve">Skuodo rajono </w:t>
      </w:r>
      <w:r w:rsidRPr="00CB1F6F">
        <w:rPr>
          <w:b w:val="0"/>
          <w:lang w:val="lt-LT"/>
        </w:rPr>
        <w:t>savivaldybei priklausančiose ar valdytojo teise valdomose viešojo naudojimo teritorijose išdavimą nuostatai</w:t>
      </w:r>
      <w:r>
        <w:rPr>
          <w:b w:val="0"/>
          <w:lang w:val="lt-LT"/>
        </w:rPr>
        <w:t xml:space="preserve"> (toliau – nuostatai) reglamentuoja vietinės rinkliavos </w:t>
      </w:r>
      <w:r w:rsidRPr="00FB73F5">
        <w:rPr>
          <w:b w:val="0"/>
          <w:lang w:val="lt-LT"/>
        </w:rPr>
        <w:t>už leidimo organizuoti komercinius renginius Skuodo rajono savivaldybei priklausančiose ar valdytojo teise valdomose viešojo naudojimo teritorijose išdavimą</w:t>
      </w:r>
      <w:r>
        <w:rPr>
          <w:b w:val="0"/>
          <w:lang w:val="lt-LT"/>
        </w:rPr>
        <w:t xml:space="preserve"> dydžius, </w:t>
      </w:r>
      <w:r w:rsidR="0022441E">
        <w:rPr>
          <w:b w:val="0"/>
          <w:lang w:val="lt-LT"/>
        </w:rPr>
        <w:t>mokėjimo ir grąžinimo</w:t>
      </w:r>
      <w:r>
        <w:rPr>
          <w:b w:val="0"/>
          <w:lang w:val="lt-LT"/>
        </w:rPr>
        <w:t xml:space="preserve"> tvarką, lengvatas</w:t>
      </w:r>
      <w:r w:rsidR="0022441E">
        <w:rPr>
          <w:b w:val="0"/>
          <w:lang w:val="lt-LT"/>
        </w:rPr>
        <w:t xml:space="preserve">, </w:t>
      </w:r>
      <w:r w:rsidR="0022441E" w:rsidRPr="00130AD9">
        <w:rPr>
          <w:b w:val="0"/>
          <w:bCs w:val="0"/>
          <w:szCs w:val="24"/>
          <w:lang w:val="lt-LT"/>
        </w:rPr>
        <w:t>delspinigių dydį, jų apskaičiavimo, mokėjimo tvarką ir atleidimo nuo delspinigių atvejus</w:t>
      </w:r>
      <w:r w:rsidRPr="00374934">
        <w:rPr>
          <w:b w:val="0"/>
          <w:bCs w:val="0"/>
          <w:szCs w:val="24"/>
          <w:lang w:val="lt-LT"/>
        </w:rPr>
        <w:t>.</w:t>
      </w:r>
    </w:p>
    <w:p w14:paraId="17C3DA6D" w14:textId="77777777" w:rsidR="00AB0C90" w:rsidRDefault="00AB0C90" w:rsidP="00AB0C90">
      <w:pPr>
        <w:tabs>
          <w:tab w:val="left" w:pos="1260"/>
        </w:tabs>
        <w:ind w:firstLine="1276"/>
        <w:jc w:val="both"/>
      </w:pPr>
      <w:r>
        <w:tab/>
        <w:t>2. Pagrindinės šiuose n</w:t>
      </w:r>
      <w:r w:rsidRPr="00755C79">
        <w:t>uostatuose vartojamos sąvokos:</w:t>
      </w:r>
    </w:p>
    <w:p w14:paraId="4F9F3F45" w14:textId="77777777" w:rsidR="00AB0C90" w:rsidRPr="00755C79" w:rsidRDefault="00AB0C90" w:rsidP="00AB0C90">
      <w:pPr>
        <w:tabs>
          <w:tab w:val="left" w:pos="1260"/>
        </w:tabs>
        <w:ind w:firstLine="1276"/>
        <w:jc w:val="both"/>
      </w:pPr>
      <w:r>
        <w:tab/>
        <w:t xml:space="preserve">2.1. </w:t>
      </w:r>
      <w:r w:rsidRPr="000A1738">
        <w:rPr>
          <w:bCs/>
        </w:rPr>
        <w:t>komerciniai renginiai</w:t>
      </w:r>
      <w:r w:rsidRPr="00755C79">
        <w:t xml:space="preserve"> – pramoginiai kultūros, reklamos, sport</w:t>
      </w:r>
      <w:r>
        <w:t>o renginiai, į kuriuos įėjimas yra mokamas arba jais siekiama finansinės naudos (rengiamos loterijos,</w:t>
      </w:r>
      <w:r w:rsidRPr="00755C79">
        <w:t xml:space="preserve"> </w:t>
      </w:r>
      <w:r>
        <w:t>reklamos akcijos, prekių ar paslaugų pardavimas</w:t>
      </w:r>
      <w:r w:rsidRPr="008046E6">
        <w:t xml:space="preserve"> </w:t>
      </w:r>
      <w:r>
        <w:t>ir pan.);</w:t>
      </w:r>
    </w:p>
    <w:p w14:paraId="2B4B1255" w14:textId="77777777" w:rsidR="00AB0C90" w:rsidRPr="00755C79" w:rsidRDefault="00AB0C90" w:rsidP="00AB0C90">
      <w:pPr>
        <w:tabs>
          <w:tab w:val="left" w:pos="1260"/>
        </w:tabs>
        <w:ind w:firstLine="1276"/>
        <w:jc w:val="both"/>
      </w:pPr>
      <w:r w:rsidRPr="00755C79">
        <w:tab/>
      </w:r>
      <w:r>
        <w:t xml:space="preserve">2.2. </w:t>
      </w:r>
      <w:r w:rsidRPr="000A1738">
        <w:rPr>
          <w:bCs/>
        </w:rPr>
        <w:t>viešojo naudojimo teritorijos</w:t>
      </w:r>
      <w:r w:rsidRPr="00755C79">
        <w:t xml:space="preserve"> –</w:t>
      </w:r>
      <w:r>
        <w:t xml:space="preserve"> </w:t>
      </w:r>
      <w:r w:rsidRPr="00755C79">
        <w:t>miest</w:t>
      </w:r>
      <w:r>
        <w:t>o</w:t>
      </w:r>
      <w:r w:rsidRPr="00755C79">
        <w:t xml:space="preserve">, </w:t>
      </w:r>
      <w:r>
        <w:t xml:space="preserve">Skuodo rajono </w:t>
      </w:r>
      <w:r w:rsidRPr="00755C79">
        <w:t>gyvenviečių gatvės,</w:t>
      </w:r>
      <w:r>
        <w:t xml:space="preserve"> </w:t>
      </w:r>
      <w:r w:rsidRPr="00755C79">
        <w:t>aikštės, skverai, parkai bei kitos viešosios vietos;</w:t>
      </w:r>
    </w:p>
    <w:p w14:paraId="7A0B1FAA" w14:textId="0C96401D" w:rsidR="00AB0C90" w:rsidRPr="00755C79" w:rsidRDefault="00AB0C90" w:rsidP="00AB0C90">
      <w:pPr>
        <w:tabs>
          <w:tab w:val="left" w:pos="1260"/>
        </w:tabs>
        <w:ind w:firstLine="1276"/>
        <w:jc w:val="both"/>
      </w:pPr>
      <w:r w:rsidRPr="00755C79">
        <w:tab/>
      </w:r>
      <w:r>
        <w:t>2.3. v</w:t>
      </w:r>
      <w:r w:rsidRPr="00755C79">
        <w:t xml:space="preserve">ietinė rinkliava už leidimo organizuoti komercinius renginius </w:t>
      </w:r>
      <w:r>
        <w:t xml:space="preserve">Skuodo rajono </w:t>
      </w:r>
      <w:r w:rsidRPr="00755C79">
        <w:t>savivaldybei priklausančiose ar valdytojo teise valdomose viešojo naudojimo teritorijose išdavimą (toliau –</w:t>
      </w:r>
      <w:r>
        <w:t xml:space="preserve"> </w:t>
      </w:r>
      <w:r w:rsidRPr="00755C79">
        <w:t>rinkliava) yra</w:t>
      </w:r>
      <w:r>
        <w:t xml:space="preserve"> Skuodo</w:t>
      </w:r>
      <w:r w:rsidRPr="00755C79">
        <w:t xml:space="preserve"> rajono savivaldybės</w:t>
      </w:r>
      <w:r>
        <w:t xml:space="preserve"> t</w:t>
      </w:r>
      <w:r w:rsidRPr="00755C79">
        <w:t>arybos sprendimu nustatyta priva</w:t>
      </w:r>
      <w:r>
        <w:t>loma įmoka, galiojanti s</w:t>
      </w:r>
      <w:r w:rsidRPr="00755C79">
        <w:t>avivaldybės teritorijoje.</w:t>
      </w:r>
    </w:p>
    <w:p w14:paraId="59274ADF" w14:textId="14A9212C" w:rsidR="00AB0C90" w:rsidRDefault="00AB0C90" w:rsidP="00E569A3">
      <w:pPr>
        <w:tabs>
          <w:tab w:val="left" w:pos="1260"/>
        </w:tabs>
        <w:ind w:firstLine="1276"/>
        <w:jc w:val="both"/>
      </w:pPr>
      <w:r>
        <w:tab/>
        <w:t>3. Rinkliavą moka fiziniai ir juridiniai asmenys.</w:t>
      </w:r>
    </w:p>
    <w:p w14:paraId="53703C5B" w14:textId="77777777" w:rsidR="00AB0C90" w:rsidRDefault="00AB0C90" w:rsidP="00AB0C90">
      <w:pPr>
        <w:tabs>
          <w:tab w:val="left" w:pos="1260"/>
        </w:tabs>
        <w:ind w:firstLine="1276"/>
        <w:jc w:val="both"/>
      </w:pPr>
    </w:p>
    <w:p w14:paraId="13C845C1" w14:textId="77777777" w:rsidR="00AB0C90" w:rsidRPr="00087B24" w:rsidRDefault="00AB0C90" w:rsidP="00AB0C90">
      <w:pPr>
        <w:pStyle w:val="Antrat1"/>
        <w:tabs>
          <w:tab w:val="left" w:pos="1260"/>
        </w:tabs>
        <w:ind w:firstLine="1276"/>
        <w:rPr>
          <w:szCs w:val="24"/>
        </w:rPr>
      </w:pPr>
      <w:r w:rsidRPr="00087B24">
        <w:rPr>
          <w:szCs w:val="24"/>
        </w:rPr>
        <w:t>II. RINKLIAVOS DYDŽIAI</w:t>
      </w:r>
    </w:p>
    <w:p w14:paraId="05F4380E" w14:textId="7EA17C74" w:rsidR="00AB0C90" w:rsidRDefault="00AB0C90" w:rsidP="00E569A3">
      <w:pPr>
        <w:tabs>
          <w:tab w:val="left" w:pos="1260"/>
        </w:tabs>
        <w:jc w:val="both"/>
      </w:pPr>
    </w:p>
    <w:p w14:paraId="05172F94" w14:textId="11235CA0" w:rsidR="00AB0C90" w:rsidRPr="005C6D9B" w:rsidRDefault="00AB0C90" w:rsidP="00AB0C90">
      <w:pPr>
        <w:tabs>
          <w:tab w:val="left" w:pos="1260"/>
        </w:tabs>
        <w:ind w:firstLine="1276"/>
        <w:jc w:val="both"/>
      </w:pPr>
      <w:r>
        <w:tab/>
      </w:r>
      <w:r w:rsidR="00D36BF2">
        <w:t>4.</w:t>
      </w:r>
      <w:r w:rsidRPr="005C6D9B">
        <w:t xml:space="preserve"> Rinkliavos dydžiai už leidimo organizuoti komercinius renginius savivaldybei priklausančiose ar valdytojo teise valdomose viešojo naudojimo teritorijose išdavimą:</w:t>
      </w:r>
    </w:p>
    <w:p w14:paraId="658906F9" w14:textId="14A512B6" w:rsidR="00AB0C90" w:rsidRPr="005C6D9B" w:rsidRDefault="00D36BF2" w:rsidP="00AB0C90">
      <w:pPr>
        <w:tabs>
          <w:tab w:val="left" w:pos="1260"/>
        </w:tabs>
        <w:ind w:firstLine="1276"/>
        <w:jc w:val="both"/>
      </w:pPr>
      <w:r>
        <w:t>4</w:t>
      </w:r>
      <w:r w:rsidR="00AB0C90" w:rsidRPr="005C6D9B">
        <w:t xml:space="preserve">.1. </w:t>
      </w:r>
      <w:r w:rsidR="00AB0C90">
        <w:t>Kai organizuojamas komercinis renginys</w:t>
      </w:r>
      <w:r w:rsidR="00AB0C90" w:rsidRPr="005C6D9B">
        <w:t>:</w:t>
      </w:r>
    </w:p>
    <w:p w14:paraId="54DD5FDD" w14:textId="1BCB8685" w:rsidR="00AB0C90" w:rsidRPr="001460D4" w:rsidRDefault="00AB0C90" w:rsidP="00AB0C90">
      <w:pPr>
        <w:tabs>
          <w:tab w:val="left" w:pos="1260"/>
        </w:tabs>
        <w:ind w:firstLine="1276"/>
        <w:jc w:val="both"/>
      </w:pPr>
      <w:r>
        <w:tab/>
      </w:r>
      <w:r w:rsidR="00D36BF2">
        <w:t>4</w:t>
      </w:r>
      <w:r w:rsidRPr="005C6D9B">
        <w:t>.1</w:t>
      </w:r>
      <w:r>
        <w:t>.1. Skuodo mieste – 85</w:t>
      </w:r>
      <w:r w:rsidRPr="00686A7C">
        <w:t xml:space="preserve"> </w:t>
      </w:r>
      <w:r>
        <w:t>eurai</w:t>
      </w:r>
      <w:r w:rsidRPr="00374934">
        <w:rPr>
          <w:bCs/>
        </w:rPr>
        <w:t>;</w:t>
      </w:r>
    </w:p>
    <w:p w14:paraId="4BB38038" w14:textId="69F44AD8" w:rsidR="00AB0C90" w:rsidRPr="00686A7C" w:rsidRDefault="00AB0C90" w:rsidP="00AB0C90">
      <w:pPr>
        <w:tabs>
          <w:tab w:val="left" w:pos="1260"/>
        </w:tabs>
        <w:ind w:firstLine="1276"/>
        <w:jc w:val="both"/>
      </w:pPr>
      <w:r>
        <w:tab/>
      </w:r>
      <w:r w:rsidR="00D36BF2">
        <w:t>4</w:t>
      </w:r>
      <w:r w:rsidRPr="00686A7C">
        <w:t>.1.</w:t>
      </w:r>
      <w:r>
        <w:t>2</w:t>
      </w:r>
      <w:r w:rsidRPr="00686A7C">
        <w:t xml:space="preserve">. Mosėdžio miestelyje – </w:t>
      </w:r>
      <w:r>
        <w:t>30 eurų</w:t>
      </w:r>
      <w:r w:rsidRPr="00374934">
        <w:rPr>
          <w:bCs/>
        </w:rPr>
        <w:t>;</w:t>
      </w:r>
    </w:p>
    <w:p w14:paraId="404AC381" w14:textId="5BE838F4" w:rsidR="00AB0C90" w:rsidRPr="005C6D9B" w:rsidRDefault="00AB0C90" w:rsidP="00AB0C90">
      <w:pPr>
        <w:tabs>
          <w:tab w:val="left" w:pos="1260"/>
        </w:tabs>
        <w:ind w:firstLine="1276"/>
        <w:jc w:val="both"/>
      </w:pPr>
      <w:r>
        <w:tab/>
      </w:r>
      <w:r w:rsidR="00D36BF2">
        <w:t>4</w:t>
      </w:r>
      <w:r w:rsidRPr="00686A7C">
        <w:t>.1.</w:t>
      </w:r>
      <w:r>
        <w:t>3</w:t>
      </w:r>
      <w:r w:rsidRPr="00686A7C">
        <w:t xml:space="preserve">. kitose seniūnijose – </w:t>
      </w:r>
      <w:r>
        <w:t>15 eurų.</w:t>
      </w:r>
    </w:p>
    <w:p w14:paraId="6484F103" w14:textId="7B264291" w:rsidR="00AB0C90" w:rsidRDefault="00D36BF2">
      <w:pPr>
        <w:tabs>
          <w:tab w:val="left" w:pos="1260"/>
        </w:tabs>
        <w:ind w:firstLine="1276"/>
        <w:jc w:val="both"/>
      </w:pPr>
      <w:r>
        <w:t xml:space="preserve"> 4</w:t>
      </w:r>
      <w:r w:rsidR="00AB0C90">
        <w:t>.2. Kai renginio trukmė ilgesnė nei 1 diena, už kiekvieną kitą dieną mokama 15 eurų</w:t>
      </w:r>
      <w:r w:rsidR="00FE510D">
        <w:t>.</w:t>
      </w:r>
      <w:r w:rsidR="00AB0C90">
        <w:tab/>
      </w:r>
    </w:p>
    <w:p w14:paraId="5B1EE8EA" w14:textId="7B582CE4" w:rsidR="00AB0C90" w:rsidRPr="00087B24" w:rsidRDefault="00AB0C90" w:rsidP="00AB0C90">
      <w:pPr>
        <w:pStyle w:val="Antrat2"/>
        <w:tabs>
          <w:tab w:val="left" w:pos="1260"/>
        </w:tabs>
        <w:ind w:firstLine="1276"/>
        <w:rPr>
          <w:sz w:val="24"/>
          <w:szCs w:val="24"/>
        </w:rPr>
      </w:pPr>
      <w:r w:rsidRPr="00087B24">
        <w:rPr>
          <w:sz w:val="24"/>
          <w:szCs w:val="24"/>
        </w:rPr>
        <w:t xml:space="preserve">III. VIETINĖS RINKLIAVOS </w:t>
      </w:r>
      <w:r w:rsidR="0022441E">
        <w:rPr>
          <w:sz w:val="24"/>
          <w:szCs w:val="24"/>
        </w:rPr>
        <w:t>M</w:t>
      </w:r>
      <w:r w:rsidRPr="00087B24">
        <w:rPr>
          <w:sz w:val="24"/>
          <w:szCs w:val="24"/>
        </w:rPr>
        <w:t>O</w:t>
      </w:r>
      <w:r w:rsidR="0022441E">
        <w:rPr>
          <w:sz w:val="24"/>
          <w:szCs w:val="24"/>
        </w:rPr>
        <w:t>KĖJIMO</w:t>
      </w:r>
      <w:r>
        <w:rPr>
          <w:sz w:val="24"/>
          <w:szCs w:val="24"/>
        </w:rPr>
        <w:t xml:space="preserve"> IR GRĄŽINIMO</w:t>
      </w:r>
      <w:r w:rsidRPr="00087B24">
        <w:rPr>
          <w:sz w:val="24"/>
          <w:szCs w:val="24"/>
        </w:rPr>
        <w:t xml:space="preserve"> TVARKA</w:t>
      </w:r>
    </w:p>
    <w:p w14:paraId="4BDA3744" w14:textId="77777777" w:rsidR="00AB0C90" w:rsidRDefault="00AB0C90" w:rsidP="00AB0C90">
      <w:pPr>
        <w:tabs>
          <w:tab w:val="left" w:pos="1260"/>
        </w:tabs>
        <w:ind w:firstLine="1276"/>
        <w:jc w:val="both"/>
      </w:pPr>
    </w:p>
    <w:p w14:paraId="209B3DCE" w14:textId="34EDB52F" w:rsidR="00AB0C90" w:rsidRPr="00DD18AC" w:rsidRDefault="00AB0C90" w:rsidP="00E569A3">
      <w:pPr>
        <w:tabs>
          <w:tab w:val="left" w:pos="1260"/>
        </w:tabs>
        <w:ind w:firstLine="1276"/>
        <w:jc w:val="both"/>
      </w:pPr>
      <w:r>
        <w:tab/>
      </w:r>
      <w:r w:rsidR="00D36BF2">
        <w:t>5</w:t>
      </w:r>
      <w:r w:rsidRPr="00DD18AC">
        <w:t>. Fiziniai ir juridiniai asmenys, norintys gauti leidimą rengti komercinį renginį,</w:t>
      </w:r>
      <w:r>
        <w:t xml:space="preserve"> raštu ar elektroninėmis priemonėmis</w:t>
      </w:r>
      <w:r w:rsidRPr="00DD18AC">
        <w:t xml:space="preserve"> kreipiasi į seniūnij</w:t>
      </w:r>
      <w:r>
        <w:t xml:space="preserve">os, </w:t>
      </w:r>
      <w:r w:rsidRPr="00DD18AC">
        <w:t>kurios teritorijoje numatoma organizuoti renginį</w:t>
      </w:r>
      <w:r>
        <w:t>, seniūną</w:t>
      </w:r>
      <w:r w:rsidRPr="00DD18AC">
        <w:t xml:space="preserve">. </w:t>
      </w:r>
      <w:r w:rsidR="00E569A3">
        <w:t xml:space="preserve">Leidimai </w:t>
      </w:r>
      <w:r w:rsidR="00E569A3" w:rsidRPr="00755C79">
        <w:t>organizuoti komercinius reng</w:t>
      </w:r>
      <w:r w:rsidR="00E569A3">
        <w:t>inius savivaldybei priklausanči</w:t>
      </w:r>
      <w:r w:rsidR="00E569A3" w:rsidRPr="00755C79">
        <w:t>ose ar valdytojo teise valdomose viešojo naudojimo teritorijose</w:t>
      </w:r>
      <w:r w:rsidR="00E569A3">
        <w:t xml:space="preserve"> išduodami vadovaujantis Skuodo rajono savivaldybės administracijos direktoriaus patvirtintu Skuodo rajono savivaldybės renginių organizavimo viešose vietose tvarkos aprašu.</w:t>
      </w:r>
    </w:p>
    <w:p w14:paraId="3D4C36DC" w14:textId="1E4C9A3A" w:rsidR="00AB0C90" w:rsidRPr="00E569A3" w:rsidRDefault="00AB0C90">
      <w:pPr>
        <w:tabs>
          <w:tab w:val="left" w:pos="1260"/>
        </w:tabs>
        <w:ind w:firstLine="1276"/>
        <w:jc w:val="both"/>
        <w:rPr>
          <w:sz w:val="23"/>
          <w:szCs w:val="23"/>
        </w:rPr>
      </w:pPr>
      <w:r w:rsidRPr="00DD18AC">
        <w:tab/>
      </w:r>
      <w:r w:rsidR="00D36BF2">
        <w:t>6</w:t>
      </w:r>
      <w:r w:rsidRPr="00DD18AC">
        <w:t xml:space="preserve">. </w:t>
      </w:r>
      <w:r>
        <w:rPr>
          <w:sz w:val="23"/>
          <w:szCs w:val="23"/>
        </w:rPr>
        <w:t>Vietinė r</w:t>
      </w:r>
      <w:r w:rsidRPr="00847FEF">
        <w:rPr>
          <w:sz w:val="23"/>
          <w:szCs w:val="23"/>
        </w:rPr>
        <w:t xml:space="preserve">inkliava mokama į </w:t>
      </w:r>
      <w:r>
        <w:rPr>
          <w:sz w:val="23"/>
          <w:szCs w:val="23"/>
        </w:rPr>
        <w:t>s</w:t>
      </w:r>
      <w:r w:rsidRPr="00847FEF">
        <w:rPr>
          <w:sz w:val="23"/>
          <w:szCs w:val="23"/>
        </w:rPr>
        <w:t>avivaldybės biudžet</w:t>
      </w:r>
      <w:r>
        <w:rPr>
          <w:sz w:val="23"/>
          <w:szCs w:val="23"/>
        </w:rPr>
        <w:t>o sąskaitą</w:t>
      </w:r>
      <w:r w:rsidRPr="00847FEF">
        <w:rPr>
          <w:sz w:val="23"/>
          <w:szCs w:val="23"/>
        </w:rPr>
        <w:t>.</w:t>
      </w:r>
    </w:p>
    <w:p w14:paraId="2FE170E3" w14:textId="7BC567DA" w:rsidR="00AB0C90" w:rsidRPr="005D188C" w:rsidRDefault="00D36BF2" w:rsidP="00E569A3">
      <w:pPr>
        <w:ind w:firstLine="1276"/>
        <w:jc w:val="both"/>
      </w:pPr>
      <w:r>
        <w:t>7</w:t>
      </w:r>
      <w:r w:rsidR="00AB0C90" w:rsidRPr="00E569A3">
        <w:t>. Prašymas dėl vietinės rinkliavos grąžinimo teikiamas Skuodo rajono savivaldybės administracijos direktoriui, nurodant grąžinimo priežastį, sumą, pridedant mokėjimą įrodančius dokumentus ir atsiskaitomosios sąskaitos numerį.</w:t>
      </w:r>
    </w:p>
    <w:p w14:paraId="76B47B92" w14:textId="77777777" w:rsidR="00AB0C90" w:rsidRDefault="00AB0C90" w:rsidP="00AB0C90">
      <w:pPr>
        <w:tabs>
          <w:tab w:val="left" w:pos="1260"/>
        </w:tabs>
        <w:ind w:firstLine="1276"/>
        <w:jc w:val="both"/>
      </w:pPr>
      <w:r>
        <w:tab/>
      </w:r>
    </w:p>
    <w:p w14:paraId="04F57858" w14:textId="77777777" w:rsidR="00AB0C90" w:rsidRPr="00955075" w:rsidRDefault="00AB0C90" w:rsidP="00AB0C90">
      <w:pPr>
        <w:tabs>
          <w:tab w:val="left" w:pos="1260"/>
        </w:tabs>
        <w:jc w:val="center"/>
        <w:rPr>
          <w:b/>
        </w:rPr>
      </w:pPr>
      <w:r w:rsidRPr="00955075">
        <w:rPr>
          <w:b/>
        </w:rPr>
        <w:lastRenderedPageBreak/>
        <w:t>IV. LENGVATOS VIETINĖS RINKLIAVOS MOKĖTOJAMS</w:t>
      </w:r>
    </w:p>
    <w:p w14:paraId="58167573" w14:textId="77777777" w:rsidR="00AB0C90" w:rsidRDefault="00AB0C90" w:rsidP="00AB0C90">
      <w:pPr>
        <w:tabs>
          <w:tab w:val="left" w:pos="1260"/>
        </w:tabs>
        <w:ind w:firstLine="1276"/>
        <w:jc w:val="both"/>
      </w:pPr>
    </w:p>
    <w:p w14:paraId="70A4A06E" w14:textId="5F2E0CA8" w:rsidR="00AB0C90" w:rsidRDefault="00AB0C90" w:rsidP="00AB0C90">
      <w:pPr>
        <w:tabs>
          <w:tab w:val="left" w:pos="1260"/>
        </w:tabs>
        <w:ind w:firstLine="1276"/>
        <w:jc w:val="both"/>
      </w:pPr>
      <w:r>
        <w:tab/>
      </w:r>
      <w:r w:rsidR="00D36BF2">
        <w:t>8</w:t>
      </w:r>
      <w:r>
        <w:t>. Rinkliava neimama, jeigu komercinį renginį organizuoja savivaldybės įstaigos, visuomeninės organizacijos.</w:t>
      </w:r>
    </w:p>
    <w:p w14:paraId="76AB8C20" w14:textId="04A8699E" w:rsidR="00AB0C90" w:rsidRDefault="00D36BF2" w:rsidP="00AB0C90">
      <w:pPr>
        <w:tabs>
          <w:tab w:val="left" w:pos="1260"/>
        </w:tabs>
        <w:ind w:firstLine="1276"/>
        <w:jc w:val="both"/>
      </w:pPr>
      <w:r>
        <w:t>9</w:t>
      </w:r>
      <w:r w:rsidR="00AB0C90">
        <w:t>. Vietinės rinkliavos lengvatos fiziniams ir kitiems juridiniams asmenims, organizuojantiems komercinius renginius savivaldybės teritorijoje, gali būti suteikiamos atskiru Savivaldybės tarybos sprendimu.</w:t>
      </w:r>
    </w:p>
    <w:p w14:paraId="2E2BA4AF" w14:textId="77777777" w:rsidR="00AB0C90" w:rsidRDefault="00AB0C90" w:rsidP="00AB0C90">
      <w:pPr>
        <w:tabs>
          <w:tab w:val="left" w:pos="1260"/>
        </w:tabs>
        <w:ind w:firstLine="1276"/>
        <w:jc w:val="both"/>
      </w:pPr>
    </w:p>
    <w:p w14:paraId="5B598731" w14:textId="77777777" w:rsidR="00AB0C90" w:rsidRDefault="00AB0C90" w:rsidP="00AB0C90">
      <w:pPr>
        <w:pStyle w:val="Antrat1"/>
        <w:tabs>
          <w:tab w:val="left" w:pos="0"/>
          <w:tab w:val="left" w:pos="1260"/>
        </w:tabs>
      </w:pPr>
      <w:r>
        <w:t>V. BAIGIAMOSIOS NUOSTATOS</w:t>
      </w:r>
    </w:p>
    <w:p w14:paraId="14A456CB" w14:textId="77777777" w:rsidR="00AB0C90" w:rsidRPr="00AF12CA" w:rsidRDefault="00AB0C90" w:rsidP="00AB0C90">
      <w:pPr>
        <w:tabs>
          <w:tab w:val="left" w:pos="1260"/>
        </w:tabs>
        <w:ind w:firstLine="1276"/>
        <w:jc w:val="center"/>
      </w:pPr>
    </w:p>
    <w:p w14:paraId="3F40BB8D" w14:textId="4BE88B0B" w:rsidR="0022441E" w:rsidRDefault="0022441E" w:rsidP="00E569A3">
      <w:pPr>
        <w:ind w:firstLine="1276"/>
        <w:jc w:val="both"/>
      </w:pPr>
      <w:r w:rsidRPr="00E569A3">
        <w:t>1</w:t>
      </w:r>
      <w:r w:rsidR="00D36BF2">
        <w:t>0</w:t>
      </w:r>
      <w:r w:rsidRPr="00E569A3">
        <w:t>. Leidimas išduodamas tik sumokėjus vietinę rinkliavą, todėl delspinigių skaičiavimas nenumatomas.</w:t>
      </w:r>
    </w:p>
    <w:p w14:paraId="7FA2641D" w14:textId="05D4B110" w:rsidR="00AB0C90" w:rsidRDefault="00AB0C90" w:rsidP="00AB0C90">
      <w:pPr>
        <w:tabs>
          <w:tab w:val="left" w:pos="1260"/>
        </w:tabs>
        <w:ind w:firstLine="1276"/>
        <w:jc w:val="both"/>
      </w:pPr>
      <w:r>
        <w:t>1</w:t>
      </w:r>
      <w:r w:rsidR="00D36BF2">
        <w:t>1</w:t>
      </w:r>
      <w:r>
        <w:t>. Už v</w:t>
      </w:r>
      <w:r w:rsidRPr="00755C79">
        <w:t>ietinė</w:t>
      </w:r>
      <w:r>
        <w:t>s</w:t>
      </w:r>
      <w:r w:rsidRPr="00755C79">
        <w:t xml:space="preserve"> rinkliav</w:t>
      </w:r>
      <w:r>
        <w:t>os</w:t>
      </w:r>
      <w:r w:rsidRPr="00755C79">
        <w:t xml:space="preserve"> už leidimo organizuoti komercinius renginius </w:t>
      </w:r>
      <w:r>
        <w:t xml:space="preserve">Skuodo rajono </w:t>
      </w:r>
      <w:r w:rsidRPr="00755C79">
        <w:t>savivaldybei priklausančiose ar valdytojo teise valdomose viešojo naudojimo teritorijose išdavimą</w:t>
      </w:r>
      <w:r>
        <w:t xml:space="preserve"> atsakingi seniūnijų seniūnai.</w:t>
      </w:r>
    </w:p>
    <w:p w14:paraId="6F85DCB1" w14:textId="15569435" w:rsidR="0022441E" w:rsidRDefault="00AB0C90" w:rsidP="0022441E">
      <w:pPr>
        <w:ind w:firstLine="1276"/>
        <w:jc w:val="both"/>
      </w:pPr>
      <w:r>
        <w:tab/>
        <w:t>1</w:t>
      </w:r>
      <w:r w:rsidR="00D36BF2">
        <w:t>2</w:t>
      </w:r>
      <w:r>
        <w:t xml:space="preserve">. </w:t>
      </w:r>
      <w:r w:rsidR="0022441E">
        <w:t>Vietinės rinkliavos rinkimą kontroliuoja</w:t>
      </w:r>
      <w:r w:rsidR="0022441E" w:rsidRPr="00982676">
        <w:t xml:space="preserve"> </w:t>
      </w:r>
      <w:r w:rsidR="0022441E">
        <w:t>Skuodo rajono savivaldybės kontrolės ir audito tarnyba</w:t>
      </w:r>
      <w:r w:rsidR="0022441E" w:rsidRPr="00982676">
        <w:t>.</w:t>
      </w:r>
    </w:p>
    <w:p w14:paraId="36F7E1B8" w14:textId="7D705DF8" w:rsidR="00AB0C90" w:rsidRDefault="00AB0C90" w:rsidP="0022441E">
      <w:pPr>
        <w:tabs>
          <w:tab w:val="left" w:pos="1260"/>
        </w:tabs>
        <w:ind w:firstLine="1276"/>
        <w:jc w:val="both"/>
      </w:pPr>
      <w:r>
        <w:tab/>
      </w:r>
    </w:p>
    <w:p w14:paraId="3DF75A7D" w14:textId="12D12C68" w:rsidR="006F6103" w:rsidRDefault="00600CBB" w:rsidP="00600CBB">
      <w:pPr>
        <w:jc w:val="center"/>
        <w:rPr>
          <w:lang w:eastAsia="de-DE"/>
        </w:rPr>
      </w:pPr>
      <w:r>
        <w:rPr>
          <w:lang w:eastAsia="de-DE"/>
        </w:rPr>
        <w:t>__________________________</w:t>
      </w:r>
      <w:bookmarkStart w:id="1" w:name="CREATOR_SHOWS"/>
    </w:p>
    <w:p w14:paraId="6588A082" w14:textId="77777777" w:rsidR="00210994" w:rsidRDefault="00210994" w:rsidP="008F010D">
      <w:pPr>
        <w:rPr>
          <w:lang w:eastAsia="de-DE"/>
        </w:rPr>
      </w:pPr>
    </w:p>
    <w:p w14:paraId="458284A7" w14:textId="77777777" w:rsidR="00210994" w:rsidRDefault="00210994" w:rsidP="008F010D">
      <w:pPr>
        <w:rPr>
          <w:lang w:eastAsia="de-DE"/>
        </w:rPr>
      </w:pPr>
    </w:p>
    <w:p w14:paraId="3B27C3F3" w14:textId="77777777" w:rsidR="00210994" w:rsidRDefault="00210994" w:rsidP="008F010D">
      <w:pPr>
        <w:rPr>
          <w:lang w:eastAsia="de-DE"/>
        </w:rPr>
      </w:pPr>
    </w:p>
    <w:p w14:paraId="7F950D7A" w14:textId="77777777" w:rsidR="00210994" w:rsidRDefault="00210994" w:rsidP="008F010D">
      <w:pPr>
        <w:rPr>
          <w:lang w:eastAsia="de-DE"/>
        </w:rPr>
      </w:pPr>
    </w:p>
    <w:p w14:paraId="1432F71C" w14:textId="77777777" w:rsidR="00210994" w:rsidRDefault="00210994" w:rsidP="008F010D">
      <w:pPr>
        <w:rPr>
          <w:lang w:eastAsia="de-DE"/>
        </w:rPr>
      </w:pPr>
    </w:p>
    <w:p w14:paraId="023EB555" w14:textId="77777777" w:rsidR="00210994" w:rsidRDefault="00210994" w:rsidP="008F010D">
      <w:pPr>
        <w:rPr>
          <w:lang w:eastAsia="de-DE"/>
        </w:rPr>
      </w:pPr>
    </w:p>
    <w:p w14:paraId="3ABF2E49" w14:textId="77777777" w:rsidR="00210994" w:rsidRDefault="00210994" w:rsidP="008F010D">
      <w:pPr>
        <w:rPr>
          <w:lang w:eastAsia="de-DE"/>
        </w:rPr>
      </w:pPr>
    </w:p>
    <w:p w14:paraId="535F6709" w14:textId="77777777" w:rsidR="00210994" w:rsidRDefault="00210994" w:rsidP="008F010D">
      <w:pPr>
        <w:rPr>
          <w:lang w:eastAsia="de-DE"/>
        </w:rPr>
      </w:pPr>
    </w:p>
    <w:bookmarkEnd w:id="1"/>
    <w:p w14:paraId="2B98F156" w14:textId="05B50E29" w:rsidR="00E92109" w:rsidRDefault="00E92109" w:rsidP="008F010D">
      <w:pPr>
        <w:rPr>
          <w:lang w:eastAsia="de-DE"/>
        </w:rPr>
      </w:pPr>
    </w:p>
    <w:p w14:paraId="0DECF139" w14:textId="55EEBF45" w:rsidR="00E569A3" w:rsidRDefault="00E569A3" w:rsidP="008F010D">
      <w:pPr>
        <w:rPr>
          <w:lang w:eastAsia="de-DE"/>
        </w:rPr>
      </w:pPr>
    </w:p>
    <w:p w14:paraId="432C904F" w14:textId="1FA9032A" w:rsidR="00E569A3" w:rsidRDefault="00E569A3" w:rsidP="008F010D">
      <w:pPr>
        <w:rPr>
          <w:lang w:eastAsia="de-DE"/>
        </w:rPr>
      </w:pPr>
    </w:p>
    <w:p w14:paraId="31EB1B48" w14:textId="23825567" w:rsidR="00E569A3" w:rsidRDefault="00E569A3" w:rsidP="008F010D">
      <w:pPr>
        <w:rPr>
          <w:lang w:eastAsia="de-DE"/>
        </w:rPr>
      </w:pPr>
    </w:p>
    <w:p w14:paraId="5A130564" w14:textId="26C2B747" w:rsidR="00E569A3" w:rsidRDefault="00E569A3" w:rsidP="008F010D">
      <w:pPr>
        <w:rPr>
          <w:lang w:eastAsia="de-DE"/>
        </w:rPr>
      </w:pPr>
    </w:p>
    <w:p w14:paraId="16FDF27E" w14:textId="274C7B21" w:rsidR="00E569A3" w:rsidRDefault="00E569A3" w:rsidP="008F010D">
      <w:pPr>
        <w:rPr>
          <w:lang w:eastAsia="de-DE"/>
        </w:rPr>
      </w:pPr>
    </w:p>
    <w:p w14:paraId="3C1C7309" w14:textId="2A75F624" w:rsidR="00E569A3" w:rsidRDefault="00E569A3" w:rsidP="008F010D">
      <w:pPr>
        <w:rPr>
          <w:lang w:eastAsia="de-DE"/>
        </w:rPr>
      </w:pPr>
    </w:p>
    <w:p w14:paraId="0A707CB4" w14:textId="186CACA8" w:rsidR="00E569A3" w:rsidRDefault="00E569A3" w:rsidP="008F010D">
      <w:pPr>
        <w:rPr>
          <w:lang w:eastAsia="de-DE"/>
        </w:rPr>
      </w:pPr>
    </w:p>
    <w:p w14:paraId="1C286367" w14:textId="547A2D00" w:rsidR="00E569A3" w:rsidRDefault="00E569A3" w:rsidP="008F010D">
      <w:pPr>
        <w:rPr>
          <w:lang w:eastAsia="de-DE"/>
        </w:rPr>
      </w:pPr>
    </w:p>
    <w:p w14:paraId="6E1D36E2" w14:textId="71CF6CCA" w:rsidR="00E569A3" w:rsidRDefault="00E569A3" w:rsidP="008F010D">
      <w:pPr>
        <w:rPr>
          <w:lang w:eastAsia="de-DE"/>
        </w:rPr>
      </w:pPr>
    </w:p>
    <w:p w14:paraId="3D8D88C7" w14:textId="79C51CD2" w:rsidR="00E569A3" w:rsidRDefault="00E569A3" w:rsidP="008F010D">
      <w:pPr>
        <w:rPr>
          <w:lang w:eastAsia="de-DE"/>
        </w:rPr>
      </w:pPr>
    </w:p>
    <w:p w14:paraId="19EF9F06" w14:textId="6DEC7BC6" w:rsidR="00E569A3" w:rsidRDefault="00E569A3" w:rsidP="008F010D">
      <w:pPr>
        <w:rPr>
          <w:lang w:eastAsia="de-DE"/>
        </w:rPr>
      </w:pPr>
    </w:p>
    <w:p w14:paraId="24554F26" w14:textId="77CA1954" w:rsidR="00130AD9" w:rsidRDefault="00130AD9" w:rsidP="008F010D">
      <w:pPr>
        <w:rPr>
          <w:lang w:eastAsia="de-DE"/>
        </w:rPr>
      </w:pPr>
    </w:p>
    <w:p w14:paraId="1F3A9205" w14:textId="25008FE0" w:rsidR="00130AD9" w:rsidRDefault="00130AD9" w:rsidP="008F010D">
      <w:pPr>
        <w:rPr>
          <w:lang w:eastAsia="de-DE"/>
        </w:rPr>
      </w:pPr>
    </w:p>
    <w:p w14:paraId="219C57D9" w14:textId="77777777" w:rsidR="00130AD9" w:rsidRDefault="00130AD9" w:rsidP="008F010D">
      <w:pPr>
        <w:rPr>
          <w:lang w:eastAsia="de-DE"/>
        </w:rPr>
      </w:pPr>
    </w:p>
    <w:p w14:paraId="5D614786" w14:textId="7801D70A" w:rsidR="00E569A3" w:rsidRDefault="00E569A3" w:rsidP="008F010D">
      <w:pPr>
        <w:rPr>
          <w:lang w:eastAsia="de-DE"/>
        </w:rPr>
      </w:pPr>
    </w:p>
    <w:p w14:paraId="79A38208" w14:textId="10C06039" w:rsidR="00E569A3" w:rsidRDefault="00E569A3" w:rsidP="008F010D">
      <w:pPr>
        <w:rPr>
          <w:lang w:eastAsia="de-DE"/>
        </w:rPr>
      </w:pPr>
    </w:p>
    <w:p w14:paraId="3F38332A" w14:textId="6A0F9E88" w:rsidR="00E569A3" w:rsidRDefault="00E569A3" w:rsidP="008F010D">
      <w:pPr>
        <w:rPr>
          <w:lang w:eastAsia="de-DE"/>
        </w:rPr>
      </w:pPr>
    </w:p>
    <w:p w14:paraId="31F15616" w14:textId="12804ABC" w:rsidR="00E569A3" w:rsidRDefault="00E569A3" w:rsidP="008F010D">
      <w:pPr>
        <w:rPr>
          <w:lang w:eastAsia="de-DE"/>
        </w:rPr>
      </w:pPr>
    </w:p>
    <w:p w14:paraId="5EBFBF60" w14:textId="7D1D9EBD" w:rsidR="00E569A3" w:rsidRDefault="00E569A3" w:rsidP="008F010D">
      <w:pPr>
        <w:rPr>
          <w:lang w:eastAsia="de-DE"/>
        </w:rPr>
      </w:pPr>
    </w:p>
    <w:p w14:paraId="745FA2D5" w14:textId="13F6AE0F" w:rsidR="00E569A3" w:rsidRDefault="00E569A3" w:rsidP="008F010D">
      <w:pPr>
        <w:rPr>
          <w:lang w:eastAsia="de-DE"/>
        </w:rPr>
      </w:pPr>
    </w:p>
    <w:p w14:paraId="79801F7B" w14:textId="77777777" w:rsidR="00E569A3" w:rsidRDefault="00E569A3" w:rsidP="008F010D">
      <w:pPr>
        <w:rPr>
          <w:lang w:eastAsia="de-DE"/>
        </w:rPr>
      </w:pPr>
    </w:p>
    <w:p w14:paraId="1570D7FD" w14:textId="69C1F2E3" w:rsidR="00EE2922" w:rsidRDefault="00EE2922" w:rsidP="008F010D">
      <w:pPr>
        <w:rPr>
          <w:lang w:eastAsia="de-DE"/>
        </w:rPr>
      </w:pPr>
    </w:p>
    <w:p w14:paraId="508FE167" w14:textId="3AC71EAF" w:rsidR="00EE2922" w:rsidRDefault="00EE2922" w:rsidP="008F010D">
      <w:pPr>
        <w:rPr>
          <w:lang w:eastAsia="de-DE"/>
        </w:rPr>
      </w:pPr>
    </w:p>
    <w:p w14:paraId="3C05E624" w14:textId="77777777" w:rsidR="00EE2922" w:rsidRDefault="00EE2922" w:rsidP="00EE2922">
      <w:pPr>
        <w:jc w:val="both"/>
      </w:pPr>
      <w:r>
        <w:rPr>
          <w:lang w:eastAsia="de-DE"/>
        </w:rPr>
        <w:t>Nijolė Mackevičienė, tel. (8 440)  45 554</w:t>
      </w:r>
    </w:p>
    <w:sectPr w:rsidR="00EE2922" w:rsidSect="00E92109">
      <w:headerReference w:type="even" r:id="rId6"/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0D415" w14:textId="77777777" w:rsidR="006E5AC7" w:rsidRDefault="006E5AC7">
      <w:r>
        <w:separator/>
      </w:r>
    </w:p>
  </w:endnote>
  <w:endnote w:type="continuationSeparator" w:id="0">
    <w:p w14:paraId="359C6602" w14:textId="77777777" w:rsidR="006E5AC7" w:rsidRDefault="006E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15C07" w14:textId="77777777" w:rsidR="006E5AC7" w:rsidRDefault="006E5AC7">
      <w:r>
        <w:separator/>
      </w:r>
    </w:p>
  </w:footnote>
  <w:footnote w:type="continuationSeparator" w:id="0">
    <w:p w14:paraId="11EB8342" w14:textId="77777777" w:rsidR="006E5AC7" w:rsidRDefault="006E5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9F394" w14:textId="77777777" w:rsidR="00F358B2" w:rsidRDefault="00AC7609" w:rsidP="00E9210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358B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36242B0" w14:textId="77777777" w:rsidR="00F358B2" w:rsidRDefault="00F358B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5EEF6" w14:textId="77777777" w:rsidR="00F358B2" w:rsidRDefault="00AC7609" w:rsidP="00E9210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358B2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D5A7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5DD0C64" w14:textId="77777777" w:rsidR="00F358B2" w:rsidRDefault="00F358B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48"/>
    <w:rsid w:val="00013616"/>
    <w:rsid w:val="00013704"/>
    <w:rsid w:val="00046CD0"/>
    <w:rsid w:val="000472BD"/>
    <w:rsid w:val="0008198B"/>
    <w:rsid w:val="000A532D"/>
    <w:rsid w:val="000E1911"/>
    <w:rsid w:val="00130AD9"/>
    <w:rsid w:val="001B623A"/>
    <w:rsid w:val="001D5051"/>
    <w:rsid w:val="001F3F54"/>
    <w:rsid w:val="00210994"/>
    <w:rsid w:val="0022441E"/>
    <w:rsid w:val="00242B1D"/>
    <w:rsid w:val="002922FE"/>
    <w:rsid w:val="002A7736"/>
    <w:rsid w:val="002D5A7F"/>
    <w:rsid w:val="002F2203"/>
    <w:rsid w:val="00305B16"/>
    <w:rsid w:val="003606A6"/>
    <w:rsid w:val="00374934"/>
    <w:rsid w:val="003764DA"/>
    <w:rsid w:val="00397076"/>
    <w:rsid w:val="00420825"/>
    <w:rsid w:val="00421F7F"/>
    <w:rsid w:val="00465ED3"/>
    <w:rsid w:val="004678F3"/>
    <w:rsid w:val="00474E88"/>
    <w:rsid w:val="00491F56"/>
    <w:rsid w:val="004A69AD"/>
    <w:rsid w:val="004B731E"/>
    <w:rsid w:val="005116F1"/>
    <w:rsid w:val="00521088"/>
    <w:rsid w:val="00532B4E"/>
    <w:rsid w:val="005B26AB"/>
    <w:rsid w:val="005B55D5"/>
    <w:rsid w:val="005D188C"/>
    <w:rsid w:val="005D70E8"/>
    <w:rsid w:val="00600CBB"/>
    <w:rsid w:val="00660C3E"/>
    <w:rsid w:val="00664046"/>
    <w:rsid w:val="006A0BDD"/>
    <w:rsid w:val="006E5AC7"/>
    <w:rsid w:val="006F4BD7"/>
    <w:rsid w:val="006F59E4"/>
    <w:rsid w:val="006F6103"/>
    <w:rsid w:val="006F6FC0"/>
    <w:rsid w:val="00700466"/>
    <w:rsid w:val="0072651C"/>
    <w:rsid w:val="007657F9"/>
    <w:rsid w:val="00793349"/>
    <w:rsid w:val="007C352B"/>
    <w:rsid w:val="007C3B82"/>
    <w:rsid w:val="007F06E6"/>
    <w:rsid w:val="008147BF"/>
    <w:rsid w:val="008C1825"/>
    <w:rsid w:val="008C632A"/>
    <w:rsid w:val="008D7CA7"/>
    <w:rsid w:val="008F010D"/>
    <w:rsid w:val="00965831"/>
    <w:rsid w:val="00965B75"/>
    <w:rsid w:val="009A3FEF"/>
    <w:rsid w:val="009B640E"/>
    <w:rsid w:val="009D457F"/>
    <w:rsid w:val="00A22B5E"/>
    <w:rsid w:val="00A3176E"/>
    <w:rsid w:val="00A54AFA"/>
    <w:rsid w:val="00A94028"/>
    <w:rsid w:val="00AB0C90"/>
    <w:rsid w:val="00AB1BEE"/>
    <w:rsid w:val="00AB5051"/>
    <w:rsid w:val="00AC7609"/>
    <w:rsid w:val="00B10458"/>
    <w:rsid w:val="00B11DEA"/>
    <w:rsid w:val="00B4373C"/>
    <w:rsid w:val="00B5218C"/>
    <w:rsid w:val="00B66622"/>
    <w:rsid w:val="00B76F43"/>
    <w:rsid w:val="00B92D00"/>
    <w:rsid w:val="00BC6F48"/>
    <w:rsid w:val="00BC77BC"/>
    <w:rsid w:val="00BE5318"/>
    <w:rsid w:val="00C653FF"/>
    <w:rsid w:val="00C778E9"/>
    <w:rsid w:val="00C92946"/>
    <w:rsid w:val="00CB1FE3"/>
    <w:rsid w:val="00CC1C01"/>
    <w:rsid w:val="00CE2FAF"/>
    <w:rsid w:val="00D36BF2"/>
    <w:rsid w:val="00D91CAB"/>
    <w:rsid w:val="00D92729"/>
    <w:rsid w:val="00DC6B44"/>
    <w:rsid w:val="00DE3D30"/>
    <w:rsid w:val="00E208F2"/>
    <w:rsid w:val="00E246E4"/>
    <w:rsid w:val="00E42246"/>
    <w:rsid w:val="00E45CAD"/>
    <w:rsid w:val="00E569A3"/>
    <w:rsid w:val="00E75EFC"/>
    <w:rsid w:val="00E87BEE"/>
    <w:rsid w:val="00E92109"/>
    <w:rsid w:val="00EA6D19"/>
    <w:rsid w:val="00EE2922"/>
    <w:rsid w:val="00F275AB"/>
    <w:rsid w:val="00F358B2"/>
    <w:rsid w:val="00F3711A"/>
    <w:rsid w:val="00F5353D"/>
    <w:rsid w:val="00FD7BF5"/>
    <w:rsid w:val="00FE510D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0E59"/>
  <w15:docId w15:val="{0E71C7D2-0A94-4244-8FCE-28C80606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BC6F48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AB0C90"/>
    <w:pPr>
      <w:keepNext/>
      <w:jc w:val="center"/>
      <w:outlineLvl w:val="0"/>
    </w:pPr>
    <w:rPr>
      <w:b/>
      <w:szCs w:val="20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AB0C90"/>
    <w:pPr>
      <w:keepNext/>
      <w:jc w:val="center"/>
      <w:outlineLvl w:val="1"/>
    </w:pPr>
    <w:rPr>
      <w:b/>
      <w:sz w:val="22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BC6F48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rsid w:val="00BC6F48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BC6F48"/>
  </w:style>
  <w:style w:type="paragraph" w:styleId="Porat">
    <w:name w:val="footer"/>
    <w:basedOn w:val="prastasis"/>
    <w:link w:val="PoratDiagrama"/>
    <w:rsid w:val="007004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700466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rsid w:val="00465ED3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AB0C90"/>
    <w:rPr>
      <w:rFonts w:ascii="Times New Roman" w:eastAsia="Times New Roman" w:hAnsi="Times New Roman"/>
      <w:b/>
      <w:sz w:val="24"/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AB0C90"/>
    <w:rPr>
      <w:rFonts w:ascii="Times New Roman" w:eastAsia="Times New Roman" w:hAnsi="Times New Roman"/>
      <w:b/>
      <w:sz w:val="22"/>
      <w:lang w:eastAsia="en-US"/>
    </w:rPr>
  </w:style>
  <w:style w:type="paragraph" w:styleId="Pagrindinistekstas">
    <w:name w:val="Body Text"/>
    <w:basedOn w:val="prastasis"/>
    <w:link w:val="PagrindinistekstasDiagrama"/>
    <w:rsid w:val="00AB0C90"/>
    <w:pPr>
      <w:jc w:val="both"/>
    </w:pPr>
    <w:rPr>
      <w:b/>
      <w:bCs/>
      <w:szCs w:val="20"/>
      <w:lang w:val="en-US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B0C90"/>
    <w:rPr>
      <w:rFonts w:ascii="Times New Roman" w:eastAsia="Times New Roman" w:hAnsi="Times New Roman"/>
      <w:b/>
      <w:bCs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2434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Skuodas</dc:creator>
  <cp:keywords/>
  <dc:description/>
  <cp:lastModifiedBy>regina.sopaite@skuodas.lt</cp:lastModifiedBy>
  <cp:revision>3</cp:revision>
  <cp:lastPrinted>2021-03-16T08:19:00Z</cp:lastPrinted>
  <dcterms:created xsi:type="dcterms:W3CDTF">2021-03-15T13:39:00Z</dcterms:created>
  <dcterms:modified xsi:type="dcterms:W3CDTF">2021-03-16T08:19:00Z</dcterms:modified>
</cp:coreProperties>
</file>