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CellMar>
          <w:left w:w="113" w:type="dxa"/>
        </w:tblCellMar>
        <w:tblLook w:val="0000" w:firstRow="0" w:lastRow="0" w:firstColumn="0" w:lastColumn="0" w:noHBand="0" w:noVBand="0"/>
      </w:tblPr>
      <w:tblGrid>
        <w:gridCol w:w="6666"/>
        <w:gridCol w:w="3054"/>
      </w:tblGrid>
      <w:tr w:rsidR="00C844F9" w14:paraId="1C064C0E" w14:textId="77777777" w:rsidTr="00820031">
        <w:trPr>
          <w:cantSplit/>
        </w:trPr>
        <w:tc>
          <w:tcPr>
            <w:tcW w:w="9720" w:type="dxa"/>
            <w:gridSpan w:val="2"/>
            <w:shd w:val="clear" w:color="auto" w:fill="auto"/>
          </w:tcPr>
          <w:p w14:paraId="1B97723D" w14:textId="77777777" w:rsidR="00C844F9" w:rsidRDefault="00144234">
            <w:pPr>
              <w:jc w:val="center"/>
              <w:rPr>
                <w:b/>
                <w:bCs/>
                <w:sz w:val="28"/>
                <w:szCs w:val="28"/>
              </w:rPr>
            </w:pPr>
            <w:r>
              <w:rPr>
                <w:b/>
                <w:bCs/>
                <w:sz w:val="28"/>
                <w:szCs w:val="28"/>
              </w:rPr>
              <w:t>SKUODO RAJONO SAVIVALDYBĖS TARYBA</w:t>
            </w:r>
          </w:p>
        </w:tc>
      </w:tr>
      <w:tr w:rsidR="00C844F9" w14:paraId="4609D108" w14:textId="77777777" w:rsidTr="00820031">
        <w:trPr>
          <w:cantSplit/>
        </w:trPr>
        <w:tc>
          <w:tcPr>
            <w:tcW w:w="6666" w:type="dxa"/>
            <w:shd w:val="clear" w:color="auto" w:fill="auto"/>
          </w:tcPr>
          <w:p w14:paraId="38A069E9" w14:textId="77777777" w:rsidR="00C844F9" w:rsidRDefault="00C844F9">
            <w:pPr>
              <w:rPr>
                <w:color w:val="000000"/>
                <w:sz w:val="20"/>
              </w:rPr>
            </w:pPr>
          </w:p>
          <w:p w14:paraId="7D0BEBA7" w14:textId="77777777" w:rsidR="00C844F9" w:rsidRDefault="00C844F9">
            <w:pPr>
              <w:rPr>
                <w:color w:val="000000"/>
                <w:sz w:val="20"/>
              </w:rPr>
            </w:pPr>
          </w:p>
        </w:tc>
        <w:tc>
          <w:tcPr>
            <w:tcW w:w="3054" w:type="dxa"/>
            <w:shd w:val="clear" w:color="auto" w:fill="auto"/>
          </w:tcPr>
          <w:p w14:paraId="4D5C67F8" w14:textId="77777777" w:rsidR="00C844F9" w:rsidRDefault="00C844F9">
            <w:pPr>
              <w:rPr>
                <w:color w:val="000000"/>
                <w:sz w:val="20"/>
              </w:rPr>
            </w:pPr>
          </w:p>
          <w:p w14:paraId="6D0D6A23" w14:textId="77777777" w:rsidR="00EA54E9" w:rsidRPr="00EA54E9" w:rsidRDefault="00EA54E9" w:rsidP="00EA54E9">
            <w:pPr>
              <w:rPr>
                <w:color w:val="000000"/>
                <w:sz w:val="20"/>
              </w:rPr>
            </w:pPr>
            <w:r w:rsidRPr="00EA54E9">
              <w:rPr>
                <w:color w:val="000000"/>
                <w:sz w:val="20"/>
              </w:rPr>
              <w:t>Teikti tarybai</w:t>
            </w:r>
          </w:p>
          <w:p w14:paraId="36ADA0C6" w14:textId="77777777" w:rsidR="00EA54E9" w:rsidRPr="00EA54E9" w:rsidRDefault="00EA54E9" w:rsidP="00EA54E9">
            <w:pPr>
              <w:rPr>
                <w:sz w:val="20"/>
                <w:szCs w:val="20"/>
              </w:rPr>
            </w:pPr>
            <w:r w:rsidRPr="00EA54E9">
              <w:rPr>
                <w:sz w:val="20"/>
                <w:szCs w:val="20"/>
              </w:rPr>
              <w:t>Petras Pušinskas</w:t>
            </w:r>
          </w:p>
          <w:p w14:paraId="3DFDA0AD" w14:textId="77777777" w:rsidR="00820031" w:rsidRDefault="00820031">
            <w:pPr>
              <w:rPr>
                <w:color w:val="000000"/>
                <w:sz w:val="20"/>
                <w:szCs w:val="20"/>
              </w:rPr>
            </w:pPr>
          </w:p>
        </w:tc>
      </w:tr>
      <w:tr w:rsidR="00C844F9" w14:paraId="1A81B271" w14:textId="77777777" w:rsidTr="00820031">
        <w:trPr>
          <w:cantSplit/>
        </w:trPr>
        <w:tc>
          <w:tcPr>
            <w:tcW w:w="9720" w:type="dxa"/>
            <w:gridSpan w:val="2"/>
            <w:shd w:val="clear" w:color="auto" w:fill="auto"/>
          </w:tcPr>
          <w:p w14:paraId="01A504FD" w14:textId="77777777" w:rsidR="00C844F9" w:rsidRDefault="00144234">
            <w:pPr>
              <w:jc w:val="center"/>
              <w:rPr>
                <w:b/>
                <w:bCs/>
                <w:color w:val="000000"/>
              </w:rPr>
            </w:pPr>
            <w:r>
              <w:rPr>
                <w:b/>
                <w:bCs/>
                <w:color w:val="000000"/>
              </w:rPr>
              <w:t>SPRENDIMAS</w:t>
            </w:r>
          </w:p>
          <w:p w14:paraId="32BD12A9" w14:textId="77777777" w:rsidR="00820031" w:rsidRDefault="000D575B" w:rsidP="00E75670">
            <w:pPr>
              <w:jc w:val="center"/>
              <w:rPr>
                <w:b/>
                <w:bCs/>
                <w:color w:val="000000"/>
              </w:rPr>
            </w:pPr>
            <w:r w:rsidRPr="000D575B">
              <w:rPr>
                <w:b/>
                <w:bCs/>
                <w:color w:val="000000"/>
              </w:rPr>
              <w:t>DĖL</w:t>
            </w:r>
            <w:r w:rsidR="00E75670">
              <w:rPr>
                <w:b/>
                <w:bCs/>
                <w:color w:val="000000"/>
              </w:rPr>
              <w:t xml:space="preserve"> SKUODO RAJONO SAVIVALDYBĖS TARYBOS </w:t>
            </w:r>
            <w:r w:rsidR="00E75670" w:rsidRPr="00E75670">
              <w:rPr>
                <w:b/>
                <w:bCs/>
                <w:color w:val="000000"/>
              </w:rPr>
              <w:t xml:space="preserve">2014 M. GRUODŽIO 18 D. </w:t>
            </w:r>
            <w:r w:rsidR="00E75670">
              <w:rPr>
                <w:b/>
                <w:bCs/>
                <w:color w:val="000000"/>
              </w:rPr>
              <w:t>SPRENDIMU</w:t>
            </w:r>
            <w:r w:rsidR="00E75670" w:rsidRPr="00E75670">
              <w:rPr>
                <w:b/>
                <w:bCs/>
                <w:color w:val="000000"/>
              </w:rPr>
              <w:t xml:space="preserve"> NR. T9-210</w:t>
            </w:r>
            <w:r w:rsidRPr="000D575B">
              <w:rPr>
                <w:b/>
                <w:bCs/>
                <w:color w:val="000000"/>
              </w:rPr>
              <w:t xml:space="preserve"> </w:t>
            </w:r>
            <w:r w:rsidR="00E75670">
              <w:rPr>
                <w:b/>
                <w:bCs/>
                <w:color w:val="000000"/>
              </w:rPr>
              <w:t xml:space="preserve">„DĖL </w:t>
            </w:r>
            <w:r w:rsidR="00E75670" w:rsidRPr="00E75670">
              <w:rPr>
                <w:b/>
                <w:bCs/>
                <w:color w:val="000000"/>
              </w:rPr>
              <w:t>SKUODO RAJONO KOMUNALINIŲ ATLIEKŲ TVARKYMO PASLAUGOS KOKYBĖS STEBĖSENOS IR KONTROLĖS VYKDYMO BEI STEBĖSENOS IR KONTROLĖS RODIKLIŲ IR JŲ KRITERIJŲ NUSTATYMO TVARKOS APRAŠO PATVIRTINIMO</w:t>
            </w:r>
            <w:r w:rsidR="00E75670">
              <w:rPr>
                <w:b/>
                <w:bCs/>
                <w:color w:val="000000"/>
              </w:rPr>
              <w:t xml:space="preserve">“ PATVIRTINTO </w:t>
            </w:r>
            <w:r w:rsidR="00E75670" w:rsidRPr="00E75670">
              <w:rPr>
                <w:b/>
                <w:bCs/>
                <w:color w:val="000000"/>
              </w:rPr>
              <w:t>SKUODO RAJONO KOMUNALINIŲ ATLIEKŲ TVARKYMO PASLAUGOS KOKYBĖS STEBĖSENOS IR KONTROLĖS VYKDYMO BEI STEBĖSENOS IR KONTROLĖS RODIKLIŲ IR JŲ KRITERIJŲ NUSTATYMO TVARKOS APRAŠO</w:t>
            </w:r>
            <w:r w:rsidR="00E75670">
              <w:rPr>
                <w:b/>
                <w:bCs/>
                <w:color w:val="000000"/>
              </w:rPr>
              <w:t xml:space="preserve"> </w:t>
            </w:r>
            <w:r w:rsidR="00CD20DD">
              <w:rPr>
                <w:b/>
                <w:bCs/>
                <w:color w:val="000000"/>
              </w:rPr>
              <w:t>6 PUNKTO IR 1 PRIEDO PAKEITIMO</w:t>
            </w:r>
          </w:p>
        </w:tc>
      </w:tr>
      <w:tr w:rsidR="00C844F9" w14:paraId="3BD77A21" w14:textId="77777777" w:rsidTr="00820031">
        <w:trPr>
          <w:cantSplit/>
        </w:trPr>
        <w:tc>
          <w:tcPr>
            <w:tcW w:w="9720" w:type="dxa"/>
            <w:gridSpan w:val="2"/>
            <w:shd w:val="clear" w:color="auto" w:fill="auto"/>
          </w:tcPr>
          <w:p w14:paraId="7CA75E3E" w14:textId="77777777" w:rsidR="00C844F9" w:rsidRPr="00820031" w:rsidRDefault="00C844F9">
            <w:pPr>
              <w:jc w:val="center"/>
              <w:rPr>
                <w:bCs/>
                <w:color w:val="000000"/>
              </w:rPr>
            </w:pPr>
          </w:p>
        </w:tc>
      </w:tr>
      <w:tr w:rsidR="00C844F9" w14:paraId="2C849A00" w14:textId="77777777" w:rsidTr="00820031">
        <w:trPr>
          <w:cantSplit/>
        </w:trPr>
        <w:tc>
          <w:tcPr>
            <w:tcW w:w="9720" w:type="dxa"/>
            <w:gridSpan w:val="2"/>
            <w:shd w:val="clear" w:color="auto" w:fill="auto"/>
          </w:tcPr>
          <w:p w14:paraId="54752120" w14:textId="39DB094D" w:rsidR="00C844F9" w:rsidRDefault="00773BD5" w:rsidP="00773BD5">
            <w:pPr>
              <w:jc w:val="center"/>
              <w:rPr>
                <w:color w:val="000000"/>
              </w:rPr>
            </w:pPr>
            <w:r>
              <w:t xml:space="preserve">2020 m. gruodžio </w:t>
            </w:r>
            <w:r w:rsidR="00430FE8">
              <w:t>10</w:t>
            </w:r>
            <w:r>
              <w:t xml:space="preserve"> d. N</w:t>
            </w:r>
            <w:r w:rsidR="00144234">
              <w:rPr>
                <w:color w:val="000000"/>
              </w:rPr>
              <w:t xml:space="preserve">r. </w:t>
            </w:r>
            <w:r>
              <w:rPr>
                <w:color w:val="000000"/>
              </w:rPr>
              <w:t>T10-</w:t>
            </w:r>
            <w:r w:rsidR="00430FE8">
              <w:rPr>
                <w:color w:val="000000"/>
              </w:rPr>
              <w:t>222</w:t>
            </w:r>
            <w:bookmarkStart w:id="0" w:name="_GoBack"/>
            <w:bookmarkEnd w:id="0"/>
            <w:r w:rsidR="00144234">
              <w:rPr>
                <w:color w:val="000000"/>
              </w:rPr>
              <w:t>/T9-</w:t>
            </w:r>
          </w:p>
        </w:tc>
      </w:tr>
      <w:tr w:rsidR="00C844F9" w14:paraId="129E39AA" w14:textId="77777777" w:rsidTr="00820031">
        <w:trPr>
          <w:cantSplit/>
        </w:trPr>
        <w:tc>
          <w:tcPr>
            <w:tcW w:w="9720" w:type="dxa"/>
            <w:gridSpan w:val="2"/>
            <w:shd w:val="clear" w:color="auto" w:fill="auto"/>
          </w:tcPr>
          <w:p w14:paraId="7614AF83" w14:textId="77777777" w:rsidR="00C844F9" w:rsidRDefault="00144234">
            <w:pPr>
              <w:jc w:val="center"/>
              <w:rPr>
                <w:color w:val="000000"/>
              </w:rPr>
            </w:pPr>
            <w:r>
              <w:rPr>
                <w:color w:val="000000"/>
              </w:rPr>
              <w:t>Skuodas</w:t>
            </w:r>
          </w:p>
        </w:tc>
      </w:tr>
    </w:tbl>
    <w:p w14:paraId="5B16F903" w14:textId="77777777" w:rsidR="00C844F9" w:rsidRDefault="00C844F9">
      <w:pPr>
        <w:jc w:val="both"/>
      </w:pPr>
    </w:p>
    <w:p w14:paraId="1B5BC228" w14:textId="77777777" w:rsidR="009B0F3E" w:rsidRPr="009B0F3E" w:rsidRDefault="000D575B" w:rsidP="009B0F3E">
      <w:pPr>
        <w:ind w:firstLine="1247"/>
        <w:jc w:val="both"/>
        <w:rPr>
          <w:color w:val="000000"/>
        </w:rPr>
      </w:pPr>
      <w:r w:rsidRPr="000D575B">
        <w:rPr>
          <w:color w:val="000000"/>
        </w:rPr>
        <w:t xml:space="preserve">Vadovaudamasi Lietuvos Respublikos vietos savivaldos įstatymo </w:t>
      </w:r>
      <w:r>
        <w:rPr>
          <w:color w:val="000000"/>
        </w:rPr>
        <w:t>18 straipsnio 1 dalimi,</w:t>
      </w:r>
      <w:r w:rsidR="00CD20DD">
        <w:rPr>
          <w:color w:val="000000"/>
        </w:rPr>
        <w:t xml:space="preserve"> </w:t>
      </w:r>
      <w:r w:rsidRPr="000D575B">
        <w:rPr>
          <w:color w:val="000000"/>
        </w:rPr>
        <w:t>Skuodo rajono savivaldybės taryba n u s p r e n d ž i a:</w:t>
      </w:r>
    </w:p>
    <w:p w14:paraId="1B319312" w14:textId="1610FAE6" w:rsidR="000F6C5A" w:rsidRDefault="00CD20DD" w:rsidP="000766D1">
      <w:pPr>
        <w:ind w:firstLine="1247"/>
        <w:jc w:val="both"/>
        <w:rPr>
          <w:color w:val="000000"/>
        </w:rPr>
      </w:pPr>
      <w:r>
        <w:rPr>
          <w:color w:val="000000"/>
        </w:rPr>
        <w:t>Pakeisti</w:t>
      </w:r>
      <w:r w:rsidR="000F6C5A">
        <w:rPr>
          <w:color w:val="000000"/>
        </w:rPr>
        <w:t>:</w:t>
      </w:r>
    </w:p>
    <w:p w14:paraId="2A3438BF" w14:textId="6676ECBD" w:rsidR="000766D1" w:rsidRDefault="000F6C5A" w:rsidP="000766D1">
      <w:pPr>
        <w:ind w:firstLine="1247"/>
        <w:jc w:val="both"/>
        <w:rPr>
          <w:color w:val="000000"/>
        </w:rPr>
      </w:pPr>
      <w:r>
        <w:rPr>
          <w:color w:val="000000"/>
        </w:rPr>
        <w:t xml:space="preserve">1. </w:t>
      </w:r>
      <w:r w:rsidR="00CD20DD">
        <w:rPr>
          <w:color w:val="000000"/>
        </w:rPr>
        <w:t>S</w:t>
      </w:r>
      <w:r w:rsidR="00CD20DD" w:rsidRPr="00CD20DD">
        <w:rPr>
          <w:color w:val="000000"/>
        </w:rPr>
        <w:t>kuodo rajono savivaldybės tarybos 20</w:t>
      </w:r>
      <w:r w:rsidR="00CD20DD">
        <w:rPr>
          <w:color w:val="000000"/>
        </w:rPr>
        <w:t>14 m. gruodžio 18 d. sprendimu Nr. T</w:t>
      </w:r>
      <w:r w:rsidR="00CD20DD" w:rsidRPr="00CD20DD">
        <w:rPr>
          <w:color w:val="000000"/>
        </w:rPr>
        <w:t>9-210 „</w:t>
      </w:r>
      <w:r w:rsidR="00CD20DD">
        <w:rPr>
          <w:color w:val="000000"/>
        </w:rPr>
        <w:t>D</w:t>
      </w:r>
      <w:r w:rsidR="00CD20DD" w:rsidRPr="00CD20DD">
        <w:rPr>
          <w:color w:val="000000"/>
        </w:rPr>
        <w:t xml:space="preserve">ėl </w:t>
      </w:r>
      <w:r w:rsidR="00CD20DD">
        <w:rPr>
          <w:color w:val="000000"/>
        </w:rPr>
        <w:t>S</w:t>
      </w:r>
      <w:r w:rsidR="00CD20DD" w:rsidRPr="00CD20DD">
        <w:rPr>
          <w:color w:val="000000"/>
        </w:rPr>
        <w:t xml:space="preserve">kuodo rajono komunalinių atliekų tvarkymo paslaugos kokybės stebėsenos ir kontrolės vykdymo bei stebėsenos ir kontrolės rodiklių ir jų kriterijų nustatymo tvarkos aprašo patvirtinimo“ patvirtinto </w:t>
      </w:r>
      <w:r w:rsidR="00CD20DD">
        <w:rPr>
          <w:color w:val="000000"/>
        </w:rPr>
        <w:t>S</w:t>
      </w:r>
      <w:r w:rsidR="00CD20DD" w:rsidRPr="00CD20DD">
        <w:rPr>
          <w:color w:val="000000"/>
        </w:rPr>
        <w:t>kuodo rajono komunalinių atliekų tvarkymo paslaugos kokybės stebėsenos ir kontrolės vykdymo bei stebėsenos ir kontrolės rodiklių ir jų kriterijų nustatymo tvarkos aprašo 6 punkt</w:t>
      </w:r>
      <w:r w:rsidR="00CD20DD">
        <w:rPr>
          <w:color w:val="000000"/>
        </w:rPr>
        <w:t>ą</w:t>
      </w:r>
      <w:r w:rsidR="00B15FEF">
        <w:rPr>
          <w:color w:val="000000"/>
        </w:rPr>
        <w:t xml:space="preserve"> ir jį išdėstyti taip:</w:t>
      </w:r>
    </w:p>
    <w:p w14:paraId="3071C46A" w14:textId="7B64F0E3" w:rsidR="00B15FEF" w:rsidRDefault="00B15FEF" w:rsidP="000766D1">
      <w:pPr>
        <w:ind w:firstLine="1247"/>
        <w:jc w:val="both"/>
        <w:rPr>
          <w:color w:val="000000"/>
        </w:rPr>
      </w:pPr>
      <w:r>
        <w:rPr>
          <w:color w:val="000000"/>
        </w:rPr>
        <w:t>„</w:t>
      </w:r>
      <w:r w:rsidRPr="00B15FEF">
        <w:rPr>
          <w:color w:val="000000"/>
        </w:rPr>
        <w:t>6. Komunalinių atliekų tvarkymo paslaugos kokybės kontrolę organizuoja ir vykdo Skuodo rajono savivaldybės (toliau – Savivaldybė) administracijos  direktoriaus įsakymu sudaryta Skuodo rajono savivaldybės tarybos sprendimais ir Savivaldybės administracijos direktoriaus įsakymais patvirtintų taisyklių, už kurių pažeidimą numatyta administracinė atsakomybė, vykdymo kontrolės komisi</w:t>
      </w:r>
      <w:r>
        <w:rPr>
          <w:color w:val="000000"/>
        </w:rPr>
        <w:t>ja (toliau – Komisija)</w:t>
      </w:r>
      <w:r w:rsidRPr="00B15FEF">
        <w:rPr>
          <w:color w:val="000000"/>
        </w:rPr>
        <w:t>. Vykdant komunalinių atliekų tvarkymo paslaugos kontrolę gali būti kviečiami dalyvauti valstybinių institucijų ir visuomeninių organizacijų atstovai bei kiti suinteresuoti asmenys</w:t>
      </w:r>
      <w:r w:rsidR="000F6C5A">
        <w:rPr>
          <w:color w:val="000000"/>
        </w:rPr>
        <w:t>.</w:t>
      </w:r>
      <w:r>
        <w:rPr>
          <w:color w:val="000000"/>
        </w:rPr>
        <w:t>“.</w:t>
      </w:r>
    </w:p>
    <w:p w14:paraId="1788E5DC" w14:textId="68AB4549" w:rsidR="00761E54" w:rsidRDefault="00761E54" w:rsidP="000766D1">
      <w:pPr>
        <w:ind w:firstLine="1247"/>
        <w:jc w:val="both"/>
        <w:rPr>
          <w:color w:val="000000"/>
        </w:rPr>
      </w:pPr>
      <w:r>
        <w:rPr>
          <w:color w:val="000000"/>
        </w:rPr>
        <w:t xml:space="preserve">2. </w:t>
      </w:r>
      <w:r w:rsidR="00B15FEF" w:rsidRPr="00B15FEF">
        <w:rPr>
          <w:color w:val="000000"/>
        </w:rPr>
        <w:t>Skuodo rajono savivaldybės tarybos 2014 m. gruodžio 18 d. sprendimu Nr. T9-210 „Dėl Skuodo rajono komunalinių atliekų tvarkymo paslaugos kokybės stebėsenos ir kontrolės vykdymo bei stebėsenos ir kontrolės rodiklių ir jų kriterijų nustatymo tvarkos aprašo patvirtinimo“ patvirtinto Skuodo rajono komunalinių atliekų tvarkymo paslaugos kokybės stebėsenos ir kontrolės vykdymo bei stebėsenos ir kontrolės rodiklių ir jų kriterijų nustatymo tvarkos aprašo</w:t>
      </w:r>
      <w:r w:rsidR="004B628D">
        <w:rPr>
          <w:color w:val="000000"/>
        </w:rPr>
        <w:t xml:space="preserve"> 1 priedą ir jį išdėstyti nauja redakcija (pridedama).</w:t>
      </w:r>
    </w:p>
    <w:p w14:paraId="79E6EA1B" w14:textId="77777777" w:rsidR="00C844F9" w:rsidRDefault="00C844F9">
      <w:pPr>
        <w:jc w:val="both"/>
      </w:pPr>
    </w:p>
    <w:p w14:paraId="2AB00F10" w14:textId="77777777" w:rsidR="00C844F9" w:rsidRDefault="00C844F9">
      <w:pPr>
        <w:jc w:val="both"/>
      </w:pPr>
    </w:p>
    <w:p w14:paraId="3F3E9907" w14:textId="77777777" w:rsidR="00C844F9" w:rsidRDefault="00C844F9">
      <w:pPr>
        <w:jc w:val="both"/>
      </w:pPr>
    </w:p>
    <w:tbl>
      <w:tblPr>
        <w:tblW w:w="10173" w:type="dxa"/>
        <w:tblLook w:val="01E0" w:firstRow="1" w:lastRow="1" w:firstColumn="1" w:lastColumn="1" w:noHBand="0" w:noVBand="0"/>
      </w:tblPr>
      <w:tblGrid>
        <w:gridCol w:w="4928"/>
        <w:gridCol w:w="5245"/>
      </w:tblGrid>
      <w:tr w:rsidR="00C844F9" w14:paraId="39AB0B84" w14:textId="77777777" w:rsidTr="00352314">
        <w:tc>
          <w:tcPr>
            <w:tcW w:w="4928" w:type="dxa"/>
            <w:shd w:val="clear" w:color="auto" w:fill="auto"/>
          </w:tcPr>
          <w:p w14:paraId="5F816E91" w14:textId="77777777" w:rsidR="00C844F9" w:rsidRDefault="00144234">
            <w:pPr>
              <w:jc w:val="both"/>
            </w:pPr>
            <w:r>
              <w:t>Savivaldybės meras</w:t>
            </w:r>
          </w:p>
        </w:tc>
        <w:tc>
          <w:tcPr>
            <w:tcW w:w="5245" w:type="dxa"/>
            <w:shd w:val="clear" w:color="auto" w:fill="auto"/>
          </w:tcPr>
          <w:p w14:paraId="037BA664" w14:textId="77777777" w:rsidR="00C844F9" w:rsidRDefault="00352314">
            <w:pPr>
              <w:jc w:val="right"/>
            </w:pPr>
            <w:r>
              <w:t xml:space="preserve">   </w:t>
            </w:r>
            <w:r w:rsidR="00144234">
              <w:t>Petras Pušinskas</w:t>
            </w:r>
          </w:p>
        </w:tc>
      </w:tr>
    </w:tbl>
    <w:p w14:paraId="71E5A1D7" w14:textId="77777777" w:rsidR="00C844F9" w:rsidRDefault="00C844F9">
      <w:pPr>
        <w:jc w:val="both"/>
      </w:pPr>
    </w:p>
    <w:p w14:paraId="117E9B9C" w14:textId="77777777" w:rsidR="00C844F9" w:rsidRDefault="00C844F9">
      <w:pPr>
        <w:jc w:val="both"/>
      </w:pPr>
    </w:p>
    <w:p w14:paraId="412475BB" w14:textId="6EE0D92C" w:rsidR="00C844F9" w:rsidRDefault="00144234">
      <w:pPr>
        <w:jc w:val="both"/>
      </w:pPr>
      <w:r>
        <w:rPr>
          <w:lang w:eastAsia="de-DE"/>
        </w:rPr>
        <w:t xml:space="preserve">Mindaugas Perminas, </w:t>
      </w:r>
      <w:r w:rsidR="000F6C5A">
        <w:rPr>
          <w:lang w:eastAsia="de-DE"/>
        </w:rPr>
        <w:t xml:space="preserve">tel. </w:t>
      </w:r>
      <w:r>
        <w:rPr>
          <w:lang w:eastAsia="de-DE"/>
        </w:rPr>
        <w:t>(8 440) 45</w:t>
      </w:r>
      <w:r w:rsidR="00352314">
        <w:rPr>
          <w:lang w:eastAsia="de-DE"/>
        </w:rPr>
        <w:t xml:space="preserve"> </w:t>
      </w:r>
      <w:r>
        <w:rPr>
          <w:lang w:eastAsia="de-DE"/>
        </w:rPr>
        <w:t>562</w:t>
      </w:r>
    </w:p>
    <w:sectPr w:rsidR="00C844F9">
      <w:headerReference w:type="default" r:id="rId7"/>
      <w:headerReference w:type="first" r:id="rId8"/>
      <w:pgSz w:w="12240" w:h="15840"/>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5FA82" w14:textId="77777777" w:rsidR="004D7679" w:rsidRDefault="004D7679">
      <w:r>
        <w:separator/>
      </w:r>
    </w:p>
  </w:endnote>
  <w:endnote w:type="continuationSeparator" w:id="0">
    <w:p w14:paraId="159D2FC3" w14:textId="77777777" w:rsidR="004D7679" w:rsidRDefault="004D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BA"/>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B5638" w14:textId="77777777" w:rsidR="004D7679" w:rsidRDefault="004D7679">
      <w:r>
        <w:separator/>
      </w:r>
    </w:p>
  </w:footnote>
  <w:footnote w:type="continuationSeparator" w:id="0">
    <w:p w14:paraId="535A03C2" w14:textId="77777777" w:rsidR="004D7679" w:rsidRDefault="004D7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6421" w14:textId="77777777" w:rsidR="00C844F9" w:rsidRDefault="00C844F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76086" w14:textId="77777777" w:rsidR="00C844F9" w:rsidRDefault="00144234">
    <w:pPr>
      <w:pStyle w:val="Antrats"/>
      <w:jc w:val="right"/>
      <w:rPr>
        <w:b/>
      </w:rPr>
    </w:pPr>
    <w:r>
      <w:rPr>
        <w:noProof/>
        <w:lang w:val="en-GB" w:eastAsia="en-GB"/>
      </w:rPr>
      <w:drawing>
        <wp:anchor distT="0" distB="0" distL="0" distR="0" simplePos="0" relativeHeight="2" behindDoc="0" locked="0" layoutInCell="1" allowOverlap="1" wp14:anchorId="47DFA0EB" wp14:editId="692D2837">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p w14:paraId="6A3EE1FF" w14:textId="77777777" w:rsidR="00C844F9" w:rsidRDefault="00C844F9">
    <w:pPr>
      <w:pStyle w:val="Antrats"/>
      <w:jc w:val="cen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rbuotojas">
    <w15:presenceInfo w15:providerId="None" w15:userId="Darbuotoj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F9"/>
    <w:rsid w:val="00041368"/>
    <w:rsid w:val="000706C6"/>
    <w:rsid w:val="000761E3"/>
    <w:rsid w:val="000766D1"/>
    <w:rsid w:val="00085CF7"/>
    <w:rsid w:val="00096A77"/>
    <w:rsid w:val="000D2783"/>
    <w:rsid w:val="000D575B"/>
    <w:rsid w:val="000F6C5A"/>
    <w:rsid w:val="000F755C"/>
    <w:rsid w:val="00144234"/>
    <w:rsid w:val="001520C5"/>
    <w:rsid w:val="0015707F"/>
    <w:rsid w:val="00302831"/>
    <w:rsid w:val="00352314"/>
    <w:rsid w:val="004239F3"/>
    <w:rsid w:val="00430FE8"/>
    <w:rsid w:val="004B628D"/>
    <w:rsid w:val="004B7E24"/>
    <w:rsid w:val="004D7679"/>
    <w:rsid w:val="004F20A6"/>
    <w:rsid w:val="005535D9"/>
    <w:rsid w:val="00561AC4"/>
    <w:rsid w:val="005A4220"/>
    <w:rsid w:val="006509F2"/>
    <w:rsid w:val="006607E3"/>
    <w:rsid w:val="00761E54"/>
    <w:rsid w:val="00770FCF"/>
    <w:rsid w:val="00773BD5"/>
    <w:rsid w:val="007D2280"/>
    <w:rsid w:val="008103EE"/>
    <w:rsid w:val="00820031"/>
    <w:rsid w:val="008603C1"/>
    <w:rsid w:val="009B0F3E"/>
    <w:rsid w:val="00A74513"/>
    <w:rsid w:val="00A92862"/>
    <w:rsid w:val="00B15FEF"/>
    <w:rsid w:val="00B374ED"/>
    <w:rsid w:val="00B45470"/>
    <w:rsid w:val="00BB2EDB"/>
    <w:rsid w:val="00C6446B"/>
    <w:rsid w:val="00C70A95"/>
    <w:rsid w:val="00C72A45"/>
    <w:rsid w:val="00C844F9"/>
    <w:rsid w:val="00C94122"/>
    <w:rsid w:val="00CD20DD"/>
    <w:rsid w:val="00CE63DB"/>
    <w:rsid w:val="00D37357"/>
    <w:rsid w:val="00D45189"/>
    <w:rsid w:val="00D73A44"/>
    <w:rsid w:val="00D92712"/>
    <w:rsid w:val="00DD6174"/>
    <w:rsid w:val="00DF4E59"/>
    <w:rsid w:val="00E607E7"/>
    <w:rsid w:val="00E75670"/>
    <w:rsid w:val="00EA54E9"/>
    <w:rsid w:val="00F01FF5"/>
    <w:rsid w:val="00F54CE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customStyle="1" w:styleId="Antrat1">
    <w:name w:val="Antraštė1"/>
    <w:basedOn w:val="prastasis"/>
    <w:next w:val="Pagrindinistekstas"/>
    <w:qFormat/>
    <w:pPr>
      <w:keepNext/>
      <w:spacing w:before="240" w:after="120"/>
    </w:pPr>
    <w:rPr>
      <w:rFonts w:ascii="Liberation Sans" w:eastAsia="Microsoft YaHei" w:hAnsi="Liberation Sans" w:cs="Arial Unicode MS"/>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styleId="Antrat">
    <w:name w:val="caption"/>
    <w:basedOn w:val="prastasis"/>
    <w:qFormat/>
    <w:pPr>
      <w:suppressLineNumbers/>
      <w:spacing w:before="120" w:after="120"/>
    </w:pPr>
    <w:rPr>
      <w:rFonts w:cs="Arial Unicode MS"/>
      <w:i/>
      <w:iC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761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customStyle="1" w:styleId="Antrat1">
    <w:name w:val="Antraštė1"/>
    <w:basedOn w:val="prastasis"/>
    <w:next w:val="Pagrindinistekstas"/>
    <w:qFormat/>
    <w:pPr>
      <w:keepNext/>
      <w:spacing w:before="240" w:after="120"/>
    </w:pPr>
    <w:rPr>
      <w:rFonts w:ascii="Liberation Sans" w:eastAsia="Microsoft YaHei" w:hAnsi="Liberation Sans" w:cs="Arial Unicode MS"/>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styleId="Antrat">
    <w:name w:val="caption"/>
    <w:basedOn w:val="prastasis"/>
    <w:qFormat/>
    <w:pPr>
      <w:suppressLineNumbers/>
      <w:spacing w:before="120" w:after="120"/>
    </w:pPr>
    <w:rPr>
      <w:rFonts w:cs="Arial Unicode MS"/>
      <w:i/>
      <w:iC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761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Regina Sopaite</cp:lastModifiedBy>
  <cp:revision>3</cp:revision>
  <dcterms:created xsi:type="dcterms:W3CDTF">2020-12-04T08:40:00Z</dcterms:created>
  <dcterms:modified xsi:type="dcterms:W3CDTF">2020-12-10T12:08:00Z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