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49D8A7E4" w:rsidR="00B07BC5" w:rsidRPr="00294359" w:rsidRDefault="00007FE0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213BCBFB">
                <wp:simplePos x="0" y="0"/>
                <wp:positionH relativeFrom="column">
                  <wp:posOffset>4852035</wp:posOffset>
                </wp:positionH>
                <wp:positionV relativeFrom="paragraph">
                  <wp:posOffset>98425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D04BCC" id="Text Box 2" o:spid="_x0000_s1026" style="position:absolute;left:0;text-align:left;margin-left:382.05pt;margin-top:7.7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2D55A646" w:rsidR="00B07BC5" w:rsidRDefault="00C60D3D">
      <w:pPr>
        <w:pStyle w:val="Antrinispavadinimas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645AF638" w:rsidR="00B07BC5" w:rsidRDefault="00C61B07">
            <w:pPr>
              <w:jc w:val="right"/>
            </w:pPr>
            <w:r>
              <w:t>2020 m. gruodžio 10 d.</w:t>
            </w:r>
          </w:p>
        </w:tc>
        <w:tc>
          <w:tcPr>
            <w:tcW w:w="2618" w:type="dxa"/>
            <w:shd w:val="clear" w:color="auto" w:fill="auto"/>
          </w:tcPr>
          <w:p w14:paraId="02D04B76" w14:textId="5F69FD2D" w:rsidR="00B07BC5" w:rsidRDefault="00C60D3D" w:rsidP="00C61B07">
            <w:r>
              <w:t xml:space="preserve">Nr. </w:t>
            </w:r>
            <w:r w:rsidR="00C61B07">
              <w:t>T10-220/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02D04B7E" w14:textId="77777777" w:rsidR="00B07BC5" w:rsidRDefault="00C60D3D" w:rsidP="0050265A">
      <w:pPr>
        <w:ind w:firstLine="1247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MOKYMO LĖŠŲ APSKAIČIAVIMO, PASKIRSTYMO IR PANAUDOJIMO TVARKOS APRAŠO PATVIRTINIMO</w:t>
      </w:r>
      <w:r w:rsidR="008C20A1">
        <w:t xml:space="preserve"> </w:t>
      </w:r>
    </w:p>
    <w:p w14:paraId="5ED62D02" w14:textId="77777777" w:rsidR="00831FA3" w:rsidRDefault="00831FA3" w:rsidP="00831FA3">
      <w:pPr>
        <w:ind w:firstLine="1247"/>
        <w:jc w:val="both"/>
      </w:pPr>
    </w:p>
    <w:p w14:paraId="6B1A72F2" w14:textId="39F749C7" w:rsidR="00831FA3" w:rsidRDefault="00C60D3D" w:rsidP="0050265A">
      <w:pPr>
        <w:ind w:firstLine="1247"/>
        <w:jc w:val="both"/>
      </w:pPr>
      <w:r>
        <w:tab/>
        <w:t>Pranešėja</w:t>
      </w:r>
      <w:r w:rsidR="00007FE0">
        <w:t xml:space="preserve"> Birutė </w:t>
      </w:r>
      <w:proofErr w:type="spellStart"/>
      <w:r w:rsidR="00007FE0">
        <w:t>Gedrimienė</w:t>
      </w:r>
      <w:proofErr w:type="spellEnd"/>
      <w:r>
        <w:t xml:space="preserve"> </w:t>
      </w:r>
    </w:p>
    <w:p w14:paraId="02D04B82" w14:textId="59899E23" w:rsidR="00B07BC5" w:rsidRDefault="003619EC" w:rsidP="0050265A">
      <w:pPr>
        <w:ind w:firstLine="1247"/>
        <w:jc w:val="both"/>
      </w:pPr>
      <w:r>
        <w:t>1.</w:t>
      </w:r>
      <w:r w:rsidR="00831FA3">
        <w:t xml:space="preserve"> </w:t>
      </w:r>
      <w:r w:rsidR="00C60D3D">
        <w:t>Rengiamo projekto rengimo tikslas, esama padėtis šiuo klausimu, galimos neigiamos</w:t>
      </w:r>
      <w:r>
        <w:t xml:space="preserve"> </w:t>
      </w:r>
      <w:r w:rsidR="00C60D3D">
        <w:t>pasekmės priėmus sprendimą ir kokių priemonių reik</w:t>
      </w:r>
      <w:r w:rsidR="00007FE0">
        <w:t>ė</w:t>
      </w:r>
      <w:r w:rsidR="00C60D3D">
        <w:t>tų imtis, kad jų būtų išvengta:</w:t>
      </w:r>
    </w:p>
    <w:p w14:paraId="56B7496A" w14:textId="77777777" w:rsidR="00C633F6" w:rsidRDefault="00C633F6" w:rsidP="0050265A">
      <w:pPr>
        <w:ind w:firstLine="1247"/>
        <w:jc w:val="both"/>
      </w:pPr>
    </w:p>
    <w:p w14:paraId="6EE74F50" w14:textId="23A0B1F5" w:rsidR="007D7653" w:rsidRDefault="002B1BE8" w:rsidP="0050265A">
      <w:pPr>
        <w:ind w:firstLine="1247"/>
        <w:jc w:val="both"/>
      </w:pPr>
      <w:r>
        <w:t xml:space="preserve">Vadovaujantis Lietuvos Respublikos vyriausybės 2020 m. </w:t>
      </w:r>
      <w:r w:rsidR="007D7653">
        <w:t>lapkričio</w:t>
      </w:r>
      <w:r>
        <w:t xml:space="preserve"> </w:t>
      </w:r>
      <w:r w:rsidR="007D7653">
        <w:t>11</w:t>
      </w:r>
      <w:r>
        <w:t xml:space="preserve"> d. nutarimu Nr. </w:t>
      </w:r>
      <w:r w:rsidR="007D7653">
        <w:t>1264</w:t>
      </w:r>
      <w:r>
        <w:t xml:space="preserve"> „Dėl Lietuvos Respublikos </w:t>
      </w:r>
      <w:r w:rsidR="00831FA3">
        <w:t>V</w:t>
      </w:r>
      <w:r>
        <w:t xml:space="preserve">yriausybės 2018 m. liepos 11 d. nutarimo Nr. 679 „Dėl </w:t>
      </w:r>
      <w:r w:rsidR="00007FE0">
        <w:t>M</w:t>
      </w:r>
      <w:r>
        <w:t>okymo lėšų apskaičiavimo, paskirstymo ir panaudojimo  tvarkos aprašo patvirtinimo“ pakeitimo</w:t>
      </w:r>
      <w:r w:rsidR="00007FE0">
        <w:t>“</w:t>
      </w:r>
      <w:r>
        <w:t xml:space="preserve">, parengtas sprendimo projektas. </w:t>
      </w:r>
    </w:p>
    <w:p w14:paraId="02D04B83" w14:textId="43075069" w:rsidR="00B07BC5" w:rsidRPr="00C633F6" w:rsidRDefault="007D7653" w:rsidP="0050265A">
      <w:pPr>
        <w:ind w:firstLine="1247"/>
        <w:jc w:val="both"/>
        <w:rPr>
          <w:b/>
          <w:bCs/>
        </w:rPr>
      </w:pPr>
      <w:r>
        <w:t>Keičiasi  lėšų, skirtų skaitmeninio ugdymo plėtrai</w:t>
      </w:r>
      <w:r w:rsidR="00831FA3">
        <w:t>,</w:t>
      </w:r>
      <w:r>
        <w:t xml:space="preserve"> paskirstymas mokykloms: ne daugiau kaip 30 procentų šių lėšų</w:t>
      </w:r>
      <w:r w:rsidRPr="007D7653">
        <w:t xml:space="preserve"> </w:t>
      </w:r>
      <w:r>
        <w:t xml:space="preserve">gali būti skiriama informacinių  ir komunikacinių technologijų įrangai </w:t>
      </w:r>
      <w:r w:rsidR="008E7526">
        <w:t xml:space="preserve"> įsigyti </w:t>
      </w:r>
      <w:r w:rsidRPr="007D7653">
        <w:rPr>
          <w:b/>
          <w:bCs/>
        </w:rPr>
        <w:t>visam Ateities ekonomikos DNR  plano įgyvendinimo laikotarpiui.</w:t>
      </w:r>
    </w:p>
    <w:p w14:paraId="18452DBA" w14:textId="77777777" w:rsidR="00C633F6" w:rsidRDefault="00C60D3D" w:rsidP="0050265A">
      <w:pPr>
        <w:ind w:firstLine="1247"/>
        <w:jc w:val="both"/>
      </w:pPr>
      <w:r>
        <w:t xml:space="preserve">       </w:t>
      </w:r>
    </w:p>
    <w:p w14:paraId="02D04B84" w14:textId="66D7B8D4" w:rsidR="00B07BC5" w:rsidRDefault="00C60D3D" w:rsidP="0050265A">
      <w:pPr>
        <w:ind w:firstLine="1247"/>
        <w:jc w:val="both"/>
      </w:pPr>
      <w:r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61"/>
        <w:gridCol w:w="2859"/>
        <w:gridCol w:w="2363"/>
        <w:gridCol w:w="2819"/>
        <w:gridCol w:w="1168"/>
      </w:tblGrid>
      <w:tr w:rsidR="00B07BC5" w14:paraId="02D04B8B" w14:textId="77777777" w:rsidTr="00831FA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C633F6" w14:paraId="02D04B92" w14:textId="77777777" w:rsidTr="00831FA3">
        <w:trPr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C633F6" w:rsidRPr="00D60EFA" w:rsidRDefault="00C633F6" w:rsidP="00C633F6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70E2AEDB" w:rsidR="00C633F6" w:rsidRPr="0042787C" w:rsidRDefault="00C633F6" w:rsidP="00C633F6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Finansų skyri</w:t>
            </w:r>
            <w:r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v</w:t>
            </w:r>
            <w:r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4F488AEF" w:rsidR="00C633F6" w:rsidRPr="0042787C" w:rsidRDefault="00C633F6" w:rsidP="00C633F6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Nijolė Mackevičienė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00228EC1" w:rsidR="00C633F6" w:rsidRPr="0042787C" w:rsidRDefault="00831FA3" w:rsidP="00C6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2020-12-</w:t>
            </w:r>
            <w:r w:rsidR="00C61B07">
              <w:rPr>
                <w:sz w:val="22"/>
                <w:szCs w:val="22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C633F6" w:rsidRPr="0042787C" w:rsidRDefault="00C633F6" w:rsidP="00C633F6">
            <w:pPr>
              <w:jc w:val="both"/>
              <w:rPr>
                <w:sz w:val="22"/>
                <w:szCs w:val="22"/>
              </w:rPr>
            </w:pPr>
          </w:p>
        </w:tc>
      </w:tr>
      <w:tr w:rsidR="00C633F6" w14:paraId="69EAFB59" w14:textId="77777777" w:rsidTr="00831FA3">
        <w:trPr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2AC0B19F" w14:textId="33D4DEB7" w:rsidR="00C633F6" w:rsidRPr="00D60EFA" w:rsidRDefault="00C633F6" w:rsidP="00C6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D6ADC55" w14:textId="0EB32F6B" w:rsidR="00C633F6" w:rsidRPr="0042787C" w:rsidRDefault="00C633F6" w:rsidP="00C633F6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v</w:t>
            </w:r>
            <w:r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7936BDD" w14:textId="2FCF9F67" w:rsidR="00C633F6" w:rsidRPr="0042787C" w:rsidRDefault="00C633F6" w:rsidP="00C633F6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 xml:space="preserve">Lijana </w:t>
            </w:r>
            <w:proofErr w:type="spellStart"/>
            <w:r w:rsidRPr="0042787C">
              <w:rPr>
                <w:sz w:val="22"/>
                <w:szCs w:val="22"/>
              </w:rPr>
              <w:t>Beinoraitė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D9DE5F5" w14:textId="48CB28B3" w:rsidR="00C633F6" w:rsidRPr="0042787C" w:rsidRDefault="00831FA3" w:rsidP="00C6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2020-12-</w:t>
            </w:r>
            <w:r w:rsidR="00C61B07">
              <w:rPr>
                <w:sz w:val="22"/>
                <w:szCs w:val="22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D8BDEB1" w14:textId="77777777" w:rsidR="00C633F6" w:rsidRPr="0042787C" w:rsidRDefault="00C633F6" w:rsidP="00C633F6">
            <w:pPr>
              <w:jc w:val="both"/>
              <w:rPr>
                <w:sz w:val="22"/>
                <w:szCs w:val="22"/>
              </w:rPr>
            </w:pPr>
          </w:p>
        </w:tc>
      </w:tr>
      <w:tr w:rsidR="00C633F6" w14:paraId="02D04B99" w14:textId="77777777" w:rsidTr="00831FA3">
        <w:trPr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0AC85B30" w:rsidR="00C633F6" w:rsidRPr="00D60EFA" w:rsidRDefault="00C633F6" w:rsidP="00C6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402CECF5" w:rsidR="00C633F6" w:rsidRPr="0042787C" w:rsidRDefault="00C633F6" w:rsidP="00831FA3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Švietimo, kultūros ir sporto skyri</w:t>
            </w:r>
            <w:r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831F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1CA3102B" w:rsidR="00C633F6" w:rsidRPr="0042787C" w:rsidRDefault="00C633F6" w:rsidP="00C633F6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 xml:space="preserve">Renata </w:t>
            </w:r>
            <w:proofErr w:type="spellStart"/>
            <w:r w:rsidRPr="0042787C">
              <w:rPr>
                <w:sz w:val="22"/>
                <w:szCs w:val="22"/>
              </w:rPr>
              <w:t>Kilijonienė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34E549C6" w:rsidR="00C633F6" w:rsidRPr="0042787C" w:rsidRDefault="00831FA3" w:rsidP="00C6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2020-12-1</w:t>
            </w:r>
            <w:r w:rsidR="00C61B0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C633F6" w:rsidRPr="0042787C" w:rsidRDefault="00C633F6" w:rsidP="00C633F6">
            <w:pPr>
              <w:jc w:val="both"/>
              <w:rPr>
                <w:sz w:val="22"/>
                <w:szCs w:val="22"/>
              </w:rPr>
            </w:pPr>
          </w:p>
        </w:tc>
      </w:tr>
      <w:tr w:rsidR="00C633F6" w14:paraId="02D04BA0" w14:textId="77777777" w:rsidTr="00831FA3">
        <w:trPr>
          <w:trHeight w:val="5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002AAE25" w:rsidR="00C633F6" w:rsidRPr="00D60EFA" w:rsidRDefault="00C633F6" w:rsidP="00C6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31FA3">
              <w:rPr>
                <w:sz w:val="22"/>
                <w:szCs w:val="22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01DF3AA3" w:rsidR="00C633F6" w:rsidRPr="0042787C" w:rsidRDefault="00C633F6" w:rsidP="00C633F6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vyriausioji specialistė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07F9C914" w:rsidR="00C633F6" w:rsidRPr="0042787C" w:rsidRDefault="00C633F6" w:rsidP="00C6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 Lenkytė-Maniukė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5B4C04A0" w:rsidR="00C633F6" w:rsidRPr="0042787C" w:rsidRDefault="00831FA3" w:rsidP="00C6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2020-12-</w:t>
            </w:r>
            <w:r w:rsidR="00C61B07">
              <w:rPr>
                <w:sz w:val="22"/>
                <w:szCs w:val="22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C633F6" w:rsidRPr="0042787C" w:rsidRDefault="00C633F6" w:rsidP="00C633F6">
            <w:pPr>
              <w:jc w:val="both"/>
              <w:rPr>
                <w:sz w:val="22"/>
                <w:szCs w:val="22"/>
              </w:rPr>
            </w:pPr>
          </w:p>
        </w:tc>
      </w:tr>
      <w:tr w:rsidR="00C633F6" w14:paraId="02D04BBE" w14:textId="77777777" w:rsidTr="00831FA3">
        <w:trPr>
          <w:trHeight w:val="1105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660FA1BA" w:rsidR="00C633F6" w:rsidRPr="00D60EFA" w:rsidRDefault="00C633F6" w:rsidP="00C633F6">
            <w:pPr>
              <w:rPr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00BC5AC1" w:rsidR="00C633F6" w:rsidRPr="00D60EFA" w:rsidRDefault="00C633F6" w:rsidP="00C633F6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Priimtą sprendimą išsiųsti:</w:t>
            </w:r>
          </w:p>
          <w:p w14:paraId="02D04BBB" w14:textId="5F56D97C" w:rsidR="00C633F6" w:rsidRPr="00007FE0" w:rsidRDefault="00C633F6" w:rsidP="00C633F6">
            <w:pPr>
              <w:jc w:val="both"/>
              <w:rPr>
                <w:sz w:val="20"/>
                <w:szCs w:val="20"/>
              </w:rPr>
            </w:pPr>
            <w:r w:rsidRPr="00007FE0">
              <w:rPr>
                <w:sz w:val="20"/>
                <w:szCs w:val="20"/>
              </w:rPr>
              <w:t>1.</w:t>
            </w:r>
            <w:r w:rsidR="00831FA3">
              <w:rPr>
                <w:sz w:val="20"/>
                <w:szCs w:val="20"/>
              </w:rPr>
              <w:t xml:space="preserve"> </w:t>
            </w:r>
            <w:r w:rsidRPr="00007FE0">
              <w:rPr>
                <w:sz w:val="20"/>
                <w:szCs w:val="20"/>
              </w:rPr>
              <w:t>Vyriausybės atstovų įstaigos Vyriausybės atstovui Klaipėdos ir Tauragės apskrityse el. paštu.</w:t>
            </w:r>
          </w:p>
          <w:p w14:paraId="02D04BBC" w14:textId="21E2538C" w:rsidR="00C633F6" w:rsidRPr="00007FE0" w:rsidRDefault="00C633F6" w:rsidP="00C633F6">
            <w:pPr>
              <w:jc w:val="both"/>
              <w:rPr>
                <w:sz w:val="20"/>
                <w:szCs w:val="20"/>
              </w:rPr>
            </w:pPr>
            <w:r w:rsidRPr="00007FE0">
              <w:rPr>
                <w:sz w:val="20"/>
                <w:szCs w:val="20"/>
              </w:rPr>
              <w:t>2.</w:t>
            </w:r>
            <w:r w:rsidR="00831FA3">
              <w:rPr>
                <w:sz w:val="20"/>
                <w:szCs w:val="20"/>
              </w:rPr>
              <w:t xml:space="preserve"> </w:t>
            </w:r>
            <w:r w:rsidRPr="00007FE0">
              <w:rPr>
                <w:sz w:val="20"/>
                <w:szCs w:val="20"/>
              </w:rPr>
              <w:t>Švietimo, kultūros ir sporto skyriui.</w:t>
            </w:r>
          </w:p>
          <w:p w14:paraId="38EB8D81" w14:textId="02ABF21D" w:rsidR="00C633F6" w:rsidRPr="00007FE0" w:rsidRDefault="00C633F6" w:rsidP="00C633F6">
            <w:pPr>
              <w:jc w:val="both"/>
              <w:rPr>
                <w:sz w:val="20"/>
                <w:szCs w:val="20"/>
              </w:rPr>
            </w:pPr>
            <w:r w:rsidRPr="00007FE0">
              <w:rPr>
                <w:sz w:val="20"/>
                <w:szCs w:val="20"/>
              </w:rPr>
              <w:t>3.</w:t>
            </w:r>
            <w:r w:rsidR="00831FA3">
              <w:rPr>
                <w:sz w:val="20"/>
                <w:szCs w:val="20"/>
              </w:rPr>
              <w:t xml:space="preserve"> </w:t>
            </w:r>
            <w:r w:rsidRPr="00007FE0">
              <w:rPr>
                <w:sz w:val="20"/>
                <w:szCs w:val="20"/>
              </w:rPr>
              <w:t>Biudžetinių įstaigų buhalterinės apskaitos tvarkymo centrui.</w:t>
            </w:r>
          </w:p>
          <w:p w14:paraId="02D04BBD" w14:textId="1973E441" w:rsidR="00C633F6" w:rsidRPr="002E7DBC" w:rsidRDefault="00C633F6" w:rsidP="00C633F6">
            <w:pPr>
              <w:jc w:val="both"/>
              <w:rPr>
                <w:sz w:val="20"/>
                <w:szCs w:val="20"/>
              </w:rPr>
            </w:pPr>
            <w:r w:rsidRPr="00007FE0">
              <w:rPr>
                <w:sz w:val="20"/>
                <w:szCs w:val="20"/>
              </w:rPr>
              <w:t>4.</w:t>
            </w:r>
            <w:r w:rsidR="00831FA3">
              <w:rPr>
                <w:sz w:val="20"/>
                <w:szCs w:val="20"/>
              </w:rPr>
              <w:t xml:space="preserve"> </w:t>
            </w:r>
            <w:r w:rsidRPr="00007FE0">
              <w:rPr>
                <w:sz w:val="20"/>
                <w:szCs w:val="20"/>
              </w:rPr>
              <w:t>Finansų skyriui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02D04BC0" w14:textId="687B5174" w:rsidR="008C20A1" w:rsidRDefault="00D60EFA">
      <w:r>
        <w:t>Projekto autor</w:t>
      </w:r>
      <w:r w:rsidR="00007FE0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21211F55" w:rsidR="00825E3E" w:rsidRDefault="00825E3E" w:rsidP="00825E3E">
            <w:pPr>
              <w:pStyle w:val="Antrats"/>
              <w:ind w:left="-105"/>
              <w:rPr>
                <w:lang w:eastAsia="de-DE"/>
              </w:rPr>
            </w:pPr>
            <w:r w:rsidRPr="00C4185E">
              <w:rPr>
                <w:lang w:eastAsia="de-DE"/>
              </w:rPr>
              <w:t>Finansų skyri</w:t>
            </w:r>
            <w:r w:rsidR="002E7DBC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5DF0CBBF" w:rsidR="00825E3E" w:rsidRDefault="00007FE0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4CB2854D" w14:textId="77777777" w:rsidR="00007FE0" w:rsidRDefault="00007FE0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19076B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 xml:space="preserve">Birutė </w:t>
            </w:r>
            <w:proofErr w:type="spellStart"/>
            <w:r w:rsidRPr="00C4185E">
              <w:rPr>
                <w:lang w:eastAsia="de-DE"/>
              </w:rPr>
              <w:t>Gedrimienė</w:t>
            </w:r>
            <w:proofErr w:type="spellEnd"/>
          </w:p>
        </w:tc>
      </w:tr>
    </w:tbl>
    <w:p w14:paraId="02D04BC6" w14:textId="77777777" w:rsidR="00D60EFA" w:rsidRPr="00007FE0" w:rsidRDefault="00D60EFA">
      <w:pPr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0E5A43D9" w:rsidR="00B07BC5" w:rsidRDefault="00831FA3">
      <w:pPr>
        <w:jc w:val="both"/>
      </w:pPr>
      <w:r>
        <w:t>2020-12-</w:t>
      </w:r>
      <w:r w:rsidR="00C61B07">
        <w:t>10</w:t>
      </w:r>
      <w:bookmarkStart w:id="0" w:name="_GoBack"/>
      <w:bookmarkEnd w:id="0"/>
    </w:p>
    <w:sectPr w:rsidR="00B07BC5" w:rsidSect="00B41040">
      <w:headerReference w:type="default" r:id="rId8"/>
      <w:headerReference w:type="first" r:id="rId9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2E69A" w14:textId="77777777" w:rsidR="00B332FA" w:rsidRDefault="00B332FA">
      <w:r>
        <w:separator/>
      </w:r>
    </w:p>
  </w:endnote>
  <w:endnote w:type="continuationSeparator" w:id="0">
    <w:p w14:paraId="57E117E0" w14:textId="77777777" w:rsidR="00B332FA" w:rsidRDefault="00B3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F26E5" w14:textId="77777777" w:rsidR="00B332FA" w:rsidRDefault="00B332FA">
      <w:r>
        <w:separator/>
      </w:r>
    </w:p>
  </w:footnote>
  <w:footnote w:type="continuationSeparator" w:id="0">
    <w:p w14:paraId="26923223" w14:textId="77777777" w:rsidR="00B332FA" w:rsidRDefault="00B3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4BD3" w14:textId="77777777" w:rsidR="00B07BC5" w:rsidRDefault="00C60D3D">
    <w:pPr>
      <w:pStyle w:val="Antrats"/>
    </w:pPr>
    <w:r>
      <w:rPr>
        <w:noProof/>
        <w:lang w:val="en-GB" w:eastAsia="en-GB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3541"/>
    <w:multiLevelType w:val="hybridMultilevel"/>
    <w:tmpl w:val="19AAE5C8"/>
    <w:lvl w:ilvl="0" w:tplc="A7B8ED3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C5"/>
    <w:rsid w:val="00007FE0"/>
    <w:rsid w:val="000D35CD"/>
    <w:rsid w:val="000F0F1C"/>
    <w:rsid w:val="002733C1"/>
    <w:rsid w:val="00294359"/>
    <w:rsid w:val="002B1BE8"/>
    <w:rsid w:val="002E7DBC"/>
    <w:rsid w:val="00351C61"/>
    <w:rsid w:val="003619EC"/>
    <w:rsid w:val="003B4A17"/>
    <w:rsid w:val="0042787C"/>
    <w:rsid w:val="0050265A"/>
    <w:rsid w:val="005646E8"/>
    <w:rsid w:val="005E31E8"/>
    <w:rsid w:val="005F51A4"/>
    <w:rsid w:val="0074367E"/>
    <w:rsid w:val="007D7653"/>
    <w:rsid w:val="00825E3E"/>
    <w:rsid w:val="00831FA3"/>
    <w:rsid w:val="008C20A1"/>
    <w:rsid w:val="008E7526"/>
    <w:rsid w:val="0091304E"/>
    <w:rsid w:val="009E2F24"/>
    <w:rsid w:val="00B07BC5"/>
    <w:rsid w:val="00B332FA"/>
    <w:rsid w:val="00B41040"/>
    <w:rsid w:val="00BE6EF9"/>
    <w:rsid w:val="00C60D3D"/>
    <w:rsid w:val="00C61B07"/>
    <w:rsid w:val="00C633F6"/>
    <w:rsid w:val="00D036EB"/>
    <w:rsid w:val="00D60EFA"/>
    <w:rsid w:val="00DB0413"/>
    <w:rsid w:val="00DF4414"/>
    <w:rsid w:val="00E3360E"/>
    <w:rsid w:val="00E4538F"/>
    <w:rsid w:val="00E8120C"/>
    <w:rsid w:val="00EA7894"/>
    <w:rsid w:val="00E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Antrinispavadinimas">
    <w:name w:val="Subtitle"/>
    <w:basedOn w:val="prastasis"/>
    <w:link w:val="Antrinispavadinimas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2B1BE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26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265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Antrinispavadinimas">
    <w:name w:val="Subtitle"/>
    <w:basedOn w:val="prastasis"/>
    <w:link w:val="Antrinispavadinimas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2B1BE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26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26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 Sopaite</cp:lastModifiedBy>
  <cp:revision>4</cp:revision>
  <cp:lastPrinted>2020-10-19T11:42:00Z</cp:lastPrinted>
  <dcterms:created xsi:type="dcterms:W3CDTF">2020-12-04T08:29:00Z</dcterms:created>
  <dcterms:modified xsi:type="dcterms:W3CDTF">2020-12-10T12:01:00Z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