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4B6F" w14:textId="77777777" w:rsidR="00B07BC5" w:rsidRDefault="00B07BC5">
      <w:pPr>
        <w:pStyle w:val="Pavadinimas"/>
        <w:rPr>
          <w:sz w:val="28"/>
          <w:szCs w:val="28"/>
        </w:rPr>
      </w:pPr>
      <w:bookmarkStart w:id="0" w:name="_GoBack"/>
      <w:bookmarkEnd w:id="0"/>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21907245" w:rsidR="00B07BC5" w:rsidRPr="00294359" w:rsidRDefault="006A5122">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2FB227F5">
                <wp:simplePos x="0" y="0"/>
                <wp:positionH relativeFrom="column">
                  <wp:posOffset>4813935</wp:posOffset>
                </wp:positionH>
                <wp:positionV relativeFrom="paragraph">
                  <wp:posOffset>69850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04BCC" id="Text Box 2" o:spid="_x0000_s1026" style="position:absolute;left:0;text-align:left;margin-left:379.05pt;margin-top:5.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346BAB1E"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2020 m. rugpjūčio 18 d.</w:t>
            </w:r>
          </w:p>
        </w:tc>
        <w:tc>
          <w:tcPr>
            <w:tcW w:w="2618" w:type="dxa"/>
            <w:shd w:val="clear" w:color="auto" w:fill="auto"/>
          </w:tcPr>
          <w:p w14:paraId="02D04B76" w14:textId="77777777" w:rsidR="00B07BC5" w:rsidRDefault="00C60D3D">
            <w:r>
              <w:t>Nr. T10-169</w:t>
            </w:r>
            <w:r w:rsidR="00D60EFA">
              <w:t>/</w:t>
            </w:r>
            <w:r>
              <w:t>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9B1A40F" w:rsidR="00B07BC5" w:rsidRDefault="00B07BC5">
      <w:pPr>
        <w:ind w:firstLine="720"/>
      </w:pPr>
    </w:p>
    <w:p w14:paraId="02D04B7E" w14:textId="77777777" w:rsidR="00B07BC5" w:rsidRDefault="00C60D3D" w:rsidP="00351C61">
      <w:pPr>
        <w:ind w:firstLine="1296"/>
        <w:jc w:val="both"/>
      </w:pPr>
      <w:r>
        <w:t xml:space="preserve">Sprendimo projekto pavadinimas </w:t>
      </w:r>
      <w:r w:rsidR="008C20A1" w:rsidRPr="008C20A1">
        <w:rPr>
          <w:b/>
        </w:rPr>
        <w:t>DĖL SUTIKIMO PERIMTI VALSTYBĖS TURTĄ SAVIVALDYBĖS NUOSAVYBĖN IR PATIKĖJIMO TEISE</w:t>
      </w:r>
      <w:r w:rsidR="008C20A1">
        <w:t xml:space="preserve"> </w:t>
      </w:r>
    </w:p>
    <w:p w14:paraId="02D04B7F" w14:textId="77777777" w:rsidR="00B07BC5" w:rsidRDefault="00B07BC5">
      <w:pPr>
        <w:jc w:val="both"/>
      </w:pPr>
    </w:p>
    <w:p w14:paraId="02D04B81" w14:textId="778F5B7D" w:rsidR="00B07BC5" w:rsidRDefault="00C60D3D" w:rsidP="00707EF5">
      <w:pPr>
        <w:ind w:firstLine="1247"/>
        <w:jc w:val="both"/>
        <w:rPr>
          <w:sz w:val="22"/>
          <w:szCs w:val="22"/>
        </w:rPr>
      </w:pPr>
      <w:r w:rsidRPr="00707EF5">
        <w:rPr>
          <w:sz w:val="22"/>
          <w:szCs w:val="22"/>
        </w:rPr>
        <w:t>Pranešėja</w:t>
      </w:r>
      <w:r w:rsidR="00707EF5" w:rsidRPr="00707EF5">
        <w:rPr>
          <w:sz w:val="22"/>
          <w:szCs w:val="22"/>
        </w:rPr>
        <w:t xml:space="preserve"> Ramutė Perminienė</w:t>
      </w:r>
    </w:p>
    <w:p w14:paraId="51B5B123" w14:textId="77777777" w:rsidR="006A5122" w:rsidRPr="00707EF5" w:rsidRDefault="006A5122" w:rsidP="00707EF5">
      <w:pPr>
        <w:ind w:firstLine="1247"/>
        <w:jc w:val="both"/>
        <w:rPr>
          <w:sz w:val="22"/>
          <w:szCs w:val="22"/>
        </w:rPr>
      </w:pPr>
    </w:p>
    <w:p w14:paraId="39BB8FF5" w14:textId="425966C1" w:rsidR="00707EF5" w:rsidRPr="00707EF5" w:rsidRDefault="00C60D3D" w:rsidP="00707EF5">
      <w:pPr>
        <w:ind w:firstLine="1247"/>
        <w:jc w:val="both"/>
        <w:rPr>
          <w:b/>
          <w:sz w:val="22"/>
          <w:szCs w:val="22"/>
        </w:rPr>
      </w:pPr>
      <w:r w:rsidRPr="00707EF5">
        <w:rPr>
          <w:sz w:val="22"/>
          <w:szCs w:val="22"/>
        </w:rPr>
        <w:t>1. Rengiamo projekto rengimo tikslas, esama padėtis šiuo klausimu, galimos neigiamos pasekmės priėmus sprendimą ir kokių priemonių reik</w:t>
      </w:r>
      <w:r w:rsidR="006A5122">
        <w:rPr>
          <w:sz w:val="22"/>
          <w:szCs w:val="22"/>
        </w:rPr>
        <w:t>ė</w:t>
      </w:r>
      <w:r w:rsidRPr="00707EF5">
        <w:rPr>
          <w:sz w:val="22"/>
          <w:szCs w:val="22"/>
        </w:rPr>
        <w:t>tų imtis, kad jų būtų išvengta:</w:t>
      </w:r>
      <w:r w:rsidR="00707EF5" w:rsidRPr="00707EF5">
        <w:rPr>
          <w:sz w:val="22"/>
          <w:szCs w:val="22"/>
        </w:rPr>
        <w:t xml:space="preserve"> sprendimo projekto tikslas yra perimti iš Lietuvos Respublikos teisingumo ministerijos 3 metodinius leidinius ,,Mediatoriaus vadovas“, skirtus visuomenei susipažinti su mediacijos procesais. </w:t>
      </w:r>
    </w:p>
    <w:p w14:paraId="6B8E718F" w14:textId="42E91BF8" w:rsidR="00707EF5" w:rsidRPr="00707EF5" w:rsidRDefault="00707EF5" w:rsidP="00707EF5">
      <w:pPr>
        <w:pStyle w:val="Pagrindinistekstas"/>
        <w:spacing w:after="0" w:line="240" w:lineRule="auto"/>
        <w:ind w:firstLine="1247"/>
        <w:jc w:val="both"/>
        <w:rPr>
          <w:sz w:val="22"/>
          <w:szCs w:val="22"/>
        </w:rPr>
      </w:pPr>
      <w:r w:rsidRPr="00707EF5">
        <w:rPr>
          <w:sz w:val="22"/>
          <w:szCs w:val="22"/>
        </w:rPr>
        <w:t>Lietuvos Respublikos teisingumo ministerija, vykdydama ES struktūrinių fondų  bendrai finansuojamą projektą Nr. 10.1.4-ESFA-V-922-0005 „Taikinamojo tarpininkavimo (mediacijos) sistemos plėtra“, parengė ir išspausdino metodinį leidinį „Mediatoriaus vadovas“ (vieneto įsigijimo vertė 11,62 Eur), skirtą visuomenei susipažinti su mediacijos procesais, padėti asmenims, ketinantiems tapti mediatoriais, paruošti juos kvalifikaciniam egzaminui, naudoti kasdieninėje mediatoriaus veikloje vykdant mediacijas. Siek</w:t>
      </w:r>
      <w:r w:rsidR="006A5122">
        <w:rPr>
          <w:sz w:val="22"/>
          <w:szCs w:val="22"/>
        </w:rPr>
        <w:t>dama</w:t>
      </w:r>
      <w:r w:rsidRPr="00707EF5">
        <w:rPr>
          <w:sz w:val="22"/>
          <w:szCs w:val="22"/>
        </w:rPr>
        <w:t xml:space="preserve"> užtikrinti kuo didesnį leidinio prieinamumą Skuodo rajone, Teisingumo ministerija perduotų vieną leidinį </w:t>
      </w:r>
      <w:r w:rsidR="006A5122">
        <w:rPr>
          <w:sz w:val="22"/>
          <w:szCs w:val="22"/>
        </w:rPr>
        <w:t>S</w:t>
      </w:r>
      <w:r w:rsidRPr="00707EF5">
        <w:rPr>
          <w:sz w:val="22"/>
          <w:szCs w:val="22"/>
        </w:rPr>
        <w:t xml:space="preserve">avivaldybės administracijai, kur būtų naudojamas teikiant pirminę teisinę pagalbą, o du leidinius – bibliotekai.  Vadovaujantis teisės aktų nuostatomis, turtas gali būti perimtas tik Savivaldybės tarybai pritarus. </w:t>
      </w:r>
    </w:p>
    <w:p w14:paraId="02D04B85" w14:textId="328A9B79" w:rsidR="00B07BC5" w:rsidRDefault="00C60D3D" w:rsidP="00707EF5">
      <w:pPr>
        <w:ind w:firstLine="1247"/>
        <w:jc w:val="both"/>
      </w:pPr>
      <w:r w:rsidRPr="00707EF5">
        <w:rPr>
          <w:sz w:val="22"/>
          <w:szCs w:val="22"/>
        </w:rPr>
        <w:t>2. Sprendimo projektas suderintas, specialistų vertinimai ir išvados. Ekonominiai skaičiavimai:</w:t>
      </w:r>
      <w:r w:rsidR="00707EF5">
        <w:rPr>
          <w:sz w:val="22"/>
          <w:szCs w:val="22"/>
        </w:rPr>
        <w:t xml:space="preserve"> </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402"/>
        <w:gridCol w:w="2488"/>
        <w:gridCol w:w="2046"/>
        <w:gridCol w:w="1249"/>
      </w:tblGrid>
      <w:tr w:rsidR="00B07BC5" w14:paraId="02D04B8B" w14:textId="77777777" w:rsidTr="00E22F9A">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14:paraId="02D04B86" w14:textId="77777777" w:rsidR="00B07BC5" w:rsidRDefault="00C60D3D" w:rsidP="00707EF5">
            <w:pPr>
              <w:jc w:val="center"/>
              <w:rPr>
                <w:sz w:val="18"/>
                <w:szCs w:val="18"/>
              </w:rPr>
            </w:pPr>
            <w:r>
              <w:rPr>
                <w:sz w:val="18"/>
                <w:szCs w:val="18"/>
              </w:rPr>
              <w:t>Eil.</w:t>
            </w:r>
            <w:r w:rsidR="00D60EFA">
              <w:rPr>
                <w:sz w:val="18"/>
                <w:szCs w:val="18"/>
              </w:rPr>
              <w:t xml:space="preserve"> </w:t>
            </w:r>
            <w:r>
              <w:rPr>
                <w:sz w:val="18"/>
                <w:szCs w:val="18"/>
              </w:rPr>
              <w:t>Nr.</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7" w14:textId="77777777" w:rsidR="00B07BC5" w:rsidRDefault="00C60D3D" w:rsidP="00707EF5">
            <w:pPr>
              <w:jc w:val="center"/>
              <w:rPr>
                <w:sz w:val="18"/>
                <w:szCs w:val="18"/>
              </w:rPr>
            </w:pPr>
            <w:r>
              <w:rPr>
                <w:sz w:val="18"/>
                <w:szCs w:val="18"/>
              </w:rPr>
              <w:t>Darbuotojo pareigos</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8" w14:textId="77777777" w:rsidR="00B07BC5" w:rsidRDefault="00C60D3D" w:rsidP="00707EF5">
            <w:pPr>
              <w:jc w:val="center"/>
              <w:rPr>
                <w:sz w:val="18"/>
                <w:szCs w:val="18"/>
              </w:rPr>
            </w:pPr>
            <w:r>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9" w14:textId="77777777" w:rsidR="00B07BC5" w:rsidRDefault="00C60D3D" w:rsidP="00707EF5">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A" w14:textId="77777777" w:rsidR="00B07BC5" w:rsidRDefault="00C60D3D" w:rsidP="00707EF5">
            <w:pPr>
              <w:jc w:val="center"/>
              <w:rPr>
                <w:sz w:val="18"/>
                <w:szCs w:val="18"/>
              </w:rPr>
            </w:pPr>
            <w:r>
              <w:rPr>
                <w:sz w:val="18"/>
                <w:szCs w:val="18"/>
              </w:rPr>
              <w:t>Pastabos</w:t>
            </w:r>
          </w:p>
        </w:tc>
      </w:tr>
      <w:tr w:rsidR="00825E3E" w14:paraId="02D04B92" w14:textId="77777777" w:rsidTr="00E22F9A">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77777777" w:rsidR="00825E3E" w:rsidRPr="00D60EFA" w:rsidRDefault="00825E3E" w:rsidP="00825E3E">
            <w:pPr>
              <w:jc w:val="center"/>
              <w:rPr>
                <w:sz w:val="22"/>
                <w:szCs w:val="22"/>
              </w:rPr>
            </w:pPr>
            <w:r w:rsidRPr="00D60EFA">
              <w:rPr>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5C1DD30E" w:rsidR="00825E3E" w:rsidRPr="0042787C" w:rsidRDefault="0042787C" w:rsidP="00707EF5">
            <w:pPr>
              <w:rPr>
                <w:sz w:val="22"/>
                <w:szCs w:val="22"/>
              </w:rPr>
            </w:pPr>
            <w:r w:rsidRPr="0042787C">
              <w:rPr>
                <w:sz w:val="22"/>
                <w:szCs w:val="22"/>
              </w:rPr>
              <w:t>Teisės, personalo ir dokumentų valdymo skyri</w:t>
            </w:r>
            <w:r w:rsidR="00707EF5">
              <w:rPr>
                <w:sz w:val="22"/>
                <w:szCs w:val="22"/>
              </w:rPr>
              <w:t>a</w:t>
            </w:r>
            <w:r w:rsidRPr="0042787C">
              <w:rPr>
                <w:sz w:val="22"/>
                <w:szCs w:val="22"/>
              </w:rPr>
              <w:t>us</w:t>
            </w:r>
            <w:r w:rsidR="00707EF5">
              <w:rPr>
                <w:sz w:val="22"/>
                <w:szCs w:val="22"/>
              </w:rPr>
              <w:t xml:space="preserve"> </w:t>
            </w:r>
            <w:r w:rsidR="006A5122">
              <w:rPr>
                <w:sz w:val="22"/>
                <w:szCs w:val="22"/>
              </w:rPr>
              <w:t>vedėjo pavaduotoja, pavaduojanti vedėją</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42787C" w:rsidRDefault="00825E3E" w:rsidP="00D036EB">
            <w:pPr>
              <w:jc w:val="center"/>
              <w:rPr>
                <w:sz w:val="22"/>
                <w:szCs w:val="22"/>
              </w:rPr>
            </w:pPr>
            <w:r w:rsidRPr="0042787C">
              <w:rPr>
                <w:sz w:val="22"/>
                <w:szCs w:val="22"/>
              </w:rPr>
              <w:t>Sima Jablonskienė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77777777" w:rsidR="00825E3E" w:rsidRPr="0042787C" w:rsidRDefault="00825E3E" w:rsidP="00825E3E">
            <w:pPr>
              <w:jc w:val="center"/>
              <w:rPr>
                <w:sz w:val="22"/>
                <w:szCs w:val="22"/>
              </w:rPr>
            </w:pPr>
            <w:r w:rsidRPr="0042787C">
              <w:rPr>
                <w:sz w:val="22"/>
                <w:szCs w:val="22"/>
              </w:rPr>
              <w:t>2020-08-18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42787C" w:rsidRDefault="00825E3E" w:rsidP="00825E3E">
            <w:pPr>
              <w:jc w:val="both"/>
              <w:rPr>
                <w:sz w:val="22"/>
                <w:szCs w:val="22"/>
              </w:rPr>
            </w:pPr>
          </w:p>
        </w:tc>
      </w:tr>
      <w:tr w:rsidR="00825E3E" w14:paraId="02D04B99" w14:textId="77777777" w:rsidTr="00E22F9A">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77777777" w:rsidR="00825E3E" w:rsidRPr="00D60EFA" w:rsidRDefault="00825E3E" w:rsidP="00825E3E">
            <w:pPr>
              <w:jc w:val="center"/>
              <w:rPr>
                <w:sz w:val="22"/>
                <w:szCs w:val="22"/>
              </w:rPr>
            </w:pPr>
            <w:r w:rsidRPr="00D60EFA">
              <w:rPr>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5BD5F4E5" w:rsidR="00825E3E" w:rsidRPr="0042787C" w:rsidRDefault="0042787C" w:rsidP="00707EF5">
            <w:pPr>
              <w:rPr>
                <w:sz w:val="22"/>
                <w:szCs w:val="22"/>
              </w:rPr>
            </w:pPr>
            <w:r w:rsidRPr="0042787C">
              <w:rPr>
                <w:sz w:val="22"/>
                <w:szCs w:val="22"/>
              </w:rPr>
              <w:t>Teisės, personalo ir dokumentų valdymo skyri</w:t>
            </w:r>
            <w:r w:rsidR="00707EF5">
              <w:rPr>
                <w:sz w:val="22"/>
                <w:szCs w:val="22"/>
              </w:rPr>
              <w:t>a</w:t>
            </w:r>
            <w:r w:rsidRPr="0042787C">
              <w:rPr>
                <w:sz w:val="22"/>
                <w:szCs w:val="22"/>
              </w:rPr>
              <w:t>us</w:t>
            </w:r>
            <w:r w:rsidR="00707EF5">
              <w:rPr>
                <w:sz w:val="22"/>
                <w:szCs w:val="22"/>
              </w:rPr>
              <w:t xml:space="preserve"> v</w:t>
            </w:r>
            <w:r w:rsidR="00825E3E" w:rsidRPr="0042787C">
              <w:rPr>
                <w:sz w:val="22"/>
                <w:szCs w:val="22"/>
              </w:rPr>
              <w:t>yriausi</w:t>
            </w:r>
            <w:r w:rsidR="00707EF5">
              <w:rPr>
                <w:sz w:val="22"/>
                <w:szCs w:val="22"/>
              </w:rPr>
              <w:t>oji specialistė</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77777777" w:rsidR="00825E3E" w:rsidRPr="0042787C" w:rsidRDefault="00825E3E" w:rsidP="00D036EB">
            <w:pPr>
              <w:jc w:val="center"/>
              <w:rPr>
                <w:sz w:val="22"/>
                <w:szCs w:val="22"/>
              </w:rPr>
            </w:pPr>
            <w:r w:rsidRPr="0042787C">
              <w:rPr>
                <w:sz w:val="22"/>
                <w:szCs w:val="22"/>
              </w:rPr>
              <w:t>Reda Lenkytė-Maniukė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77777777" w:rsidR="00825E3E" w:rsidRPr="0042787C" w:rsidRDefault="00825E3E" w:rsidP="00825E3E">
            <w:pPr>
              <w:jc w:val="center"/>
              <w:rPr>
                <w:sz w:val="22"/>
                <w:szCs w:val="22"/>
              </w:rPr>
            </w:pPr>
            <w:r w:rsidRPr="0042787C">
              <w:rPr>
                <w:sz w:val="22"/>
                <w:szCs w:val="22"/>
              </w:rPr>
              <w:t>2020-08-18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42787C" w:rsidRDefault="00825E3E" w:rsidP="00825E3E">
            <w:pPr>
              <w:jc w:val="both"/>
              <w:rPr>
                <w:sz w:val="22"/>
                <w:szCs w:val="22"/>
              </w:rPr>
            </w:pPr>
          </w:p>
        </w:tc>
      </w:tr>
      <w:tr w:rsidR="00825E3E" w14:paraId="02D04BA0" w14:textId="77777777" w:rsidTr="00E22F9A">
        <w:trPr>
          <w:trHeight w:val="593"/>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A" w14:textId="77777777" w:rsidR="00825E3E" w:rsidRPr="00D60EFA" w:rsidRDefault="00825E3E" w:rsidP="00825E3E">
            <w:pPr>
              <w:jc w:val="center"/>
              <w:rPr>
                <w:sz w:val="22"/>
                <w:szCs w:val="22"/>
              </w:rPr>
            </w:pPr>
            <w:r w:rsidRPr="00D60EFA">
              <w:rPr>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B" w14:textId="3A20CA89" w:rsidR="0042787C" w:rsidRPr="0042787C" w:rsidRDefault="0042787C" w:rsidP="00825E3E">
            <w:pPr>
              <w:rPr>
                <w:sz w:val="22"/>
                <w:szCs w:val="22"/>
              </w:rPr>
            </w:pPr>
            <w:r w:rsidRPr="0042787C">
              <w:rPr>
                <w:sz w:val="22"/>
                <w:szCs w:val="22"/>
              </w:rPr>
              <w:t>Vietinio ūkio ir investicijų skyri</w:t>
            </w:r>
            <w:r w:rsidR="00707EF5">
              <w:rPr>
                <w:sz w:val="22"/>
                <w:szCs w:val="22"/>
              </w:rPr>
              <w:t>a</w:t>
            </w:r>
            <w:r w:rsidRPr="0042787C">
              <w:rPr>
                <w:sz w:val="22"/>
                <w:szCs w:val="22"/>
              </w:rPr>
              <w:t>us</w:t>
            </w:r>
          </w:p>
          <w:p w14:paraId="02D04B9C" w14:textId="78E730B6" w:rsidR="00825E3E" w:rsidRPr="0042787C" w:rsidRDefault="00707EF5" w:rsidP="00825E3E">
            <w:pPr>
              <w:rPr>
                <w:sz w:val="22"/>
                <w:szCs w:val="22"/>
              </w:rPr>
            </w:pPr>
            <w:r>
              <w:rPr>
                <w:sz w:val="22"/>
                <w:szCs w:val="22"/>
              </w:rPr>
              <w:t>v</w:t>
            </w:r>
            <w:r w:rsidR="00825E3E" w:rsidRPr="0042787C">
              <w:rPr>
                <w:sz w:val="22"/>
                <w:szCs w:val="22"/>
              </w:rPr>
              <w:t>edėjas</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D" w14:textId="77777777" w:rsidR="00825E3E" w:rsidRPr="0042787C" w:rsidRDefault="00825E3E" w:rsidP="00D036EB">
            <w:pPr>
              <w:jc w:val="center"/>
              <w:rPr>
                <w:sz w:val="22"/>
                <w:szCs w:val="22"/>
              </w:rPr>
            </w:pPr>
            <w:r w:rsidRPr="0042787C">
              <w:rPr>
                <w:sz w:val="22"/>
                <w:szCs w:val="22"/>
              </w:rPr>
              <w:t>Vygintas Pitrėnas</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E" w14:textId="7F36AF6D" w:rsidR="00825E3E" w:rsidRPr="0042787C" w:rsidRDefault="006A5122" w:rsidP="00825E3E">
            <w:pPr>
              <w:jc w:val="center"/>
              <w:rPr>
                <w:sz w:val="22"/>
                <w:szCs w:val="22"/>
              </w:rPr>
            </w:pPr>
            <w:r w:rsidRPr="0042787C">
              <w:rPr>
                <w:sz w:val="22"/>
                <w:szCs w:val="22"/>
              </w:rPr>
              <w:t>2020-08-18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F" w14:textId="77777777" w:rsidR="00825E3E" w:rsidRPr="0042787C" w:rsidRDefault="00825E3E" w:rsidP="00825E3E">
            <w:pPr>
              <w:jc w:val="both"/>
              <w:rPr>
                <w:sz w:val="22"/>
                <w:szCs w:val="22"/>
              </w:rPr>
            </w:pPr>
          </w:p>
        </w:tc>
      </w:tr>
      <w:tr w:rsidR="00825E3E" w14:paraId="02D04BBE" w14:textId="77777777" w:rsidTr="00E22F9A">
        <w:trPr>
          <w:trHeight w:val="1105"/>
        </w:trPr>
        <w:tc>
          <w:tcPr>
            <w:tcW w:w="3987" w:type="dxa"/>
            <w:gridSpan w:val="2"/>
            <w:tcBorders>
              <w:top w:val="single" w:sz="4" w:space="0" w:color="auto"/>
              <w:left w:val="nil"/>
              <w:bottom w:val="nil"/>
              <w:right w:val="nil"/>
            </w:tcBorders>
            <w:shd w:val="clear" w:color="auto" w:fill="auto"/>
          </w:tcPr>
          <w:p w14:paraId="02D04BB9" w14:textId="5844BA97" w:rsidR="00825E3E" w:rsidRPr="00D60EFA" w:rsidRDefault="00825E3E" w:rsidP="00825E3E">
            <w:pPr>
              <w:rPr>
                <w:sz w:val="20"/>
                <w:szCs w:val="20"/>
              </w:rPr>
            </w:pPr>
          </w:p>
        </w:tc>
        <w:tc>
          <w:tcPr>
            <w:tcW w:w="5783" w:type="dxa"/>
            <w:gridSpan w:val="3"/>
            <w:tcBorders>
              <w:top w:val="single" w:sz="4" w:space="0" w:color="auto"/>
              <w:left w:val="nil"/>
              <w:bottom w:val="nil"/>
              <w:right w:val="nil"/>
            </w:tcBorders>
            <w:shd w:val="clear" w:color="auto" w:fill="auto"/>
          </w:tcPr>
          <w:p w14:paraId="02D04BBA" w14:textId="4D1AE0EE" w:rsidR="00825E3E" w:rsidRPr="006A5122" w:rsidRDefault="00825E3E" w:rsidP="00825E3E">
            <w:pPr>
              <w:jc w:val="both"/>
              <w:rPr>
                <w:sz w:val="20"/>
                <w:szCs w:val="20"/>
              </w:rPr>
            </w:pPr>
            <w:r w:rsidRPr="006A5122">
              <w:rPr>
                <w:sz w:val="20"/>
                <w:szCs w:val="20"/>
              </w:rPr>
              <w:t xml:space="preserve">Priimtą sprendimą išsiųsti </w:t>
            </w:r>
            <w:r w:rsidR="00707EF5" w:rsidRPr="006A5122">
              <w:rPr>
                <w:sz w:val="20"/>
                <w:szCs w:val="20"/>
              </w:rPr>
              <w:t xml:space="preserve">3 </w:t>
            </w:r>
            <w:r w:rsidRPr="006A5122">
              <w:rPr>
                <w:sz w:val="20"/>
                <w:szCs w:val="20"/>
              </w:rPr>
              <w:t>vnt. (pažymėti kam reikia daugiau):</w:t>
            </w:r>
          </w:p>
          <w:p w14:paraId="02D04BBB" w14:textId="622CFB51" w:rsidR="00825E3E" w:rsidRPr="00E22F9A" w:rsidRDefault="00825E3E" w:rsidP="00825E3E">
            <w:pPr>
              <w:jc w:val="both"/>
              <w:rPr>
                <w:sz w:val="20"/>
                <w:szCs w:val="20"/>
              </w:rPr>
            </w:pPr>
            <w:r w:rsidRPr="00E22F9A">
              <w:rPr>
                <w:sz w:val="20"/>
                <w:szCs w:val="20"/>
              </w:rPr>
              <w:t>1.</w:t>
            </w:r>
            <w:r w:rsidR="009E2F24" w:rsidRPr="00E22F9A">
              <w:rPr>
                <w:sz w:val="20"/>
                <w:szCs w:val="20"/>
              </w:rPr>
              <w:t xml:space="preserve"> Vyriausybės atstovų įstaigos Vyriausybės atstovui Klaipėdos ir Tauragės apskrityse el. paštu</w:t>
            </w:r>
            <w:r w:rsidR="00B41040" w:rsidRPr="00E22F9A">
              <w:rPr>
                <w:sz w:val="20"/>
                <w:szCs w:val="20"/>
              </w:rPr>
              <w:t>.</w:t>
            </w:r>
          </w:p>
          <w:p w14:paraId="02D04BBC" w14:textId="1788B6C3" w:rsidR="00825E3E" w:rsidRPr="006A5122" w:rsidRDefault="00825E3E" w:rsidP="00825E3E">
            <w:pPr>
              <w:jc w:val="both"/>
              <w:rPr>
                <w:sz w:val="20"/>
                <w:szCs w:val="20"/>
              </w:rPr>
            </w:pPr>
            <w:r w:rsidRPr="006A5122">
              <w:rPr>
                <w:sz w:val="20"/>
                <w:szCs w:val="20"/>
              </w:rPr>
              <w:t>2.</w:t>
            </w:r>
            <w:r w:rsidR="00707EF5" w:rsidRPr="006A5122">
              <w:rPr>
                <w:sz w:val="20"/>
                <w:szCs w:val="20"/>
              </w:rPr>
              <w:t xml:space="preserve"> Vietinio ūkio ir investicijų skyriui, 2 vnt.</w:t>
            </w:r>
          </w:p>
          <w:p w14:paraId="02D04BBD" w14:textId="00652B30" w:rsidR="00825E3E" w:rsidRDefault="00825E3E" w:rsidP="00825E3E">
            <w:pPr>
              <w:jc w:val="both"/>
              <w:rPr>
                <w:sz w:val="22"/>
                <w:szCs w:val="22"/>
              </w:rPr>
            </w:pPr>
            <w:r w:rsidRPr="006A5122">
              <w:rPr>
                <w:sz w:val="20"/>
                <w:szCs w:val="20"/>
              </w:rPr>
              <w:t>3.</w:t>
            </w:r>
            <w:r w:rsidR="00707EF5" w:rsidRPr="006A5122">
              <w:rPr>
                <w:sz w:val="20"/>
                <w:szCs w:val="20"/>
              </w:rPr>
              <w:t xml:space="preserve"> Buhalterinės apskaitos skyriui</w:t>
            </w:r>
            <w:r w:rsidR="006A5122">
              <w:rPr>
                <w:sz w:val="20"/>
                <w:szCs w:val="20"/>
              </w:rPr>
              <w:t>.</w:t>
            </w:r>
          </w:p>
        </w:tc>
      </w:tr>
    </w:tbl>
    <w:p w14:paraId="02D04BC0" w14:textId="682EE204" w:rsidR="008C20A1" w:rsidRDefault="00D60EFA">
      <w:r>
        <w:t>Projekto autor</w:t>
      </w:r>
      <w:r w:rsidR="00707EF5">
        <w:t>ė</w:t>
      </w:r>
      <w:r>
        <w:t xml:space="preserve"> </w:t>
      </w:r>
    </w:p>
    <w:tbl>
      <w:tblPr>
        <w:tblW w:w="9781" w:type="dxa"/>
        <w:tblInd w:w="-5" w:type="dxa"/>
        <w:tblLook w:val="0000" w:firstRow="0" w:lastRow="0" w:firstColumn="0" w:lastColumn="0" w:noHBand="0" w:noVBand="0"/>
      </w:tblPr>
      <w:tblGrid>
        <w:gridCol w:w="6379"/>
        <w:gridCol w:w="3402"/>
      </w:tblGrid>
      <w:tr w:rsidR="00825E3E" w14:paraId="02D04BC4" w14:textId="77777777" w:rsidTr="00825E3E">
        <w:trPr>
          <w:trHeight w:val="180"/>
        </w:trPr>
        <w:tc>
          <w:tcPr>
            <w:tcW w:w="6379" w:type="dxa"/>
          </w:tcPr>
          <w:p w14:paraId="02D04BC1" w14:textId="69A19130" w:rsidR="00825E3E" w:rsidRDefault="00825E3E" w:rsidP="00825E3E">
            <w:pPr>
              <w:pStyle w:val="Antrats"/>
              <w:ind w:left="-105"/>
              <w:rPr>
                <w:lang w:eastAsia="de-DE"/>
              </w:rPr>
            </w:pPr>
            <w:r w:rsidRPr="00C4185E">
              <w:rPr>
                <w:lang w:eastAsia="de-DE"/>
              </w:rPr>
              <w:t>Vietinio ūkio ir investicijų skyri</w:t>
            </w:r>
            <w:r w:rsidR="00707EF5">
              <w:rPr>
                <w:lang w:eastAsia="de-DE"/>
              </w:rPr>
              <w:t>a</w:t>
            </w:r>
            <w:r w:rsidRPr="00C4185E">
              <w:rPr>
                <w:lang w:eastAsia="de-DE"/>
              </w:rPr>
              <w:t>us</w:t>
            </w:r>
          </w:p>
          <w:p w14:paraId="02D04BC2" w14:textId="533F5E13" w:rsidR="00825E3E" w:rsidRDefault="00707EF5" w:rsidP="00825E3E">
            <w:pPr>
              <w:pStyle w:val="Antrats"/>
              <w:ind w:left="-105"/>
              <w:rPr>
                <w:lang w:eastAsia="de-DE"/>
              </w:rPr>
            </w:pPr>
            <w:r>
              <w:rPr>
                <w:lang w:eastAsia="de-DE"/>
              </w:rPr>
              <w:t>v</w:t>
            </w:r>
            <w:r w:rsidR="00825E3E" w:rsidRPr="00C4185E">
              <w:rPr>
                <w:lang w:eastAsia="de-DE"/>
              </w:rPr>
              <w:t>yresnioji specialistė</w:t>
            </w:r>
          </w:p>
        </w:tc>
        <w:tc>
          <w:tcPr>
            <w:tcW w:w="3402" w:type="dxa"/>
          </w:tcPr>
          <w:p w14:paraId="4108E0AF" w14:textId="77777777" w:rsidR="00707EF5" w:rsidRDefault="00707EF5" w:rsidP="00825E3E">
            <w:pPr>
              <w:ind w:right="-105"/>
              <w:jc w:val="right"/>
              <w:rPr>
                <w:lang w:eastAsia="de-DE"/>
              </w:rPr>
            </w:pPr>
          </w:p>
          <w:p w14:paraId="02D04BC3" w14:textId="77777777" w:rsidR="00825E3E" w:rsidRDefault="00825E3E" w:rsidP="00825E3E">
            <w:pPr>
              <w:ind w:right="-105"/>
              <w:jc w:val="right"/>
            </w:pPr>
            <w:r w:rsidRPr="00C4185E">
              <w:rPr>
                <w:lang w:eastAsia="de-DE"/>
              </w:rPr>
              <w:t>Ramutė Perminienė</w:t>
            </w:r>
          </w:p>
        </w:tc>
      </w:tr>
    </w:tbl>
    <w:p w14:paraId="02D04BC6" w14:textId="77777777" w:rsidR="00D60EFA" w:rsidRDefault="00D60EFA">
      <w:r>
        <w:tab/>
      </w:r>
      <w:r>
        <w:tab/>
      </w:r>
      <w:r>
        <w:tab/>
      </w:r>
      <w:r>
        <w:tab/>
      </w:r>
    </w:p>
    <w:p w14:paraId="02D04BC9" w14:textId="5A8B5996" w:rsidR="0042787C" w:rsidRDefault="00C60D3D" w:rsidP="0042787C">
      <w:pPr>
        <w:jc w:val="both"/>
      </w:pPr>
      <w:r>
        <w:t>SUDERINTA</w:t>
      </w:r>
      <w:r>
        <w:br/>
      </w:r>
      <w:r w:rsidR="0042787C">
        <w:t>Administracijos direktori</w:t>
      </w:r>
      <w:r w:rsidR="005646E8">
        <w:t>us</w:t>
      </w:r>
    </w:p>
    <w:p w14:paraId="22BEFD7E" w14:textId="77777777" w:rsidR="0074367E" w:rsidRDefault="0074367E">
      <w:pPr>
        <w:jc w:val="both"/>
      </w:pPr>
      <w:r>
        <w:t xml:space="preserve">Žydrūnas Ramanavičius </w:t>
      </w:r>
    </w:p>
    <w:p w14:paraId="02D04BCB" w14:textId="414F8570" w:rsidR="00B07BC5" w:rsidRDefault="00C60D3D">
      <w:pPr>
        <w:jc w:val="both"/>
      </w:pPr>
      <w:r>
        <w:t>2020-08-18</w:t>
      </w:r>
    </w:p>
    <w:sectPr w:rsidR="00B07BC5" w:rsidSect="00707EF5">
      <w:headerReference w:type="default" r:id="rId6"/>
      <w:headerReference w:type="first" r:id="rId7"/>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A2E23" w14:textId="77777777" w:rsidR="00890404" w:rsidRDefault="00890404">
      <w:r>
        <w:separator/>
      </w:r>
    </w:p>
  </w:endnote>
  <w:endnote w:type="continuationSeparator" w:id="0">
    <w:p w14:paraId="4F46FDBE" w14:textId="77777777" w:rsidR="00890404" w:rsidRDefault="0089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2D83" w14:textId="77777777" w:rsidR="00890404" w:rsidRDefault="00890404">
      <w:r>
        <w:separator/>
      </w:r>
    </w:p>
  </w:footnote>
  <w:footnote w:type="continuationSeparator" w:id="0">
    <w:p w14:paraId="03D9BF88" w14:textId="77777777" w:rsidR="00890404" w:rsidRDefault="0089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4BD2" w14:textId="77777777" w:rsidR="00B07BC5" w:rsidRDefault="00B07B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C5"/>
    <w:rsid w:val="000851B2"/>
    <w:rsid w:val="00294359"/>
    <w:rsid w:val="00351C61"/>
    <w:rsid w:val="003B4A17"/>
    <w:rsid w:val="0042787C"/>
    <w:rsid w:val="005646E8"/>
    <w:rsid w:val="005E31E8"/>
    <w:rsid w:val="006A5122"/>
    <w:rsid w:val="00707EF5"/>
    <w:rsid w:val="0074367E"/>
    <w:rsid w:val="007467F9"/>
    <w:rsid w:val="00825E3E"/>
    <w:rsid w:val="00890404"/>
    <w:rsid w:val="008C20A1"/>
    <w:rsid w:val="009D31F8"/>
    <w:rsid w:val="009E2F24"/>
    <w:rsid w:val="00B07BC5"/>
    <w:rsid w:val="00B41040"/>
    <w:rsid w:val="00C60D3D"/>
    <w:rsid w:val="00D036EB"/>
    <w:rsid w:val="00D60EFA"/>
    <w:rsid w:val="00E22F9A"/>
    <w:rsid w:val="00E3360E"/>
    <w:rsid w:val="00EA789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7467F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67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1485</Words>
  <Characters>848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2020-07-22T13:41:00Z</dcterms:created>
  <dcterms:modified xsi:type="dcterms:W3CDTF">2020-07-22T13:41:00Z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