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6E5" w:rsidRDefault="001446E5">
      <w:pPr>
        <w:pStyle w:val="Pavadinimas"/>
        <w:rPr>
          <w:sz w:val="28"/>
          <w:szCs w:val="28"/>
        </w:rPr>
      </w:pPr>
    </w:p>
    <w:p w:rsidR="00B07BC5" w:rsidRDefault="008E679F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BC5" w:rsidRDefault="00B07BC5" w:rsidP="00D60EFA">
      <w:pPr>
        <w:pStyle w:val="Pavadinimas"/>
        <w:jc w:val="left"/>
        <w:rPr>
          <w:sz w:val="28"/>
          <w:szCs w:val="28"/>
        </w:rPr>
      </w:pPr>
    </w:p>
    <w:p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:rsidR="00B07BC5" w:rsidRPr="00294359" w:rsidRDefault="00B07BC5">
      <w:pPr>
        <w:jc w:val="center"/>
        <w:rPr>
          <w:sz w:val="20"/>
          <w:szCs w:val="20"/>
        </w:rPr>
      </w:pPr>
    </w:p>
    <w:p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1AC1ADE" wp14:editId="228F900A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C1ADE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>
        <w:tc>
          <w:tcPr>
            <w:tcW w:w="2991" w:type="dxa"/>
            <w:shd w:val="clear" w:color="auto" w:fill="auto"/>
          </w:tcPr>
          <w:p w:rsidR="00B07BC5" w:rsidRDefault="00C60D3D">
            <w:pPr>
              <w:jc w:val="right"/>
            </w:pPr>
            <w:r>
              <w:t>2020 m. birželio 16 d.</w:t>
            </w:r>
          </w:p>
        </w:tc>
        <w:tc>
          <w:tcPr>
            <w:tcW w:w="2618" w:type="dxa"/>
            <w:shd w:val="clear" w:color="auto" w:fill="auto"/>
          </w:tcPr>
          <w:p w:rsidR="00B07BC5" w:rsidRDefault="00C60D3D">
            <w:r>
              <w:t>Nr. T10-127</w:t>
            </w:r>
            <w:r w:rsidR="00D60EFA">
              <w:t>/</w:t>
            </w:r>
            <w:r>
              <w:t>T9-</w:t>
            </w:r>
          </w:p>
        </w:tc>
      </w:tr>
    </w:tbl>
    <w:p w:rsidR="00B07BC5" w:rsidRDefault="00C60D3D" w:rsidP="001074C8">
      <w:pPr>
        <w:ind w:left="2160"/>
      </w:pPr>
      <w:r>
        <w:rPr>
          <w:sz w:val="20"/>
        </w:rPr>
        <w:tab/>
        <w:t xml:space="preserve">          .</w:t>
      </w:r>
      <w:r w:rsidR="0040769E" w:rsidDel="0040769E">
        <w:rPr>
          <w:sz w:val="20"/>
        </w:rPr>
        <w:t xml:space="preserve"> </w:t>
      </w:r>
      <w:r w:rsidR="0040769E">
        <w:t xml:space="preserve">                    </w:t>
      </w:r>
      <w:r>
        <w:t>Skuodas</w:t>
      </w:r>
    </w:p>
    <w:p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:rsidR="00B07BC5" w:rsidRDefault="00B07BC5">
      <w:pPr>
        <w:ind w:firstLine="720"/>
      </w:pPr>
    </w:p>
    <w:p w:rsidR="00B07BC5" w:rsidRDefault="00B07BC5">
      <w:pPr>
        <w:ind w:firstLine="720"/>
      </w:pPr>
    </w:p>
    <w:p w:rsidR="00862BF5" w:rsidRDefault="00862BF5" w:rsidP="00E16DB3">
      <w:pPr>
        <w:ind w:firstLine="1296"/>
        <w:jc w:val="both"/>
      </w:pPr>
    </w:p>
    <w:p w:rsidR="00B07BC5" w:rsidRDefault="00C60D3D" w:rsidP="00E16DB3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20</w:t>
      </w:r>
      <w:r w:rsidR="00DA413E">
        <w:rPr>
          <w:b/>
        </w:rPr>
        <w:t>20</w:t>
      </w:r>
      <w:r w:rsidR="008C20A1" w:rsidRPr="008C20A1">
        <w:rPr>
          <w:b/>
        </w:rPr>
        <w:t xml:space="preserve"> METŲ BIUDŽETO PAT</w:t>
      </w:r>
      <w:r w:rsidR="00862BF5">
        <w:rPr>
          <w:b/>
        </w:rPr>
        <w:t>I</w:t>
      </w:r>
      <w:r w:rsidR="00BB1509">
        <w:rPr>
          <w:b/>
        </w:rPr>
        <w:t>KSLI</w:t>
      </w:r>
      <w:r w:rsidR="00862BF5">
        <w:rPr>
          <w:b/>
        </w:rPr>
        <w:t>NIMO</w:t>
      </w:r>
      <w:r w:rsidR="008C20A1">
        <w:t xml:space="preserve"> </w:t>
      </w:r>
    </w:p>
    <w:p w:rsidR="00B07BC5" w:rsidRPr="007D0BF5" w:rsidRDefault="00B07BC5">
      <w:pPr>
        <w:jc w:val="both"/>
        <w:rPr>
          <w:sz w:val="20"/>
          <w:szCs w:val="20"/>
        </w:rPr>
      </w:pPr>
    </w:p>
    <w:p w:rsidR="00B07BC5" w:rsidRPr="005C34E5" w:rsidRDefault="00C60D3D" w:rsidP="009546FF">
      <w:pPr>
        <w:ind w:firstLine="1247"/>
        <w:jc w:val="both"/>
      </w:pPr>
      <w:r w:rsidRPr="005C34E5">
        <w:t>Pranešėja</w:t>
      </w:r>
      <w:r w:rsidR="00690008" w:rsidRPr="005C34E5">
        <w:t xml:space="preserve"> </w:t>
      </w:r>
      <w:r w:rsidR="00E86B93" w:rsidRPr="005C34E5">
        <w:t>Nijolė Mackevičienė</w:t>
      </w:r>
      <w:r w:rsidRPr="005C34E5">
        <w:t xml:space="preserve"> </w:t>
      </w:r>
    </w:p>
    <w:p w:rsidR="00CD336D" w:rsidRDefault="00C60D3D" w:rsidP="00621A3D">
      <w:pPr>
        <w:ind w:firstLine="1247"/>
        <w:jc w:val="both"/>
      </w:pPr>
      <w:r w:rsidRPr="005C34E5">
        <w:t>1. Rengiamo projekto rengimo tikslas, esama padėtis šiuo klausimu, galimos neigiamos pasekmės priėmus sprendimą ir kokių priemonių reik</w:t>
      </w:r>
      <w:r w:rsidR="00690008" w:rsidRPr="005C34E5">
        <w:t>ė</w:t>
      </w:r>
      <w:r w:rsidRPr="005C34E5">
        <w:t>tų imtis, kad jų būtų išvengta</w:t>
      </w:r>
      <w:r w:rsidRPr="00E16DB3">
        <w:rPr>
          <w:sz w:val="22"/>
          <w:szCs w:val="22"/>
        </w:rPr>
        <w:t>:</w:t>
      </w:r>
      <w:bookmarkStart w:id="0" w:name="_Hlk942660"/>
    </w:p>
    <w:p w:rsidR="002F0CE8" w:rsidRPr="007D0BF5" w:rsidRDefault="00CD336D" w:rsidP="00BB1509">
      <w:pPr>
        <w:tabs>
          <w:tab w:val="left" w:pos="0"/>
          <w:tab w:val="left" w:pos="1134"/>
        </w:tabs>
        <w:jc w:val="both"/>
      </w:pPr>
      <w:r>
        <w:tab/>
      </w:r>
      <w:r w:rsidR="002F0CE8" w:rsidRPr="007D0BF5">
        <w:t xml:space="preserve">Skuodo rajono savivaldybės 2020 m. biudžetas tikslinamas dėl papildomai gautų lėšų. Lietuvos Respublikos susisiekimo ministro įsakymais papildomai skirta 1 352 000 Eur keliams remontuoti ir rekonstruoti, kapitališkai remontuoti. </w:t>
      </w:r>
      <w:r w:rsidR="002F0CE8" w:rsidRPr="007D0BF5">
        <w:t>Lietuvos Respublikos socialinės apsaugos ir darbo minist</w:t>
      </w:r>
      <w:r w:rsidR="002F0CE8" w:rsidRPr="007D0BF5">
        <w:t>e</w:t>
      </w:r>
      <w:r w:rsidR="002F0CE8" w:rsidRPr="007D0BF5">
        <w:t>r</w:t>
      </w:r>
      <w:r w:rsidR="002F0CE8" w:rsidRPr="007D0BF5">
        <w:t xml:space="preserve">ija skyrė 19 020 Eur </w:t>
      </w:r>
      <w:r w:rsidR="002F0CE8" w:rsidRPr="007D0BF5">
        <w:t>vienkartinėms premijoms už ypač svarbių užduočių vykdymą valstybės lygio ekstremaliosios situacijos ir karantino laikotarpiu savivaldybių socialinių paslaugų įstaigose dirbantiems darbuotojams išmokėti</w:t>
      </w:r>
      <w:r w:rsidR="002F0CE8" w:rsidRPr="007D0BF5">
        <w:t>.</w:t>
      </w:r>
      <w:r w:rsidR="002F0CE8" w:rsidRPr="007D0BF5">
        <w:t xml:space="preserve"> Lietuvos Respublikos švietimo, mokslo ir sporto minist</w:t>
      </w:r>
      <w:r w:rsidR="009D775A" w:rsidRPr="007D0BF5">
        <w:t>e</w:t>
      </w:r>
      <w:r w:rsidR="002F0CE8" w:rsidRPr="007D0BF5">
        <w:t>r</w:t>
      </w:r>
      <w:r w:rsidR="009D775A" w:rsidRPr="007D0BF5">
        <w:t>ija papildomai skyrė 12 600 v</w:t>
      </w:r>
      <w:r w:rsidR="002F0CE8" w:rsidRPr="007D0BF5">
        <w:t>aikų vasaros stovyklų ir kitų neformaliojo vaikų švietimo veiklų finansavim</w:t>
      </w:r>
      <w:r w:rsidR="009D775A" w:rsidRPr="007D0BF5">
        <w:t>ui bei 16 451 Eur vėdinimo ir kondicionavimo sistemoms egzaminų centruose įrengti. Papildomai gauta lėšų (42 050 Eur) projektui „</w:t>
      </w:r>
      <w:r w:rsidR="009D775A" w:rsidRPr="007D0BF5">
        <w:t>Socialinio būsto fondo plėtra Skuodo rajono savivaldybėje</w:t>
      </w:r>
      <w:r w:rsidR="009D775A" w:rsidRPr="007D0BF5">
        <w:t>“ įgyvendinti. Iš viso pajamų planas didinamas 1 442 121 Eur.</w:t>
      </w:r>
    </w:p>
    <w:p w:rsidR="00DA413E" w:rsidRPr="007D0BF5" w:rsidRDefault="002F0CE8" w:rsidP="00BB1509">
      <w:pPr>
        <w:tabs>
          <w:tab w:val="left" w:pos="0"/>
          <w:tab w:val="left" w:pos="1134"/>
        </w:tabs>
        <w:jc w:val="both"/>
      </w:pPr>
      <w:r w:rsidRPr="007D0BF5">
        <w:tab/>
      </w:r>
      <w:r w:rsidR="00BB1509" w:rsidRPr="007D0BF5">
        <w:t>Savivaldybės biudžetas</w:t>
      </w:r>
      <w:r w:rsidRPr="007D0BF5">
        <w:t xml:space="preserve"> taip pat</w:t>
      </w:r>
      <w:r w:rsidR="00BB1509" w:rsidRPr="007D0BF5">
        <w:t xml:space="preserve"> tikslinamas dėl </w:t>
      </w:r>
      <w:r w:rsidR="00CD336D" w:rsidRPr="007D0BF5">
        <w:t>asignavimų valdytojų pateiktų prašymų pakeisti jų turimų asignavimų paskirtį pagal programas, ekonominę ir funkcinę klasifikaciją</w:t>
      </w:r>
      <w:r w:rsidR="00BB1509" w:rsidRPr="007D0BF5">
        <w:t>.</w:t>
      </w:r>
    </w:p>
    <w:p w:rsidR="009D775A" w:rsidRPr="007D0BF5" w:rsidRDefault="002F6A3F" w:rsidP="00BB1509">
      <w:pPr>
        <w:tabs>
          <w:tab w:val="left" w:pos="0"/>
          <w:tab w:val="left" w:pos="1134"/>
        </w:tabs>
        <w:jc w:val="both"/>
      </w:pPr>
      <w:r w:rsidRPr="007D0BF5">
        <w:tab/>
        <w:t xml:space="preserve">Iš nepaskirstytų lėšų rezervo </w:t>
      </w:r>
      <w:r w:rsidR="009D775A" w:rsidRPr="007D0BF5">
        <w:t>10 813</w:t>
      </w:r>
      <w:r w:rsidR="008F6E44" w:rsidRPr="007D0BF5">
        <w:t xml:space="preserve"> Eur</w:t>
      </w:r>
      <w:r w:rsidRPr="007D0BF5">
        <w:t xml:space="preserve"> skiriama</w:t>
      </w:r>
      <w:r w:rsidR="009D775A" w:rsidRPr="007D0BF5">
        <w:t>:</w:t>
      </w:r>
    </w:p>
    <w:p w:rsidR="007D0BF5" w:rsidRPr="007D0BF5" w:rsidRDefault="009D775A" w:rsidP="009D775A">
      <w:pPr>
        <w:tabs>
          <w:tab w:val="left" w:pos="0"/>
          <w:tab w:val="left" w:pos="1134"/>
        </w:tabs>
        <w:jc w:val="both"/>
      </w:pPr>
      <w:r w:rsidRPr="007D0BF5">
        <w:t xml:space="preserve">                    1.</w:t>
      </w:r>
      <w:r w:rsidR="002F6A3F" w:rsidRPr="007D0BF5">
        <w:t xml:space="preserve"> </w:t>
      </w:r>
      <w:r w:rsidRPr="007D0BF5">
        <w:t xml:space="preserve">Skuodo savivaldybės R. Granausko viešajai bibliotekai – 3 813 Eur </w:t>
      </w:r>
      <w:proofErr w:type="spellStart"/>
      <w:r w:rsidRPr="007D0BF5">
        <w:t>Šliktinės</w:t>
      </w:r>
      <w:proofErr w:type="spellEnd"/>
      <w:r w:rsidRPr="007D0BF5">
        <w:t xml:space="preserve"> filialui remontuoti ir </w:t>
      </w:r>
      <w:r w:rsidR="007D0BF5" w:rsidRPr="007D0BF5">
        <w:t>garažui remontuoti</w:t>
      </w:r>
    </w:p>
    <w:p w:rsidR="002F6A3F" w:rsidRPr="007D0BF5" w:rsidRDefault="007D0BF5" w:rsidP="007D0BF5">
      <w:pPr>
        <w:tabs>
          <w:tab w:val="left" w:pos="0"/>
          <w:tab w:val="left" w:pos="1134"/>
        </w:tabs>
        <w:jc w:val="both"/>
      </w:pPr>
      <w:r w:rsidRPr="007D0BF5">
        <w:t xml:space="preserve">                    2</w:t>
      </w:r>
      <w:r w:rsidR="002F6A3F" w:rsidRPr="007D0BF5">
        <w:t>.</w:t>
      </w:r>
      <w:r w:rsidRPr="007D0BF5">
        <w:t xml:space="preserve"> Aleksandrijos pagrindinei mokyklai 7000 Eur priešmokyklinio ugdymo grupei įrengti.</w:t>
      </w:r>
      <w:r w:rsidR="002F6A3F" w:rsidRPr="007D0BF5">
        <w:t xml:space="preserve"> </w:t>
      </w:r>
    </w:p>
    <w:p w:rsidR="00DA413E" w:rsidRPr="007D0BF5" w:rsidRDefault="00BB1509" w:rsidP="00CD336D">
      <w:pPr>
        <w:tabs>
          <w:tab w:val="left" w:pos="0"/>
          <w:tab w:val="left" w:pos="1134"/>
        </w:tabs>
        <w:jc w:val="both"/>
        <w:rPr>
          <w:lang w:eastAsia="lt-LT"/>
        </w:rPr>
      </w:pPr>
      <w:r w:rsidRPr="007D0BF5">
        <w:tab/>
      </w:r>
      <w:r w:rsidR="00621A3D" w:rsidRPr="007D0BF5">
        <w:t>Nepaskirstytų lėšų rezerv</w:t>
      </w:r>
      <w:r w:rsidR="002F0CE8" w:rsidRPr="007D0BF5">
        <w:t>o likutis</w:t>
      </w:r>
      <w:r w:rsidR="00621A3D" w:rsidRPr="007D0BF5">
        <w:t xml:space="preserve"> </w:t>
      </w:r>
      <w:r w:rsidR="002F0CE8" w:rsidRPr="007D0BF5">
        <w:t>41</w:t>
      </w:r>
      <w:r w:rsidR="00621A3D" w:rsidRPr="007D0BF5">
        <w:t> </w:t>
      </w:r>
      <w:r w:rsidR="002F0CE8" w:rsidRPr="007D0BF5">
        <w:t>677</w:t>
      </w:r>
      <w:r w:rsidR="00621A3D" w:rsidRPr="007D0BF5">
        <w:t xml:space="preserve"> Eur.</w:t>
      </w:r>
      <w:r w:rsidRPr="007D0BF5">
        <w:t xml:space="preserve"> </w:t>
      </w:r>
      <w:bookmarkEnd w:id="0"/>
    </w:p>
    <w:p w:rsidR="00621A3D" w:rsidRPr="007D0BF5" w:rsidRDefault="00621A3D" w:rsidP="00E16DB3">
      <w:pPr>
        <w:ind w:firstLine="1247"/>
        <w:jc w:val="both"/>
        <w:rPr>
          <w:sz w:val="20"/>
          <w:szCs w:val="20"/>
        </w:rPr>
      </w:pPr>
    </w:p>
    <w:p w:rsidR="00B07BC5" w:rsidRPr="005C34E5" w:rsidRDefault="00C60D3D" w:rsidP="00E16DB3">
      <w:pPr>
        <w:ind w:firstLine="1247"/>
        <w:jc w:val="both"/>
      </w:pPr>
      <w:r w:rsidRPr="005C34E5">
        <w:t>2. Sprendimo projektas suderintas, specialistų vertinimai</w:t>
      </w:r>
      <w:r w:rsidRPr="00E16DB3">
        <w:rPr>
          <w:sz w:val="22"/>
          <w:szCs w:val="22"/>
        </w:rPr>
        <w:t xml:space="preserve"> </w:t>
      </w:r>
      <w:r w:rsidRPr="005C34E5">
        <w:t>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249"/>
      </w:tblGrid>
      <w:tr w:rsidR="00B07BC5" w:rsidRPr="00CD336D" w:rsidTr="00D60E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07BC5" w:rsidRPr="00CD336D" w:rsidRDefault="00C60D3D">
            <w:pPr>
              <w:jc w:val="center"/>
            </w:pPr>
            <w:r w:rsidRPr="00CD336D">
              <w:t>Eil.</w:t>
            </w:r>
            <w:r w:rsidR="00D60EFA" w:rsidRPr="00CD336D">
              <w:t xml:space="preserve"> </w:t>
            </w:r>
            <w:r w:rsidRPr="00CD336D"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B07BC5" w:rsidRPr="00CD336D" w:rsidRDefault="00C60D3D">
            <w:pPr>
              <w:jc w:val="center"/>
            </w:pPr>
            <w:r w:rsidRPr="00CD336D"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B07BC5" w:rsidRPr="00CD336D" w:rsidRDefault="00C60D3D">
            <w:pPr>
              <w:jc w:val="center"/>
            </w:pPr>
            <w:r w:rsidRPr="00CD336D"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B07BC5" w:rsidRPr="00CD336D" w:rsidRDefault="00C60D3D">
            <w:pPr>
              <w:jc w:val="center"/>
            </w:pPr>
            <w:r w:rsidRPr="00CD336D"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B07BC5" w:rsidRPr="00CD336D" w:rsidRDefault="00C60D3D">
            <w:pPr>
              <w:jc w:val="center"/>
            </w:pPr>
            <w:r w:rsidRPr="00CD336D">
              <w:t>Pastabos</w:t>
            </w:r>
          </w:p>
        </w:tc>
      </w:tr>
      <w:tr w:rsidR="00825E3E" w:rsidRPr="00CD336D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825E3E" w:rsidRPr="00CD336D" w:rsidRDefault="00825E3E" w:rsidP="00825E3E">
            <w:pPr>
              <w:jc w:val="center"/>
            </w:pPr>
            <w:r w:rsidRPr="00CD336D"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825E3E" w:rsidRPr="00CD336D" w:rsidRDefault="0042787C" w:rsidP="00825E3E">
            <w:r w:rsidRPr="00CD336D">
              <w:t>Teisės, personalo ir dokumentų valdymo skyri</w:t>
            </w:r>
            <w:r w:rsidR="00763442" w:rsidRPr="00CD336D">
              <w:t>a</w:t>
            </w:r>
            <w:r w:rsidRPr="00CD336D">
              <w:t>us</w:t>
            </w:r>
            <w:r w:rsidR="00690008" w:rsidRPr="00CD336D">
              <w:t xml:space="preserve"> </w:t>
            </w:r>
            <w:r w:rsidR="00E70850" w:rsidRPr="00CD336D">
              <w:t>vedėja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825E3E" w:rsidRPr="00CD336D" w:rsidRDefault="00E70850" w:rsidP="00D036EB">
            <w:pPr>
              <w:jc w:val="center"/>
            </w:pPr>
            <w:r w:rsidRPr="00CD336D"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825E3E" w:rsidRPr="00CD336D" w:rsidRDefault="00825E3E" w:rsidP="00825E3E">
            <w:pPr>
              <w:jc w:val="center"/>
            </w:pPr>
            <w:r w:rsidRPr="00CD336D">
              <w:t>2020-06-16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825E3E" w:rsidRPr="00CD336D" w:rsidRDefault="00825E3E" w:rsidP="00825E3E">
            <w:pPr>
              <w:jc w:val="both"/>
            </w:pPr>
          </w:p>
        </w:tc>
      </w:tr>
      <w:tr w:rsidR="00E86B93" w:rsidRPr="00CD336D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E86B93" w:rsidRPr="00CD336D" w:rsidRDefault="00E86B93" w:rsidP="00E86B93">
            <w:pPr>
              <w:jc w:val="center"/>
            </w:pPr>
            <w:r w:rsidRPr="00CD336D"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E86B93" w:rsidRPr="00CD336D" w:rsidRDefault="00E86B93" w:rsidP="00E86B93">
            <w:r w:rsidRPr="00CD336D">
              <w:t xml:space="preserve">Teisės, personalo ir dokumentų valdymo skyriaus vyriausioji specialistė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E86B93" w:rsidRPr="00CD336D" w:rsidRDefault="00364529" w:rsidP="00E86B93">
            <w:pPr>
              <w:jc w:val="center"/>
            </w:pPr>
            <w:r w:rsidRPr="00CD336D">
              <w:t>Reda Lenkytė</w:t>
            </w:r>
            <w:r w:rsidR="0040769E" w:rsidRPr="00CD336D">
              <w:t>-</w:t>
            </w:r>
            <w:r w:rsidRPr="00CD336D">
              <w:t>Maniuk</w:t>
            </w:r>
            <w:r w:rsidR="007E23D1" w:rsidRPr="00CD336D">
              <w:t>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E86B93" w:rsidRPr="00CD336D" w:rsidRDefault="00E86B93" w:rsidP="00E86B93">
            <w:pPr>
              <w:jc w:val="center"/>
            </w:pPr>
            <w:r w:rsidRPr="00CD336D">
              <w:t>2020-06-16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E86B93" w:rsidRPr="00CD336D" w:rsidRDefault="00E86B93" w:rsidP="00E86B93">
            <w:pPr>
              <w:jc w:val="both"/>
            </w:pPr>
          </w:p>
        </w:tc>
      </w:tr>
      <w:tr w:rsidR="002F0CE8" w:rsidRPr="00CD336D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2F0CE8" w:rsidRPr="00CD336D" w:rsidRDefault="002F0CE8" w:rsidP="00E86B93">
            <w:pPr>
              <w:jc w:val="center"/>
            </w:pPr>
            <w: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2F0CE8" w:rsidRPr="00CD336D" w:rsidRDefault="002F0CE8" w:rsidP="00E86B93">
            <w:r w:rsidRPr="00CD336D">
              <w:t>Teisės, personalo ir dokumentų valdymo skyriaus vyriausioji specialistė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2F0CE8" w:rsidRPr="00CD336D" w:rsidRDefault="002F0CE8" w:rsidP="00E86B93">
            <w:pPr>
              <w:jc w:val="center"/>
            </w:pPr>
            <w:r>
              <w:t xml:space="preserve">Indrė </w:t>
            </w:r>
            <w:proofErr w:type="spellStart"/>
            <w:r>
              <w:t>Stasiulienė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2F0CE8" w:rsidRPr="00CD336D" w:rsidRDefault="002F0CE8" w:rsidP="00E86B93">
            <w:pPr>
              <w:jc w:val="center"/>
            </w:pPr>
            <w:r w:rsidRPr="00CD336D">
              <w:t>2020-06-16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F0CE8" w:rsidRPr="00CD336D" w:rsidRDefault="002F0CE8" w:rsidP="00E86B93">
            <w:pPr>
              <w:jc w:val="both"/>
            </w:pPr>
          </w:p>
        </w:tc>
      </w:tr>
      <w:tr w:rsidR="00E86B93" w:rsidRPr="00CD336D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B93" w:rsidRPr="00CD336D" w:rsidRDefault="00E86B93" w:rsidP="00E86B93"/>
          <w:p w:rsidR="00E34B84" w:rsidRPr="00CD336D" w:rsidRDefault="00E34B84" w:rsidP="00E34B84"/>
          <w:p w:rsidR="00E34B84" w:rsidRPr="00CD336D" w:rsidRDefault="00E34B84" w:rsidP="00E34B84"/>
          <w:p w:rsidR="00E34B84" w:rsidRPr="00CD336D" w:rsidRDefault="00E34B84" w:rsidP="00E34B84">
            <w:pPr>
              <w:jc w:val="center"/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B93" w:rsidRPr="00CD336D" w:rsidRDefault="00E86B93" w:rsidP="00E86B93">
            <w:pPr>
              <w:jc w:val="both"/>
            </w:pPr>
            <w:r w:rsidRPr="00CD336D">
              <w:t xml:space="preserve">Priimtą sprendimą išsiųsti </w:t>
            </w:r>
            <w:r w:rsidR="00302CF6" w:rsidRPr="00CD336D">
              <w:t>2</w:t>
            </w:r>
            <w:r w:rsidRPr="00CD336D">
              <w:t xml:space="preserve"> vnt. (pažymėti kam reikia daugiau):</w:t>
            </w:r>
          </w:p>
          <w:p w:rsidR="00E86B93" w:rsidRPr="00CD336D" w:rsidRDefault="00E86B93" w:rsidP="00E86B93">
            <w:pPr>
              <w:jc w:val="both"/>
            </w:pPr>
            <w:r w:rsidRPr="00CD336D">
              <w:t xml:space="preserve">1. </w:t>
            </w:r>
            <w:r w:rsidR="00704935" w:rsidRPr="00CD336D">
              <w:t>Vyriausybės atstovų įstaigos Vyriausybės atstovui Klaipėdos ir Tauragės apskrityse el. paštu.</w:t>
            </w:r>
            <w:r w:rsidR="008E679F" w:rsidRPr="00CD336D">
              <w:t>.</w:t>
            </w:r>
          </w:p>
          <w:p w:rsidR="00E86B93" w:rsidRPr="00CD336D" w:rsidRDefault="00E86B93" w:rsidP="00E86B93">
            <w:pPr>
              <w:jc w:val="both"/>
            </w:pPr>
            <w:r w:rsidRPr="00CD336D">
              <w:t>2. Finansų skyriui</w:t>
            </w:r>
            <w:r w:rsidR="008E679F" w:rsidRPr="00CD336D">
              <w:t>.</w:t>
            </w:r>
          </w:p>
          <w:p w:rsidR="00E86B93" w:rsidRPr="00CD336D" w:rsidRDefault="00E86B93" w:rsidP="00E86B93">
            <w:pPr>
              <w:jc w:val="both"/>
            </w:pPr>
          </w:p>
        </w:tc>
      </w:tr>
    </w:tbl>
    <w:p w:rsidR="008C20A1" w:rsidRPr="00CD336D" w:rsidRDefault="00D60EFA">
      <w:r w:rsidRPr="00CD336D">
        <w:t>Projekto autor</w:t>
      </w:r>
      <w:r w:rsidR="00690008" w:rsidRPr="00CD336D">
        <w:t>ė</w:t>
      </w:r>
      <w:r w:rsidRPr="00CD336D"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CD336D" w:rsidTr="00825E3E">
        <w:trPr>
          <w:trHeight w:val="180"/>
        </w:trPr>
        <w:tc>
          <w:tcPr>
            <w:tcW w:w="6379" w:type="dxa"/>
          </w:tcPr>
          <w:p w:rsidR="00825E3E" w:rsidRPr="00CD336D" w:rsidRDefault="00825E3E" w:rsidP="00704935">
            <w:pPr>
              <w:pStyle w:val="Antrats"/>
              <w:ind w:left="5"/>
              <w:rPr>
                <w:lang w:eastAsia="de-DE"/>
              </w:rPr>
            </w:pPr>
            <w:r w:rsidRPr="00CD336D">
              <w:rPr>
                <w:lang w:eastAsia="de-DE"/>
              </w:rPr>
              <w:t>Finansų skyri</w:t>
            </w:r>
            <w:r w:rsidR="00690008" w:rsidRPr="00CD336D">
              <w:rPr>
                <w:lang w:eastAsia="de-DE"/>
              </w:rPr>
              <w:t>a</w:t>
            </w:r>
            <w:r w:rsidRPr="00CD336D">
              <w:rPr>
                <w:lang w:eastAsia="de-DE"/>
              </w:rPr>
              <w:t>us</w:t>
            </w:r>
            <w:r w:rsidR="00395F47" w:rsidRPr="00CD336D">
              <w:rPr>
                <w:lang w:eastAsia="de-DE"/>
              </w:rPr>
              <w:t xml:space="preserve"> vedėja</w:t>
            </w:r>
          </w:p>
          <w:p w:rsidR="00825E3E" w:rsidRPr="00CD336D" w:rsidRDefault="00825E3E" w:rsidP="00825E3E">
            <w:pPr>
              <w:pStyle w:val="Antrats"/>
              <w:ind w:left="-105"/>
              <w:rPr>
                <w:lang w:eastAsia="de-DE"/>
              </w:rPr>
            </w:pPr>
          </w:p>
        </w:tc>
        <w:tc>
          <w:tcPr>
            <w:tcW w:w="3402" w:type="dxa"/>
          </w:tcPr>
          <w:p w:rsidR="00825E3E" w:rsidRPr="00CD336D" w:rsidRDefault="00825E3E" w:rsidP="00825E3E">
            <w:pPr>
              <w:ind w:right="-105"/>
              <w:jc w:val="right"/>
            </w:pPr>
            <w:r w:rsidRPr="00CD336D">
              <w:rPr>
                <w:lang w:eastAsia="de-DE"/>
              </w:rPr>
              <w:t>Nijolė Mackevičienė</w:t>
            </w:r>
          </w:p>
        </w:tc>
      </w:tr>
    </w:tbl>
    <w:p w:rsidR="0042787C" w:rsidRPr="00CD336D" w:rsidRDefault="00C60D3D" w:rsidP="00E16DB3">
      <w:r w:rsidRPr="00CD336D">
        <w:t>SUDERINTA</w:t>
      </w:r>
      <w:r w:rsidRPr="00CD336D">
        <w:br/>
      </w:r>
      <w:r w:rsidR="0042787C" w:rsidRPr="00CD336D">
        <w:t>Administracijos direktorius</w:t>
      </w:r>
      <w:r w:rsidR="001D1032" w:rsidRPr="00CD336D">
        <w:t xml:space="preserve"> </w:t>
      </w:r>
    </w:p>
    <w:p w:rsidR="0042787C" w:rsidRPr="00CD336D" w:rsidRDefault="00DA413E">
      <w:pPr>
        <w:jc w:val="both"/>
      </w:pPr>
      <w:r w:rsidRPr="00CD336D">
        <w:t>Žydrūnas Ramanavičius</w:t>
      </w:r>
    </w:p>
    <w:p w:rsidR="00B07BC5" w:rsidRPr="00CD336D" w:rsidRDefault="00C60D3D">
      <w:pPr>
        <w:jc w:val="both"/>
      </w:pPr>
      <w:r w:rsidRPr="00CD336D">
        <w:t>2020-06-16</w:t>
      </w:r>
    </w:p>
    <w:sectPr w:rsidR="00B07BC5" w:rsidRPr="00CD336D" w:rsidSect="00D60EFA">
      <w:headerReference w:type="default" r:id="rId8"/>
      <w:headerReference w:type="first" r:id="rId9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3841" w:rsidRDefault="00CA3841">
      <w:r>
        <w:separator/>
      </w:r>
    </w:p>
  </w:endnote>
  <w:endnote w:type="continuationSeparator" w:id="0">
    <w:p w:rsidR="00CA3841" w:rsidRDefault="00CA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3841" w:rsidRDefault="00CA3841">
      <w:r>
        <w:separator/>
      </w:r>
    </w:p>
  </w:footnote>
  <w:footnote w:type="continuationSeparator" w:id="0">
    <w:p w:rsidR="00CA3841" w:rsidRDefault="00CA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9545126"/>
      <w:docPartObj>
        <w:docPartGallery w:val="Page Numbers (Top of Page)"/>
        <w:docPartUnique/>
      </w:docPartObj>
    </w:sdtPr>
    <w:sdtEndPr/>
    <w:sdtContent>
      <w:p w:rsidR="00E13C05" w:rsidRDefault="00E13C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35">
          <w:rPr>
            <w:noProof/>
          </w:rPr>
          <w:t>2</w:t>
        </w:r>
        <w:r>
          <w:fldChar w:fldCharType="end"/>
        </w:r>
      </w:p>
    </w:sdtContent>
  </w:sdt>
  <w:p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4B67"/>
    <w:multiLevelType w:val="hybridMultilevel"/>
    <w:tmpl w:val="192E3AD8"/>
    <w:lvl w:ilvl="0" w:tplc="ACFA98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A9B7E5C"/>
    <w:multiLevelType w:val="hybridMultilevel"/>
    <w:tmpl w:val="DBD868C0"/>
    <w:lvl w:ilvl="0" w:tplc="0427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5EB1AE6"/>
    <w:multiLevelType w:val="hybridMultilevel"/>
    <w:tmpl w:val="482C4B1C"/>
    <w:lvl w:ilvl="0" w:tplc="C02CFF3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5FC312B3"/>
    <w:multiLevelType w:val="hybridMultilevel"/>
    <w:tmpl w:val="BB40F4E6"/>
    <w:lvl w:ilvl="0" w:tplc="4B9867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CB33B90"/>
    <w:multiLevelType w:val="hybridMultilevel"/>
    <w:tmpl w:val="C3BCAA40"/>
    <w:lvl w:ilvl="0" w:tplc="8B9429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01FED"/>
    <w:rsid w:val="00004D84"/>
    <w:rsid w:val="00013C2E"/>
    <w:rsid w:val="000375AE"/>
    <w:rsid w:val="000434BF"/>
    <w:rsid w:val="00057044"/>
    <w:rsid w:val="0006145F"/>
    <w:rsid w:val="000624BE"/>
    <w:rsid w:val="000C6E9C"/>
    <w:rsid w:val="000E053D"/>
    <w:rsid w:val="000E7AA9"/>
    <w:rsid w:val="001074C8"/>
    <w:rsid w:val="00113BAD"/>
    <w:rsid w:val="00115D3C"/>
    <w:rsid w:val="001263D1"/>
    <w:rsid w:val="001446E5"/>
    <w:rsid w:val="00163FDB"/>
    <w:rsid w:val="0016461A"/>
    <w:rsid w:val="001971B5"/>
    <w:rsid w:val="001A6916"/>
    <w:rsid w:val="001B1C80"/>
    <w:rsid w:val="001B43F4"/>
    <w:rsid w:val="001D1032"/>
    <w:rsid w:val="00225C4A"/>
    <w:rsid w:val="00233600"/>
    <w:rsid w:val="00241741"/>
    <w:rsid w:val="00294359"/>
    <w:rsid w:val="002A6ABA"/>
    <w:rsid w:val="002D4197"/>
    <w:rsid w:val="002E226E"/>
    <w:rsid w:val="002E36EE"/>
    <w:rsid w:val="002F0CE8"/>
    <w:rsid w:val="002F6A3F"/>
    <w:rsid w:val="00302CF6"/>
    <w:rsid w:val="003100E1"/>
    <w:rsid w:val="003315A3"/>
    <w:rsid w:val="003401C9"/>
    <w:rsid w:val="00356F04"/>
    <w:rsid w:val="00364529"/>
    <w:rsid w:val="00395F47"/>
    <w:rsid w:val="003A77E2"/>
    <w:rsid w:val="003B03DA"/>
    <w:rsid w:val="003B456B"/>
    <w:rsid w:val="003B4A17"/>
    <w:rsid w:val="004013E1"/>
    <w:rsid w:val="00402B0C"/>
    <w:rsid w:val="0040769E"/>
    <w:rsid w:val="00417B51"/>
    <w:rsid w:val="0042787C"/>
    <w:rsid w:val="00433518"/>
    <w:rsid w:val="00446177"/>
    <w:rsid w:val="00456818"/>
    <w:rsid w:val="00497EF6"/>
    <w:rsid w:val="004F44CF"/>
    <w:rsid w:val="0050075C"/>
    <w:rsid w:val="00502AA9"/>
    <w:rsid w:val="00557393"/>
    <w:rsid w:val="00562107"/>
    <w:rsid w:val="0056359F"/>
    <w:rsid w:val="00570120"/>
    <w:rsid w:val="005B35A1"/>
    <w:rsid w:val="005B5472"/>
    <w:rsid w:val="005C28BC"/>
    <w:rsid w:val="005C34E5"/>
    <w:rsid w:val="005C7E98"/>
    <w:rsid w:val="005E680C"/>
    <w:rsid w:val="00621A3D"/>
    <w:rsid w:val="00657242"/>
    <w:rsid w:val="006662A1"/>
    <w:rsid w:val="006815D9"/>
    <w:rsid w:val="00690008"/>
    <w:rsid w:val="006C75CB"/>
    <w:rsid w:val="006D0E26"/>
    <w:rsid w:val="006D3742"/>
    <w:rsid w:val="006D5A84"/>
    <w:rsid w:val="006F0DD9"/>
    <w:rsid w:val="006F24D2"/>
    <w:rsid w:val="00704935"/>
    <w:rsid w:val="007410ED"/>
    <w:rsid w:val="007421A0"/>
    <w:rsid w:val="007529D6"/>
    <w:rsid w:val="00763442"/>
    <w:rsid w:val="007646E8"/>
    <w:rsid w:val="00780360"/>
    <w:rsid w:val="00791205"/>
    <w:rsid w:val="00792C9E"/>
    <w:rsid w:val="007A7398"/>
    <w:rsid w:val="007B0C86"/>
    <w:rsid w:val="007B228F"/>
    <w:rsid w:val="007D0BF5"/>
    <w:rsid w:val="007E23D1"/>
    <w:rsid w:val="00800374"/>
    <w:rsid w:val="00820192"/>
    <w:rsid w:val="00821489"/>
    <w:rsid w:val="00825242"/>
    <w:rsid w:val="00825E3E"/>
    <w:rsid w:val="008273BC"/>
    <w:rsid w:val="0084346B"/>
    <w:rsid w:val="00853A67"/>
    <w:rsid w:val="00862BF5"/>
    <w:rsid w:val="008635AD"/>
    <w:rsid w:val="00893C5F"/>
    <w:rsid w:val="00897A89"/>
    <w:rsid w:val="008B754C"/>
    <w:rsid w:val="008C20A1"/>
    <w:rsid w:val="008C741F"/>
    <w:rsid w:val="008D05A3"/>
    <w:rsid w:val="008E679F"/>
    <w:rsid w:val="008F274B"/>
    <w:rsid w:val="008F6E44"/>
    <w:rsid w:val="0092228B"/>
    <w:rsid w:val="00926E67"/>
    <w:rsid w:val="009328AF"/>
    <w:rsid w:val="00941630"/>
    <w:rsid w:val="00951340"/>
    <w:rsid w:val="009546FF"/>
    <w:rsid w:val="00962143"/>
    <w:rsid w:val="00992F09"/>
    <w:rsid w:val="009A6A2D"/>
    <w:rsid w:val="009A7D8B"/>
    <w:rsid w:val="009D775A"/>
    <w:rsid w:val="009F0AF1"/>
    <w:rsid w:val="009F1533"/>
    <w:rsid w:val="00A01546"/>
    <w:rsid w:val="00A11BB2"/>
    <w:rsid w:val="00A51264"/>
    <w:rsid w:val="00A57CB1"/>
    <w:rsid w:val="00A60B65"/>
    <w:rsid w:val="00AC1DB9"/>
    <w:rsid w:val="00AC21D2"/>
    <w:rsid w:val="00AE7D79"/>
    <w:rsid w:val="00B07BC5"/>
    <w:rsid w:val="00B12285"/>
    <w:rsid w:val="00B244C3"/>
    <w:rsid w:val="00B44D6C"/>
    <w:rsid w:val="00B53211"/>
    <w:rsid w:val="00B9656B"/>
    <w:rsid w:val="00BB1509"/>
    <w:rsid w:val="00BB6480"/>
    <w:rsid w:val="00BB7947"/>
    <w:rsid w:val="00BD7592"/>
    <w:rsid w:val="00BE2541"/>
    <w:rsid w:val="00BF59D4"/>
    <w:rsid w:val="00C21F66"/>
    <w:rsid w:val="00C25AC0"/>
    <w:rsid w:val="00C267FA"/>
    <w:rsid w:val="00C60D3D"/>
    <w:rsid w:val="00C73378"/>
    <w:rsid w:val="00C814CF"/>
    <w:rsid w:val="00C82194"/>
    <w:rsid w:val="00C978D3"/>
    <w:rsid w:val="00CA3841"/>
    <w:rsid w:val="00CD336D"/>
    <w:rsid w:val="00CE3C93"/>
    <w:rsid w:val="00CF2236"/>
    <w:rsid w:val="00D012EC"/>
    <w:rsid w:val="00D036EB"/>
    <w:rsid w:val="00D25C9D"/>
    <w:rsid w:val="00D529CC"/>
    <w:rsid w:val="00D60EFA"/>
    <w:rsid w:val="00D8207F"/>
    <w:rsid w:val="00DA413E"/>
    <w:rsid w:val="00DB0839"/>
    <w:rsid w:val="00DD090A"/>
    <w:rsid w:val="00E13C05"/>
    <w:rsid w:val="00E16DB3"/>
    <w:rsid w:val="00E179CD"/>
    <w:rsid w:val="00E26D0C"/>
    <w:rsid w:val="00E3360E"/>
    <w:rsid w:val="00E34B84"/>
    <w:rsid w:val="00E528DB"/>
    <w:rsid w:val="00E70850"/>
    <w:rsid w:val="00E86B93"/>
    <w:rsid w:val="00E9196F"/>
    <w:rsid w:val="00E93585"/>
    <w:rsid w:val="00E93637"/>
    <w:rsid w:val="00E9774C"/>
    <w:rsid w:val="00EA7894"/>
    <w:rsid w:val="00EB2658"/>
    <w:rsid w:val="00EC0A32"/>
    <w:rsid w:val="00EC7BDC"/>
    <w:rsid w:val="00ED1E20"/>
    <w:rsid w:val="00ED4EA5"/>
    <w:rsid w:val="00EF0011"/>
    <w:rsid w:val="00F0008F"/>
    <w:rsid w:val="00F00C63"/>
    <w:rsid w:val="00F12248"/>
    <w:rsid w:val="00F30BA5"/>
    <w:rsid w:val="00F31094"/>
    <w:rsid w:val="00F43035"/>
    <w:rsid w:val="00F43E36"/>
    <w:rsid w:val="00F74239"/>
    <w:rsid w:val="00F81D61"/>
    <w:rsid w:val="00FA7CF4"/>
    <w:rsid w:val="00FD0D6F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E35"/>
  <w15:docId w15:val="{D75935DD-DEDE-4428-858F-0C68125B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A5126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00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0008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34B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34B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34B84"/>
    <w:rPr>
      <w:rFonts w:ascii="Times New Roman" w:eastAsia="Times New Roman" w:hAnsi="Times New Roman" w:cs="Times New Roman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34B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34B8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B324-1B16-4386-AD95-918F3B4B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Darbuotojas</cp:lastModifiedBy>
  <cp:revision>5</cp:revision>
  <dcterms:created xsi:type="dcterms:W3CDTF">2020-05-15T12:26:00Z</dcterms:created>
  <dcterms:modified xsi:type="dcterms:W3CDTF">2020-06-16T08:08:00Z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