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92A2D30" w:rsidR="00D52EBA" w:rsidRDefault="005045C3" w:rsidP="000B1B82">
            <w:pPr>
              <w:jc w:val="center"/>
              <w:rPr>
                <w:b/>
                <w:bCs/>
                <w:color w:val="000000"/>
              </w:rPr>
            </w:pPr>
            <w:r w:rsidRPr="008C20A1">
              <w:rPr>
                <w:b/>
              </w:rPr>
              <w:t>DĖL</w:t>
            </w:r>
            <w:r w:rsidR="00C52859">
              <w:rPr>
                <w:b/>
              </w:rPr>
              <w:t xml:space="preserve"> VIEŠOSIOS ĮSTAIGOS</w:t>
            </w:r>
            <w:r w:rsidRPr="008C20A1">
              <w:rPr>
                <w:b/>
              </w:rPr>
              <w:t xml:space="preserve"> SKUODO INFORMACIJOS CENTRO 2019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gegužės 17 d.</w:t>
            </w:r>
            <w:r w:rsidR="002C0AAA">
              <w:t xml:space="preserve"> </w:t>
            </w:r>
            <w:r>
              <w:rPr>
                <w:color w:val="000000"/>
              </w:rPr>
              <w:t xml:space="preserve">Nr. </w:t>
            </w:r>
            <w:r>
              <w:t>T10-103</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266AB5A6" w14:textId="77777777" w:rsidR="00C71281" w:rsidRPr="00C86230" w:rsidRDefault="00C71281" w:rsidP="00C71281">
      <w:pPr>
        <w:ind w:firstLine="1276"/>
        <w:jc w:val="both"/>
      </w:pPr>
      <w:r w:rsidRPr="00C86230">
        <w:t xml:space="preserve">Vadovaudamasi Lietuvos Respublikos vietos savivaldos įstatymo 16 straipsnio 2 dalies 19 punktu, </w:t>
      </w:r>
      <w:r w:rsidRPr="00C86230">
        <w:rPr>
          <w:lang w:eastAsia="ar-SA"/>
        </w:rPr>
        <w:t xml:space="preserve">Lietuvos Respublikos Vyriausybės nutarimu 2019 m. vasario 13 d. </w:t>
      </w:r>
      <w:r w:rsidRPr="00C86230">
        <w:t>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vasario 27 d. sprendimu Nr. T9-26 „Dėl Skuodo rajono savivaldybės tarybos veiklos reglamento patvirtinimo“ patvirtinto Skuodo rajono savivaldybės tarybos veiklos reglamento 91.3 papunkčiu, Sk</w:t>
      </w:r>
      <w:r>
        <w:t xml:space="preserve">uodo rajono savivaldybės taryba </w:t>
      </w:r>
      <w:r w:rsidRPr="00C86230">
        <w:t xml:space="preserve"> n u s p r e n d ž i a:</w:t>
      </w:r>
    </w:p>
    <w:p w14:paraId="66C769FC" w14:textId="1F9F4617" w:rsidR="00C71281" w:rsidRDefault="00C71281" w:rsidP="00C71281">
      <w:pPr>
        <w:ind w:right="-1" w:firstLine="1276"/>
        <w:jc w:val="both"/>
      </w:pPr>
      <w:r w:rsidRPr="00C86230">
        <w:t>Tvirtinti</w:t>
      </w:r>
      <w:r w:rsidR="005A545E">
        <w:t xml:space="preserve"> v</w:t>
      </w:r>
      <w:r w:rsidR="00C52859">
        <w:t>iešosios įstaigos</w:t>
      </w:r>
      <w:r w:rsidRPr="00C86230">
        <w:t xml:space="preserve"> Skuodo </w:t>
      </w:r>
      <w:r>
        <w:t xml:space="preserve">informacijos centro </w:t>
      </w:r>
      <w:r w:rsidRPr="00C86230">
        <w:t>2019 metų veiklos ataskaitą (pridedama).</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47610F45" w:rsidR="005045C3" w:rsidRPr="00D52EBA" w:rsidRDefault="00344FBA" w:rsidP="005045C3">
      <w:pPr>
        <w:rPr>
          <w:lang w:eastAsia="de-DE"/>
        </w:rPr>
      </w:pPr>
      <w:r>
        <w:rPr>
          <w:lang w:eastAsia="de-DE"/>
        </w:rPr>
        <w:t xml:space="preserve">Gintas Andriekus, tel. </w:t>
      </w:r>
      <w:r w:rsidRPr="00344FBA">
        <w:rPr>
          <w:color w:val="auto"/>
        </w:rPr>
        <w:t>8 686 58</w:t>
      </w:r>
      <w:r>
        <w:rPr>
          <w:color w:val="auto"/>
        </w:rPr>
        <w:t xml:space="preserve"> </w:t>
      </w:r>
      <w:r w:rsidRPr="00344FBA">
        <w:rPr>
          <w:color w:val="auto"/>
        </w:rPr>
        <w:t>675</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2317" w14:textId="77777777" w:rsidR="007015CE" w:rsidRDefault="007015CE">
      <w:r>
        <w:separator/>
      </w:r>
    </w:p>
  </w:endnote>
  <w:endnote w:type="continuationSeparator" w:id="0">
    <w:p w14:paraId="5410417A" w14:textId="77777777" w:rsidR="007015CE" w:rsidRDefault="0070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5FEC" w14:textId="77777777" w:rsidR="007015CE" w:rsidRDefault="007015CE">
      <w:r>
        <w:separator/>
      </w:r>
    </w:p>
  </w:footnote>
  <w:footnote w:type="continuationSeparator" w:id="0">
    <w:p w14:paraId="3CB7F7FB" w14:textId="77777777" w:rsidR="007015CE" w:rsidRDefault="0070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C6FBA"/>
    <w:rsid w:val="002C0AAA"/>
    <w:rsid w:val="00344FBA"/>
    <w:rsid w:val="00435F45"/>
    <w:rsid w:val="004B74A6"/>
    <w:rsid w:val="005045C3"/>
    <w:rsid w:val="005A1C80"/>
    <w:rsid w:val="005A545E"/>
    <w:rsid w:val="006549CB"/>
    <w:rsid w:val="007015CE"/>
    <w:rsid w:val="009D39F9"/>
    <w:rsid w:val="00A52F9C"/>
    <w:rsid w:val="00C52859"/>
    <w:rsid w:val="00C71281"/>
    <w:rsid w:val="00D52EBA"/>
    <w:rsid w:val="00EB43D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298DD0EE-B9D6-41D7-B652-1C3C26A1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434</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Gintas Andriekus</cp:lastModifiedBy>
  <cp:revision>2</cp:revision>
  <dcterms:created xsi:type="dcterms:W3CDTF">2020-04-16T13:47:00Z</dcterms:created>
  <dcterms:modified xsi:type="dcterms:W3CDTF">2020-04-16T13:47:00Z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