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21C1" w14:textId="77777777" w:rsidR="00F96088" w:rsidRDefault="00F96088" w:rsidP="009251A1">
      <w:pPr>
        <w:ind w:left="4678"/>
      </w:pPr>
      <w:r>
        <w:t>PATVIRTINTA</w:t>
      </w:r>
    </w:p>
    <w:p w14:paraId="1505CE0B" w14:textId="77777777" w:rsidR="00F96088" w:rsidRDefault="00F96088" w:rsidP="009251A1">
      <w:pPr>
        <w:ind w:left="4678"/>
      </w:pPr>
      <w:r>
        <w:t xml:space="preserve">Skuodo rajono savivaldybės tarybos </w:t>
      </w:r>
    </w:p>
    <w:p w14:paraId="1ABE492D" w14:textId="57A12DBA" w:rsidR="00F96088" w:rsidRDefault="00F96088" w:rsidP="009251A1">
      <w:pPr>
        <w:ind w:left="4678"/>
      </w:pPr>
      <w:r w:rsidRPr="00FD179E">
        <w:t xml:space="preserve">2020 m. </w:t>
      </w:r>
      <w:r w:rsidR="00AD0F5F">
        <w:t xml:space="preserve">gegužės 28 </w:t>
      </w:r>
      <w:r w:rsidRPr="00FD179E">
        <w:t>d.</w:t>
      </w:r>
      <w:r>
        <w:t xml:space="preserve"> sprendimu </w:t>
      </w:r>
      <w:bookmarkStart w:id="0" w:name="SHOWS"/>
      <w:r>
        <w:t xml:space="preserve">Nr. </w:t>
      </w:r>
      <w:r w:rsidRPr="00FD179E">
        <w:t>T10-88</w:t>
      </w:r>
      <w:r>
        <w:t>/T9-</w:t>
      </w:r>
      <w:bookmarkEnd w:id="0"/>
    </w:p>
    <w:p w14:paraId="1109FA46" w14:textId="77777777" w:rsidR="00F96088" w:rsidRDefault="00F96088" w:rsidP="00F96088"/>
    <w:p w14:paraId="46D30860" w14:textId="77777777" w:rsidR="00F96088" w:rsidRPr="00A5560F" w:rsidRDefault="00F96088" w:rsidP="00F96088">
      <w:pPr>
        <w:rPr>
          <w:sz w:val="4"/>
          <w:szCs w:val="4"/>
        </w:rPr>
      </w:pPr>
    </w:p>
    <w:p w14:paraId="28F52684" w14:textId="77777777" w:rsidR="00F96088" w:rsidRPr="00F81990" w:rsidRDefault="00F96088" w:rsidP="00F96088">
      <w:pPr>
        <w:rPr>
          <w:sz w:val="4"/>
          <w:szCs w:val="4"/>
        </w:rPr>
      </w:pPr>
    </w:p>
    <w:p w14:paraId="310CF337" w14:textId="783C765E" w:rsidR="006819EF" w:rsidRPr="006819EF" w:rsidRDefault="00E90C88" w:rsidP="000F1897">
      <w:pPr>
        <w:jc w:val="center"/>
      </w:pPr>
      <w:r w:rsidRPr="008C20A1">
        <w:rPr>
          <w:b/>
        </w:rPr>
        <w:t>SKUODO MUZIEJAUS 2019 METŲ</w:t>
      </w:r>
      <w:r w:rsidR="000F1897">
        <w:rPr>
          <w:b/>
        </w:rPr>
        <w:t xml:space="preserve"> VEIKLOS ATASKAITA</w:t>
      </w:r>
    </w:p>
    <w:p w14:paraId="58DB40D9" w14:textId="77777777" w:rsidR="006819EF" w:rsidRPr="006819EF" w:rsidRDefault="006819EF" w:rsidP="006819EF"/>
    <w:p w14:paraId="6E53A3B0" w14:textId="77777777" w:rsidR="006819EF" w:rsidRPr="006819EF" w:rsidRDefault="006819EF" w:rsidP="006819EF">
      <w:pPr>
        <w:jc w:val="center"/>
        <w:rPr>
          <w:b/>
        </w:rPr>
      </w:pPr>
      <w:r w:rsidRPr="006819EF">
        <w:rPr>
          <w:b/>
        </w:rPr>
        <w:t>VADOVO ŽODIS</w:t>
      </w:r>
    </w:p>
    <w:p w14:paraId="19BB957E" w14:textId="77777777" w:rsidR="006819EF" w:rsidRPr="006819EF" w:rsidRDefault="006819EF" w:rsidP="006819EF"/>
    <w:p w14:paraId="4C62D4AB" w14:textId="77777777" w:rsidR="006819EF" w:rsidRPr="006819EF" w:rsidRDefault="006819EF" w:rsidP="006819EF">
      <w:pPr>
        <w:ind w:firstLine="720"/>
        <w:jc w:val="both"/>
        <w:rPr>
          <w:noProof/>
        </w:rPr>
      </w:pPr>
      <w:r w:rsidRPr="006819EF">
        <w:rPr>
          <w:noProof/>
        </w:rPr>
        <w:t>Skuodo muziejus – visuomenei tarnaujanti ir jos istorijos raidą atspindinti kultūros įstaiga, kurios svarbiausia veikla yra kaupti, saugoti, eksponuoti bei populiarinti materialines, dvasines kultūros, istorijos vertybes bei gamtos objektus, reprezentuoti kuršių ir vakarų žemaičių kultūrą.</w:t>
      </w:r>
    </w:p>
    <w:p w14:paraId="0685926B" w14:textId="5DFF1564" w:rsidR="006819EF" w:rsidRPr="006819EF" w:rsidRDefault="006819EF" w:rsidP="006819EF">
      <w:pPr>
        <w:ind w:firstLine="720"/>
        <w:jc w:val="both"/>
        <w:rPr>
          <w:szCs w:val="21"/>
        </w:rPr>
      </w:pPr>
      <w:r w:rsidRPr="006819EF">
        <w:rPr>
          <w:noProof/>
        </w:rPr>
        <w:t>Muziejuje saugomi 19</w:t>
      </w:r>
      <w:r w:rsidR="00495151">
        <w:rPr>
          <w:noProof/>
        </w:rPr>
        <w:t xml:space="preserve"> </w:t>
      </w:r>
      <w:r w:rsidRPr="006819EF">
        <w:rPr>
          <w:noProof/>
        </w:rPr>
        <w:t>131 pagrindinio ir pagalbinio fondo ek</w:t>
      </w:r>
      <w:r w:rsidR="00C161CF">
        <w:rPr>
          <w:noProof/>
        </w:rPr>
        <w:t>sponat</w:t>
      </w:r>
      <w:r w:rsidR="00495151">
        <w:rPr>
          <w:noProof/>
        </w:rPr>
        <w:t>as</w:t>
      </w:r>
      <w:r w:rsidR="00C161CF">
        <w:rPr>
          <w:noProof/>
        </w:rPr>
        <w:t xml:space="preserve">, kurie įtraukti </w:t>
      </w:r>
      <w:r w:rsidRPr="006819EF">
        <w:rPr>
          <w:noProof/>
        </w:rPr>
        <w:t>archeologijos, istorijos, etnografijos, architektūros, numizmatikos, tautodailės, gamtos rinkinius.</w:t>
      </w:r>
      <w:r w:rsidRPr="006819EF">
        <w:rPr>
          <w:szCs w:val="21"/>
        </w:rPr>
        <w:t xml:space="preserve"> 2019 metais suinventorinti 183 eksponatai, naujai įsigyti dovanojant Skuodo krašto žmonėms – 215 eksponatai. Muziejaus ekspozicijose eksponuota 920 eksponatų, per metus pasiskolinta kultūros vertybių –101, pervertinti tikrąja verte 4</w:t>
      </w:r>
      <w:r w:rsidR="00C161CF">
        <w:rPr>
          <w:szCs w:val="21"/>
        </w:rPr>
        <w:t xml:space="preserve"> </w:t>
      </w:r>
      <w:r w:rsidRPr="006819EF">
        <w:rPr>
          <w:szCs w:val="21"/>
        </w:rPr>
        <w:t>051 eksponatai, 29 eksponatai restauruoti. Muziejaus rinkiniuose kon</w:t>
      </w:r>
      <w:r w:rsidR="007656B2">
        <w:rPr>
          <w:szCs w:val="21"/>
        </w:rPr>
        <w:t xml:space="preserve">servuoti ir restauruoti reikia </w:t>
      </w:r>
      <w:r w:rsidRPr="006819EF">
        <w:rPr>
          <w:szCs w:val="21"/>
        </w:rPr>
        <w:t>2</w:t>
      </w:r>
      <w:r w:rsidR="007656B2">
        <w:rPr>
          <w:szCs w:val="21"/>
        </w:rPr>
        <w:t xml:space="preserve"> </w:t>
      </w:r>
      <w:r w:rsidRPr="006819EF">
        <w:rPr>
          <w:szCs w:val="21"/>
        </w:rPr>
        <w:t>368 eksponatus, tačiau šis darbas atliekamas nepastoviai, nes trūksta lėšų. 2019 metais įgyvendintas Skuodo rajono savivaldybės iniciatyva projektas „Skuodo muziejaus pastato rekonstravimas ir muziejaus paslaugų plėtra“. Po renovacijos ir modernizacijos muziejus įrengė ir pristatė visuomenei atnaujintas istorijos ir etnografijos, tautodailės, sporto ekspozicijas, parodų sales bei eksponatų fondų saugyklas.</w:t>
      </w:r>
    </w:p>
    <w:p w14:paraId="4D4ED4BC" w14:textId="77777777" w:rsidR="006819EF" w:rsidRPr="006819EF" w:rsidRDefault="006819EF" w:rsidP="006819EF"/>
    <w:p w14:paraId="6443FD2C" w14:textId="77777777" w:rsidR="006819EF" w:rsidRPr="006819EF" w:rsidRDefault="006819EF" w:rsidP="006819EF">
      <w:pPr>
        <w:suppressAutoHyphens/>
        <w:autoSpaceDN w:val="0"/>
        <w:jc w:val="center"/>
        <w:textAlignment w:val="baseline"/>
        <w:rPr>
          <w:b/>
        </w:rPr>
      </w:pPr>
      <w:r w:rsidRPr="006819EF">
        <w:rPr>
          <w:b/>
        </w:rPr>
        <w:t>I SKYRIUS</w:t>
      </w:r>
    </w:p>
    <w:p w14:paraId="1F5468C3" w14:textId="77777777" w:rsidR="006819EF" w:rsidRDefault="006819EF" w:rsidP="006819EF">
      <w:pPr>
        <w:suppressAutoHyphens/>
        <w:autoSpaceDN w:val="0"/>
        <w:jc w:val="center"/>
        <w:textAlignment w:val="baseline"/>
        <w:rPr>
          <w:b/>
        </w:rPr>
      </w:pPr>
      <w:r w:rsidRPr="006819EF">
        <w:rPr>
          <w:b/>
        </w:rPr>
        <w:t>STRATEGINIO VEIKLOS PLANO ĮGYVENDINIMAS</w:t>
      </w:r>
    </w:p>
    <w:p w14:paraId="1B8DB07F" w14:textId="77777777" w:rsidR="006819EF" w:rsidRPr="006819EF" w:rsidRDefault="006819EF" w:rsidP="006819EF">
      <w:pPr>
        <w:suppressAutoHyphens/>
        <w:autoSpaceDN w:val="0"/>
        <w:jc w:val="center"/>
        <w:textAlignment w:val="baseline"/>
        <w:rPr>
          <w:b/>
        </w:rPr>
      </w:pPr>
    </w:p>
    <w:p w14:paraId="0443CA46" w14:textId="77777777" w:rsidR="006819EF" w:rsidRPr="006819EF" w:rsidRDefault="006819EF" w:rsidP="006819EF">
      <w:pPr>
        <w:autoSpaceDE w:val="0"/>
        <w:autoSpaceDN w:val="0"/>
        <w:adjustRightInd w:val="0"/>
        <w:ind w:firstLine="1296"/>
        <w:jc w:val="both"/>
        <w:rPr>
          <w:b/>
        </w:rPr>
      </w:pPr>
      <w:r w:rsidRPr="006819EF">
        <w:t>Skuodo muziejaus vizija</w:t>
      </w:r>
      <w:r w:rsidRPr="006819EF">
        <w:rPr>
          <w:b/>
        </w:rPr>
        <w:t xml:space="preserve"> – </w:t>
      </w:r>
      <w:r w:rsidRPr="006819EF">
        <w:t>svarbiausias rajono kultūrinio turizmo, krašto istoriją skleidžiantis objektas.</w:t>
      </w:r>
    </w:p>
    <w:p w14:paraId="37B39335" w14:textId="77777777" w:rsidR="006819EF" w:rsidRPr="006819EF" w:rsidRDefault="006819EF" w:rsidP="006819EF">
      <w:pPr>
        <w:suppressAutoHyphens/>
        <w:autoSpaceDN w:val="0"/>
        <w:ind w:firstLine="1296"/>
        <w:textAlignment w:val="baseline"/>
      </w:pPr>
      <w:r w:rsidRPr="006819EF">
        <w:rPr>
          <w:rFonts w:ascii="TimesNewRomanPSMT" w:hAnsi="TimesNewRomanPSMT" w:cs="TimesNewRomanPSMT"/>
          <w:color w:val="000000"/>
        </w:rPr>
        <w:t>Strateginis tikslas</w:t>
      </w:r>
      <w:r w:rsidRPr="006819EF">
        <w:rPr>
          <w:rFonts w:ascii="TimesNewRomanPSMT" w:hAnsi="TimesNewRomanPSMT" w:cs="TimesNewRomanPSMT"/>
          <w:b/>
          <w:color w:val="000000"/>
        </w:rPr>
        <w:t xml:space="preserve"> </w:t>
      </w:r>
      <w:r w:rsidRPr="006819EF">
        <w:rPr>
          <w:rFonts w:ascii="TimesNewRomanPSMT" w:hAnsi="TimesNewRomanPSMT" w:cs="TimesNewRomanPSMT"/>
          <w:color w:val="000000"/>
        </w:rPr>
        <w:t xml:space="preserve">– </w:t>
      </w:r>
      <w:r w:rsidRPr="006819EF">
        <w:t>kaupti ir saugoti kuršių ir vakarinių žemaičių kultūros paveldą, formuoti Skuodo žemės identitetą, stiprinti rajono įvaizdį, išnaudojant istorinę praeitį.</w:t>
      </w:r>
    </w:p>
    <w:p w14:paraId="7F231F6F" w14:textId="77777777" w:rsidR="006819EF" w:rsidRPr="006819EF" w:rsidRDefault="006819EF" w:rsidP="006819EF">
      <w:pPr>
        <w:autoSpaceDE w:val="0"/>
        <w:autoSpaceDN w:val="0"/>
        <w:adjustRightInd w:val="0"/>
        <w:ind w:firstLine="1296"/>
        <w:jc w:val="both"/>
        <w:rPr>
          <w:rFonts w:ascii="TimesNewRomanPSMT" w:hAnsi="TimesNewRomanPSMT" w:cs="TimesNewRomanPSMT"/>
          <w:color w:val="000000"/>
        </w:rPr>
      </w:pPr>
      <w:r w:rsidRPr="006819EF">
        <w:rPr>
          <w:rFonts w:ascii="TimesNewRomanPSMT" w:hAnsi="TimesNewRomanPSMT" w:cs="TimesNewRomanPSMT"/>
          <w:color w:val="000000"/>
        </w:rPr>
        <w:t>Įgyvendinant muziejaus viziją ir strateginį tikslą siekiama modernizuoti muziejaus infrastruktūrą, ir  muziejinius procesus, kokybiškai atnaujinti muziejaus veiklą ir sudaryti sąlygas tinkamai kaupti, saugoti ir populiarinti istorijos, etnokultūros, archeologijos, meno, gamtos paveldo objektus, moderniomis priemonėmis ir technologijomis aktualizuoti Skuodo krašto kultūros paveldą, užtikrinant visuomenei galimybę susipažinti su skaitmenizuotu kultūros paveldu bei informacija apie jį, o taip pat išplėsti visuomenei galimybes įvairiapusiam pažinimui bei kūrybiškumui ugdyti.</w:t>
      </w:r>
    </w:p>
    <w:p w14:paraId="0179D499" w14:textId="77777777" w:rsidR="006819EF" w:rsidRPr="006819EF" w:rsidRDefault="006819EF" w:rsidP="006819EF">
      <w:pPr>
        <w:ind w:firstLine="720"/>
        <w:jc w:val="both"/>
        <w:rPr>
          <w:noProof/>
        </w:rPr>
      </w:pPr>
      <w:r w:rsidRPr="006819EF">
        <w:rPr>
          <w:noProof/>
        </w:rPr>
        <w:t xml:space="preserve">Muziejuje veikia 4 nuolatinės ekspozicijos: „Skuodo miesto formavimosi istorija“, </w:t>
      </w:r>
      <w:r w:rsidRPr="006819EF">
        <w:rPr>
          <w:rFonts w:ascii="Monotype Corsiva" w:hAnsi="Monotype Corsiva"/>
          <w:b/>
          <w:sz w:val="32"/>
          <w:szCs w:val="32"/>
        </w:rPr>
        <w:t xml:space="preserve"> </w:t>
      </w:r>
      <w:r w:rsidRPr="006819EF">
        <w:t xml:space="preserve">„Skuodo  krašto senieji kaimo amatai ir moterų darbai–Žemaičių troboje“, </w:t>
      </w:r>
      <w:r w:rsidRPr="00D9013E">
        <w:t>„</w:t>
      </w:r>
      <w:r w:rsidRPr="006819EF">
        <w:rPr>
          <w:noProof/>
        </w:rPr>
        <w:t>Skuodo rajono sportinės veiklos istorija“, „Skuodo krašto tautodailės istorija“.</w:t>
      </w:r>
    </w:p>
    <w:p w14:paraId="39DD9B05" w14:textId="4B379D2A" w:rsidR="006819EF" w:rsidRPr="006819EF" w:rsidRDefault="006819EF" w:rsidP="006819EF">
      <w:pPr>
        <w:autoSpaceDE w:val="0"/>
        <w:autoSpaceDN w:val="0"/>
        <w:adjustRightInd w:val="0"/>
        <w:ind w:firstLine="720"/>
        <w:jc w:val="both"/>
        <w:rPr>
          <w:rFonts w:ascii="TimesNewRomanPSMT" w:hAnsi="TimesNewRomanPSMT" w:cs="TimesNewRomanPSMT"/>
          <w:color w:val="000000"/>
        </w:rPr>
      </w:pPr>
      <w:r w:rsidRPr="006819EF">
        <w:rPr>
          <w:rFonts w:ascii="TimesNewRomanPSMT" w:hAnsi="TimesNewRomanPSMT" w:cs="TimesNewRomanPSMT"/>
          <w:color w:val="000000"/>
        </w:rPr>
        <w:t>Skuodo muziejaus etnografinės</w:t>
      </w:r>
      <w:r w:rsidR="00BF46C5">
        <w:rPr>
          <w:rFonts w:ascii="TimesNewRomanPSMT" w:hAnsi="TimesNewRomanPSMT" w:cs="TimesNewRomanPSMT"/>
          <w:color w:val="000000"/>
        </w:rPr>
        <w:t>-</w:t>
      </w:r>
      <w:r w:rsidRPr="006819EF">
        <w:rPr>
          <w:rFonts w:ascii="TimesNewRomanPSMT" w:hAnsi="TimesNewRomanPSMT" w:cs="TimesNewRomanPSMT"/>
          <w:color w:val="000000"/>
        </w:rPr>
        <w:t>edukacinės ir istorinės ekspozicijos pristato Skuodo krašto formavimosi istorijos etapus, išryškinant Apuolės piliakalnį – seniausią gyvenvietę Lietuvoje, Skuodą (XVI</w:t>
      </w:r>
      <w:r w:rsidR="00BF46C5">
        <w:rPr>
          <w:rFonts w:ascii="TimesNewRomanPSMT" w:hAnsi="TimesNewRomanPSMT" w:cs="TimesNewRomanPSMT"/>
          <w:color w:val="000000"/>
        </w:rPr>
        <w:t>–</w:t>
      </w:r>
      <w:r w:rsidRPr="006819EF">
        <w:rPr>
          <w:rFonts w:ascii="TimesNewRomanPSMT" w:hAnsi="TimesNewRomanPSMT" w:cs="TimesNewRomanPSMT"/>
          <w:color w:val="000000"/>
        </w:rPr>
        <w:t xml:space="preserve">XX a.), miesto įkūrėją Joną Chodkevičių, Skuodą didikų Chodkevičių ir Sapiegų valdžioje, kasdieninius liaudies buities vaizdus ir šventes, įvairiatautės miesto bendruomenės gyvenimo įvykius, faktus ir eksponatus. Pritaikant inovatyvius ir interaktyvius sprendimus, modernizuota archeologinė ekspozicija </w:t>
      </w:r>
      <w:r w:rsidR="00BF46C5">
        <w:rPr>
          <w:rFonts w:ascii="TimesNewRomanPSMT" w:hAnsi="TimesNewRomanPSMT" w:cs="TimesNewRomanPSMT"/>
          <w:color w:val="000000"/>
        </w:rPr>
        <w:t>„</w:t>
      </w:r>
      <w:r w:rsidRPr="006819EF">
        <w:rPr>
          <w:rFonts w:ascii="TimesNewRomanPSMT" w:hAnsi="TimesNewRomanPSMT" w:cs="TimesNewRomanPSMT"/>
          <w:color w:val="000000"/>
        </w:rPr>
        <w:t>Apuolė – kuršių žemių centras</w:t>
      </w:r>
      <w:r w:rsidR="00BF46C5">
        <w:rPr>
          <w:rFonts w:ascii="TimesNewRomanPSMT" w:hAnsi="TimesNewRomanPSMT" w:cs="TimesNewRomanPSMT"/>
          <w:color w:val="000000"/>
        </w:rPr>
        <w:t>“</w:t>
      </w:r>
      <w:r w:rsidRPr="006819EF">
        <w:rPr>
          <w:rFonts w:ascii="TimesNewRomanPSMT" w:hAnsi="TimesNewRomanPSMT" w:cs="TimesNewRomanPSMT"/>
          <w:color w:val="000000"/>
        </w:rPr>
        <w:t>, sukuriant informacinio terminalo programinę ir techninę įrangą.</w:t>
      </w:r>
      <w:r w:rsidRPr="006819EF">
        <w:t xml:space="preserve"> Informaciniame terminale taip pat veikia edukacinė interaktyvi programa „Skuodo miesto istorinė atmintis“</w:t>
      </w:r>
      <w:r w:rsidR="00BF46C5">
        <w:t>,</w:t>
      </w:r>
      <w:r w:rsidRPr="006819EF">
        <w:t xml:space="preserve"> pritaikyta vaikų ir jaunimo edukacijai, kuri teikia informaciją apie mūsų miestą, pristato žaidimus, viktorinas, dėliones.</w:t>
      </w:r>
    </w:p>
    <w:p w14:paraId="0590D375" w14:textId="2F952123" w:rsidR="006819EF" w:rsidRPr="006819EF" w:rsidRDefault="006819EF" w:rsidP="006819EF">
      <w:pPr>
        <w:ind w:firstLine="720"/>
        <w:jc w:val="both"/>
        <w:rPr>
          <w:rFonts w:ascii="TimesNewRomanPSMT" w:hAnsi="TimesNewRomanPSMT" w:cs="TimesNewRomanPSMT"/>
          <w:color w:val="000000"/>
        </w:rPr>
      </w:pPr>
      <w:r w:rsidRPr="006819EF">
        <w:rPr>
          <w:noProof/>
        </w:rPr>
        <w:t xml:space="preserve">Atliktas ekspozicijos „Skuodo krašto senieji kaimo amatai ir moterų darbai–Žemaičių troboje“ atnaujinimas, pritaikant inovatyvius ir interaktyvius būdus, modernizuojant  ekspozicija įrengtas informacinis terminalas su programine įranga „Skuodo krašto senieji amatai ir moterų darbai“, kuriame pateikiama informacinė medžiaga su vaizdo siužetu, viktorinos, mįslės, amatų dėlionės. </w:t>
      </w:r>
      <w:r w:rsidRPr="006819EF">
        <w:rPr>
          <w:rFonts w:ascii="TimesNewRomanPSMT" w:hAnsi="TimesNewRomanPSMT" w:cs="TimesNewRomanPSMT"/>
          <w:color w:val="000000"/>
        </w:rPr>
        <w:t xml:space="preserve"> Nuolatinė ekspozicija „Skuodo krašto senieji kaimo amatai ir moterų darbai –Žemaičių </w:t>
      </w:r>
      <w:r w:rsidRPr="006819EF">
        <w:rPr>
          <w:rFonts w:ascii="TimesNewRomanPSMT" w:hAnsi="TimesNewRomanPSMT" w:cs="TimesNewRomanPSMT"/>
          <w:color w:val="000000"/>
        </w:rPr>
        <w:lastRenderedPageBreak/>
        <w:t>troba “ perteikia lankytojui pagrindinę žinią apie Skuodo krašto žemaitiškas tradicijas, senuosius amatus, supažindina su etnografiniu palikimu, atskleidžia praeities ir šiuolaikinio pasaulio sąsajas.</w:t>
      </w:r>
    </w:p>
    <w:p w14:paraId="200CD6C5" w14:textId="0C9D330D" w:rsidR="006819EF" w:rsidRPr="006819EF" w:rsidRDefault="00C161CF" w:rsidP="006819EF">
      <w:pPr>
        <w:ind w:firstLine="720"/>
        <w:jc w:val="both"/>
        <w:rPr>
          <w:rFonts w:ascii="TimesNewRomanPSMT" w:hAnsi="TimesNewRomanPSMT" w:cs="TimesNewRomanPSMT"/>
          <w:color w:val="000000"/>
        </w:rPr>
      </w:pPr>
      <w:r>
        <w:rPr>
          <w:rFonts w:ascii="TimesNewRomanPSMT" w:hAnsi="TimesNewRomanPSMT" w:cs="TimesNewRomanPSMT"/>
          <w:color w:val="000000"/>
        </w:rPr>
        <w:t>Muziejuje įruošta nuolatinė</w:t>
      </w:r>
      <w:r w:rsidR="006819EF" w:rsidRPr="006819EF">
        <w:rPr>
          <w:rFonts w:ascii="TimesNewRomanPSMT" w:hAnsi="TimesNewRomanPSMT" w:cs="TimesNewRomanPSMT"/>
          <w:color w:val="000000"/>
        </w:rPr>
        <w:t xml:space="preserve"> muziejaus ekspozicija „Skuodo krašto tautodailė“, kurioje atspindima Skuodo krašto tautodailės istorija ir jos  tradicijos, eksponuojamas tautodailininkų meninis palikimas muziejaus tautodailės rinkinyje. </w:t>
      </w:r>
    </w:p>
    <w:p w14:paraId="2797FDF0" w14:textId="0724FD22" w:rsidR="006819EF" w:rsidRPr="006819EF" w:rsidRDefault="006819EF" w:rsidP="006819EF">
      <w:pPr>
        <w:ind w:firstLine="720"/>
        <w:jc w:val="both"/>
        <w:rPr>
          <w:rFonts w:ascii="TimesNewRomanPSMT" w:hAnsi="TimesNewRomanPSMT" w:cs="TimesNewRomanPSMT"/>
          <w:color w:val="000000"/>
        </w:rPr>
      </w:pPr>
      <w:r w:rsidRPr="006819EF">
        <w:rPr>
          <w:rFonts w:ascii="TimesNewRomanPSMT" w:hAnsi="TimesNewRomanPSMT" w:cs="TimesNewRomanPSMT"/>
          <w:color w:val="000000"/>
        </w:rPr>
        <w:t xml:space="preserve">Atnaujinta nuolatinė ekspozicija „Skuodo rajono sportinės veiklos istorija“, kurioje akcentuojama seniausias tradicijas </w:t>
      </w:r>
      <w:r w:rsidR="00BF46C5">
        <w:rPr>
          <w:rFonts w:ascii="TimesNewRomanPSMT" w:hAnsi="TimesNewRomanPSMT" w:cs="TimesNewRomanPSMT"/>
          <w:color w:val="000000"/>
        </w:rPr>
        <w:t xml:space="preserve">Skuode </w:t>
      </w:r>
      <w:r w:rsidRPr="006819EF">
        <w:rPr>
          <w:rFonts w:ascii="TimesNewRomanPSMT" w:hAnsi="TimesNewRomanPSMT" w:cs="TimesNewRomanPSMT"/>
          <w:color w:val="000000"/>
        </w:rPr>
        <w:t>turinti sporto šaka</w:t>
      </w:r>
      <w:r w:rsidR="00BF46C5">
        <w:rPr>
          <w:rFonts w:ascii="TimesNewRomanPSMT" w:hAnsi="TimesNewRomanPSMT" w:cs="TimesNewRomanPSMT"/>
          <w:color w:val="000000"/>
        </w:rPr>
        <w:t xml:space="preserve"> </w:t>
      </w:r>
      <w:r w:rsidRPr="006819EF">
        <w:rPr>
          <w:rFonts w:ascii="TimesNewRomanPSMT" w:hAnsi="TimesNewRomanPSMT" w:cs="TimesNewRomanPSMT"/>
          <w:color w:val="000000"/>
        </w:rPr>
        <w:t>–</w:t>
      </w:r>
      <w:r w:rsidR="00BF46C5">
        <w:rPr>
          <w:rFonts w:ascii="TimesNewRomanPSMT" w:hAnsi="TimesNewRomanPSMT" w:cs="TimesNewRomanPSMT"/>
          <w:color w:val="000000"/>
        </w:rPr>
        <w:t xml:space="preserve"> </w:t>
      </w:r>
      <w:r w:rsidRPr="006819EF">
        <w:rPr>
          <w:rFonts w:ascii="TimesNewRomanPSMT" w:hAnsi="TimesNewRomanPSMT" w:cs="TimesNewRomanPSMT"/>
          <w:color w:val="000000"/>
        </w:rPr>
        <w:t>motobolas.</w:t>
      </w:r>
    </w:p>
    <w:p w14:paraId="0CF5A6C6" w14:textId="77777777" w:rsidR="006819EF" w:rsidRPr="006819EF" w:rsidRDefault="006819EF" w:rsidP="006819EF">
      <w:pPr>
        <w:ind w:firstLine="720"/>
        <w:jc w:val="both"/>
        <w:rPr>
          <w:noProof/>
        </w:rPr>
      </w:pPr>
      <w:r w:rsidRPr="006819EF">
        <w:rPr>
          <w:rFonts w:ascii="TimesNewRomanPSMT" w:hAnsi="TimesNewRomanPSMT" w:cs="TimesNewRomanPSMT"/>
          <w:color w:val="000000"/>
        </w:rPr>
        <w:t>Skuodo muziejuje nemažas dėmesys skiriamas leidybinei veiklai. Išleista 15 brošiūrų, kurios supažindina su Skuodo muziejumi, jo veikla, muziejaus rinkiniais.  2019 m. išleista brošiūra „Visos mano gyvenimo spalvos“, kurioje pateikiamas tautodailininkės Vidos Ivanauskienės meninis palikimas muziejui.</w:t>
      </w:r>
    </w:p>
    <w:p w14:paraId="470BB174" w14:textId="5A70C2BB" w:rsidR="006819EF" w:rsidRPr="006819EF" w:rsidRDefault="006819EF" w:rsidP="006819EF">
      <w:pPr>
        <w:autoSpaceDE w:val="0"/>
        <w:autoSpaceDN w:val="0"/>
        <w:adjustRightInd w:val="0"/>
        <w:ind w:firstLine="720"/>
        <w:jc w:val="both"/>
        <w:rPr>
          <w:rFonts w:ascii="TimesNewRomanPSMT" w:hAnsi="TimesNewRomanPSMT" w:cs="TimesNewRomanPSMT"/>
          <w:color w:val="000000"/>
        </w:rPr>
      </w:pPr>
      <w:r w:rsidRPr="006819EF">
        <w:rPr>
          <w:noProof/>
        </w:rPr>
        <w:t>Nuolat ruošiamos laikinos ekspozicijos ir parodos iš muziejaus rinkinių, paminint įvairias krašto istorijos datas, apžvelgiant istorijos vyst</w:t>
      </w:r>
      <w:r w:rsidR="00C161CF">
        <w:rPr>
          <w:noProof/>
        </w:rPr>
        <w:t xml:space="preserve">ymosi etapus. Parodų salėse ir </w:t>
      </w:r>
      <w:r w:rsidRPr="006819EF">
        <w:rPr>
          <w:noProof/>
        </w:rPr>
        <w:t>men</w:t>
      </w:r>
      <w:r w:rsidR="00C161CF">
        <w:rPr>
          <w:noProof/>
        </w:rPr>
        <w:t>ėje rengiamos tautodailininkų,</w:t>
      </w:r>
      <w:r w:rsidRPr="006819EF">
        <w:rPr>
          <w:noProof/>
        </w:rPr>
        <w:t xml:space="preserve"> menininkų darbų, profesionaliojo meno ir kitos įvairios tematikos parodos. </w:t>
      </w:r>
    </w:p>
    <w:p w14:paraId="26A37979" w14:textId="77777777" w:rsidR="006819EF" w:rsidRDefault="006819EF" w:rsidP="006819EF">
      <w:pPr>
        <w:ind w:firstLine="720"/>
        <w:jc w:val="both"/>
        <w:rPr>
          <w:noProof/>
        </w:rPr>
      </w:pPr>
      <w:r w:rsidRPr="006819EF">
        <w:rPr>
          <w:noProof/>
        </w:rPr>
        <w:t>Muziejuje vykdoma istorinė, kultūrinė ir edukacinė veikla, organizuojami edukaciniai užsiėmimai ir pamokos.</w:t>
      </w:r>
    </w:p>
    <w:p w14:paraId="25B8A937" w14:textId="77777777" w:rsidR="006819EF" w:rsidRPr="006819EF" w:rsidRDefault="006819EF" w:rsidP="006819EF">
      <w:pPr>
        <w:ind w:firstLine="720"/>
        <w:jc w:val="both"/>
        <w:rPr>
          <w:noProof/>
        </w:rPr>
      </w:pPr>
    </w:p>
    <w:p w14:paraId="6877D1A0" w14:textId="77777777" w:rsidR="006819EF" w:rsidRPr="006819EF" w:rsidRDefault="006819EF" w:rsidP="006819EF">
      <w:pPr>
        <w:suppressAutoHyphens/>
        <w:autoSpaceDN w:val="0"/>
        <w:jc w:val="center"/>
        <w:textAlignment w:val="baseline"/>
        <w:rPr>
          <w:b/>
          <w:bCs/>
        </w:rPr>
      </w:pPr>
      <w:r w:rsidRPr="006819EF">
        <w:rPr>
          <w:b/>
          <w:bCs/>
        </w:rPr>
        <w:t xml:space="preserve">II SKYRIUS </w:t>
      </w:r>
    </w:p>
    <w:p w14:paraId="57B1C994" w14:textId="77777777" w:rsidR="006819EF" w:rsidRPr="006819EF" w:rsidRDefault="006819EF" w:rsidP="006819EF">
      <w:pPr>
        <w:suppressAutoHyphens/>
        <w:autoSpaceDN w:val="0"/>
        <w:jc w:val="center"/>
        <w:textAlignment w:val="baseline"/>
        <w:rPr>
          <w:b/>
          <w:bCs/>
        </w:rPr>
      </w:pPr>
      <w:r w:rsidRPr="006819EF">
        <w:rPr>
          <w:b/>
          <w:bCs/>
        </w:rPr>
        <w:t>KONTEKSTO (APLINKOS) ANALIZĖ</w:t>
      </w:r>
    </w:p>
    <w:p w14:paraId="5A8F2687" w14:textId="77777777" w:rsidR="006819EF" w:rsidRPr="006819EF" w:rsidRDefault="006819EF" w:rsidP="006819EF">
      <w:pPr>
        <w:suppressAutoHyphens/>
        <w:autoSpaceDN w:val="0"/>
        <w:jc w:val="center"/>
        <w:textAlignment w:val="baseline"/>
        <w:rPr>
          <w:b/>
          <w:bCs/>
        </w:rPr>
      </w:pPr>
    </w:p>
    <w:p w14:paraId="40C5FB3C" w14:textId="1E4ED0C3" w:rsidR="006819EF" w:rsidRPr="006819EF" w:rsidRDefault="006819EF" w:rsidP="006819EF">
      <w:pPr>
        <w:ind w:firstLine="720"/>
        <w:jc w:val="both"/>
        <w:rPr>
          <w:b/>
        </w:rPr>
      </w:pPr>
      <w:r w:rsidRPr="006819EF">
        <w:rPr>
          <w:bCs/>
        </w:rPr>
        <w:t>2019 m. birželio mėnesį buvo užbaigtas Skuodo muziejaus pastato remontas.  Svarbiausia veikla buvo visus eksponatus iš laikinų saugojimų vietų perkelti į muziejaus nuolatines ekspozicijas ir fondų saugyklas.</w:t>
      </w:r>
      <w:r w:rsidRPr="006819EF">
        <w:t xml:space="preserve">  Nuo 2019 m. birželio 1 d. prasidėjo įsikūrimas naujose patalpose. Buvo įsigytos ir pakabintos paveikslų ir stendų pakabinimo sistemos, </w:t>
      </w:r>
      <w:r w:rsidR="00BF46C5">
        <w:t>ritininės užuolaidos</w:t>
      </w:r>
      <w:r w:rsidRPr="006819EF">
        <w:t xml:space="preserve"> ir žaliuzės, įrengtos 4 nuolatinės  ekspozicijos, parodų salė ir menė. Naujai įsigyti baldai ir įrengti darbuotojams  darbo kabinetai.</w:t>
      </w:r>
      <w:r w:rsidRPr="006819EF">
        <w:rPr>
          <w:rFonts w:ascii="Arial" w:hAnsi="Arial" w:cs="Arial"/>
          <w:sz w:val="20"/>
          <w:szCs w:val="20"/>
        </w:rPr>
        <w:t xml:space="preserve"> </w:t>
      </w:r>
      <w:r w:rsidRPr="006819EF">
        <w:t>Parengta nuolatinė ekspoziciją „Skuodo krašto senieji kaimo amatai ir moterų darbai–Žemaičių troboje“. Buvo gautas finansavimas iš LKT projektui „Ekspozicijos „Skuodo krašto senieji kaimo amatai ir moterų darbai–Žemaičių troboje</w:t>
      </w:r>
      <w:r w:rsidR="00BF46C5">
        <w:t>“</w:t>
      </w:r>
      <w:r w:rsidRPr="006819EF">
        <w:t xml:space="preserve"> atnaujinimas, pritaikant inovatyvius ir interaktyvius būdus“. Naujuose stenduose ir vitrinose išdėstyti etnografiniai eksponatai pagal amatus ir moterų darbus, dek</w:t>
      </w:r>
      <w:r w:rsidR="00C161CF">
        <w:t>oruota sienine spauda.</w:t>
      </w:r>
      <w:r w:rsidRPr="006819EF">
        <w:t xml:space="preserve"> Įrengta geroji žemaitiška troba su XX a. pradžios baldais, daiktais ir interjeru. Modernizuojant ekspoziciją įrengtas informacinis terminalas, internetinėje svetainėje sukurti ir veikia interaktyvūs edukaciniai žaidimai „Jaunamartės krai</w:t>
      </w:r>
      <w:r w:rsidR="00C161CF">
        <w:t>čio skrynia“ ir „Linų apdirbimo</w:t>
      </w:r>
      <w:r w:rsidR="00BF46C5">
        <w:t xml:space="preserve"> </w:t>
      </w:r>
      <w:r w:rsidRPr="006819EF">
        <w:t>/</w:t>
      </w:r>
      <w:r w:rsidR="00BF46C5">
        <w:t xml:space="preserve"> </w:t>
      </w:r>
      <w:r w:rsidRPr="006819EF">
        <w:t>audimo įrankiai“, virtualus turas po Skuodo muziejaus erdves. 2019 m. spalio 11 d. surengta atnaujinto muziejaus pristatymo šventė. Įrengtos 4 fondų saugyklos, iš muziejaus biudžeto ir Skuodo rajono savival</w:t>
      </w:r>
      <w:r w:rsidR="00C161CF">
        <w:t>dybės papildomai skirtų 2 500,00</w:t>
      </w:r>
      <w:r w:rsidRPr="006819EF">
        <w:t xml:space="preserve"> Eur</w:t>
      </w:r>
      <w:r w:rsidR="00277520">
        <w:t xml:space="preserve"> įsigyti</w:t>
      </w:r>
      <w:r w:rsidRPr="006819EF">
        <w:t xml:space="preserve"> metaliniai stelažai, jie sustatyti, išdėstyti fondų saugyklose. Visi eksponatai iš laikinų saugojimo vietų perkelti sėkmingai į fondų saugyklas, kurie išdėstyti fondų saugyklose pagal muziejaus rinkinių grupes.</w:t>
      </w:r>
      <w:r w:rsidRPr="006819EF">
        <w:rPr>
          <w:b/>
        </w:rPr>
        <w:t xml:space="preserve"> </w:t>
      </w:r>
      <w:r w:rsidRPr="006819EF">
        <w:t>Šiuo metu muziejuje trūksta fondų saugykloms patalpų.</w:t>
      </w:r>
    </w:p>
    <w:p w14:paraId="0643FFBF" w14:textId="50AB8F1F" w:rsidR="006819EF" w:rsidRPr="006819EF" w:rsidRDefault="006819EF" w:rsidP="006819EF">
      <w:pPr>
        <w:ind w:firstLine="720"/>
        <w:jc w:val="both"/>
        <w:rPr>
          <w:noProof/>
        </w:rPr>
      </w:pPr>
      <w:r w:rsidRPr="006819EF">
        <w:rPr>
          <w:noProof/>
        </w:rPr>
        <w:t>Muziejus  savo veiklą organizuoja vadovaudamasis Skuodo muziejaus nuostatais, Muziejų įstatymu, muziejuose esančių rinkinių apsaugos, apskaitos ir saugojimo instrukcija. Patvirtinta Muziejaus apskaitos politika, vidaus darbo taisyklės, darbuotojų pareigybių aprašai, darbo saugos ir sveikatos, civilinės saugos instrukcijos, viešųjų pirkimų taisyklės. Muziejaus ilgalaikiai uždaviniai suformuoti 2019</w:t>
      </w:r>
      <w:r w:rsidR="00277520">
        <w:rPr>
          <w:noProof/>
        </w:rPr>
        <w:t>–</w:t>
      </w:r>
      <w:r w:rsidRPr="006819EF">
        <w:rPr>
          <w:noProof/>
        </w:rPr>
        <w:t>2022 metų strateginiame ir metiniame  plane.</w:t>
      </w:r>
    </w:p>
    <w:p w14:paraId="79B6F8C8" w14:textId="77777777" w:rsidR="006819EF" w:rsidRPr="006819EF" w:rsidRDefault="006819EF" w:rsidP="006819EF">
      <w:pPr>
        <w:ind w:firstLine="720"/>
        <w:jc w:val="both"/>
      </w:pPr>
      <w:r w:rsidRPr="006819EF">
        <w:t xml:space="preserve">Skuodo muziejaus struktūrą sudaro: direktorius, vyr. fondų saugotojas, muziejininkas (istorikas), techninis personalas, nuolat veikiančios ekspozicijos, fondų saugyklos, veikia įvairios komisijos. </w:t>
      </w:r>
    </w:p>
    <w:p w14:paraId="7B730BE9" w14:textId="310162ED" w:rsidR="006819EF" w:rsidRPr="006819EF" w:rsidRDefault="006819EF" w:rsidP="006819EF">
      <w:pPr>
        <w:ind w:firstLine="720"/>
        <w:jc w:val="both"/>
        <w:rPr>
          <w:rFonts w:ascii="TimesNewRomanPSMT" w:hAnsi="TimesNewRomanPSMT" w:cs="TimesNewRomanPSMT"/>
          <w:color w:val="000000"/>
        </w:rPr>
      </w:pPr>
      <w:r w:rsidRPr="006819EF">
        <w:t>Žmoniškieji ištekliai:</w:t>
      </w:r>
      <w:r w:rsidRPr="006819EF">
        <w:rPr>
          <w:b/>
        </w:rPr>
        <w:t xml:space="preserve"> </w:t>
      </w:r>
      <w:r w:rsidRPr="006819EF">
        <w:rPr>
          <w:rFonts w:ascii="TimesNewRomanPSMT" w:hAnsi="TimesNewRomanPSMT" w:cs="TimesNewRomanPSMT"/>
          <w:color w:val="000000"/>
        </w:rPr>
        <w:t xml:space="preserve">Skuodo muziejuje buvo patvirtinta muziejaus struktūros ir pareigybių sąrašas: 7 etatai,  iš jų: direktorius </w:t>
      </w:r>
      <w:r w:rsidR="00277520">
        <w:rPr>
          <w:rFonts w:ascii="TimesNewRomanPSMT" w:hAnsi="TimesNewRomanPSMT" w:cs="TimesNewRomanPSMT"/>
          <w:color w:val="000000"/>
        </w:rPr>
        <w:t xml:space="preserve">– </w:t>
      </w:r>
      <w:r w:rsidRPr="006819EF">
        <w:rPr>
          <w:rFonts w:ascii="TimesNewRomanPSMT" w:hAnsi="TimesNewRomanPSMT" w:cs="TimesNewRomanPSMT"/>
          <w:color w:val="000000"/>
        </w:rPr>
        <w:t xml:space="preserve">1, vyriausias fondų saugotojas </w:t>
      </w:r>
      <w:r w:rsidR="00277520">
        <w:rPr>
          <w:rFonts w:ascii="TimesNewRomanPSMT" w:hAnsi="TimesNewRomanPSMT" w:cs="TimesNewRomanPSMT"/>
          <w:color w:val="000000"/>
        </w:rPr>
        <w:t xml:space="preserve">– </w:t>
      </w:r>
      <w:r w:rsidRPr="006819EF">
        <w:rPr>
          <w:rFonts w:ascii="TimesNewRomanPSMT" w:hAnsi="TimesNewRomanPSMT" w:cs="TimesNewRomanPSMT"/>
          <w:color w:val="000000"/>
        </w:rPr>
        <w:t>1, muziejininkas (istorikas)</w:t>
      </w:r>
      <w:r w:rsidR="00277520">
        <w:rPr>
          <w:rFonts w:ascii="TimesNewRomanPSMT" w:hAnsi="TimesNewRomanPSMT" w:cs="TimesNewRomanPSMT"/>
          <w:color w:val="000000"/>
        </w:rPr>
        <w:t xml:space="preserve"> – </w:t>
      </w:r>
      <w:r w:rsidRPr="006819EF">
        <w:rPr>
          <w:rFonts w:ascii="TimesNewRomanPSMT" w:hAnsi="TimesNewRomanPSMT" w:cs="TimesNewRomanPSMT"/>
          <w:color w:val="000000"/>
        </w:rPr>
        <w:t>1, ūkinio-techninio personalo</w:t>
      </w:r>
      <w:r w:rsidR="00277520">
        <w:rPr>
          <w:rFonts w:ascii="TimesNewRomanPSMT" w:hAnsi="TimesNewRomanPSMT" w:cs="TimesNewRomanPSMT"/>
          <w:color w:val="000000"/>
        </w:rPr>
        <w:t xml:space="preserve"> –</w:t>
      </w:r>
      <w:r w:rsidRPr="006819EF">
        <w:rPr>
          <w:rFonts w:ascii="TimesNewRomanPSMT" w:hAnsi="TimesNewRomanPSMT" w:cs="TimesNewRomanPSMT"/>
          <w:color w:val="000000"/>
        </w:rPr>
        <w:t xml:space="preserve"> 4.  Muzieji</w:t>
      </w:r>
      <w:r w:rsidR="00C161CF">
        <w:rPr>
          <w:rFonts w:ascii="TimesNewRomanPSMT" w:hAnsi="TimesNewRomanPSMT" w:cs="TimesNewRomanPSMT"/>
          <w:color w:val="000000"/>
        </w:rPr>
        <w:t>ninkų išsilavinimas aukštasis.</w:t>
      </w:r>
    </w:p>
    <w:p w14:paraId="079CE235" w14:textId="40B4F351" w:rsidR="006819EF" w:rsidRPr="006819EF" w:rsidRDefault="006819EF" w:rsidP="006819EF">
      <w:pPr>
        <w:ind w:firstLine="720"/>
        <w:jc w:val="both"/>
        <w:rPr>
          <w:rFonts w:ascii="TimesNewRomanPSMT" w:hAnsi="TimesNewRomanPSMT" w:cs="TimesNewRomanPSMT"/>
          <w:color w:val="000000"/>
        </w:rPr>
      </w:pPr>
      <w:r w:rsidRPr="006819EF">
        <w:rPr>
          <w:rFonts w:ascii="TimesNewRomanPSMT" w:hAnsi="TimesNewRomanPSMT" w:cs="TimesNewRomanPSMT"/>
          <w:color w:val="000000"/>
        </w:rPr>
        <w:t xml:space="preserve">Svarbiausi muziejaus uždaviniai yra derinti istorijos, technikos, gamtos, meno muziejinių vertybių kaupimą, saugojimą ir tyrinėjimą su komunikavimu bei informacijos visuomenei teikimu, </w:t>
      </w:r>
      <w:r w:rsidR="00C161CF">
        <w:rPr>
          <w:rFonts w:ascii="TimesNewRomanPSMT" w:hAnsi="TimesNewRomanPSMT" w:cs="TimesNewRomanPSMT"/>
          <w:color w:val="000000"/>
        </w:rPr>
        <w:t>plėtoti informacinę visuomenę. Tinkamą</w:t>
      </w:r>
      <w:r w:rsidRPr="006819EF">
        <w:rPr>
          <w:rFonts w:ascii="TimesNewRomanPSMT" w:hAnsi="TimesNewRomanPSMT" w:cs="TimesNewRomanPSMT"/>
          <w:color w:val="000000"/>
        </w:rPr>
        <w:t xml:space="preserve"> uždavinių vykdymą lemia darbuotojų kvalifikacija, jų žinios </w:t>
      </w:r>
      <w:r w:rsidRPr="006819EF">
        <w:rPr>
          <w:rFonts w:ascii="TimesNewRomanPSMT" w:hAnsi="TimesNewRomanPSMT" w:cs="TimesNewRomanPSMT"/>
          <w:color w:val="000000"/>
        </w:rPr>
        <w:lastRenderedPageBreak/>
        <w:t>ir gebėjimai, todėl vis didesnis dėmesys skiriamas darbuoto</w:t>
      </w:r>
      <w:r w:rsidR="00C161CF">
        <w:rPr>
          <w:rFonts w:ascii="TimesNewRomanPSMT" w:hAnsi="TimesNewRomanPSMT" w:cs="TimesNewRomanPSMT"/>
          <w:color w:val="000000"/>
        </w:rPr>
        <w:t xml:space="preserve">jų profesiniam ugdymui. Kasmet </w:t>
      </w:r>
      <w:r w:rsidRPr="006819EF">
        <w:rPr>
          <w:rFonts w:ascii="TimesNewRomanPSMT" w:hAnsi="TimesNewRomanPSMT" w:cs="TimesNewRomanPSMT"/>
          <w:color w:val="000000"/>
        </w:rPr>
        <w:t>muziejaus darbuotojai kelia kvalifikaciją įvairiuose seminaruose, kursuose, mokslinėse konferencijose.</w:t>
      </w:r>
    </w:p>
    <w:p w14:paraId="289EC8C6" w14:textId="4CFB8851" w:rsidR="006819EF" w:rsidRPr="006819EF" w:rsidRDefault="006819EF" w:rsidP="006819EF">
      <w:pPr>
        <w:ind w:firstLine="720"/>
        <w:jc w:val="both"/>
      </w:pPr>
      <w:r w:rsidRPr="006819EF">
        <w:rPr>
          <w:rFonts w:ascii="TimesNewRomanPSMT" w:hAnsi="TimesNewRomanPSMT" w:cs="TimesNewRomanPSMT"/>
          <w:color w:val="000000"/>
        </w:rPr>
        <w:t>Skuodo muziejaus darbuotojų etatų skaičius daugelį metų nesikeičia,  trūksta specialistų.</w:t>
      </w:r>
      <w:r w:rsidRPr="006819EF">
        <w:t xml:space="preserve"> Skuodo muziejuje labai reikalingas archeologo etatas, archeologinių radinių tvarkymui, tyrinėjimu</w:t>
      </w:r>
      <w:r w:rsidR="00C161CF">
        <w:t xml:space="preserve">i, eksponavimui, Skuodo rajono </w:t>
      </w:r>
      <w:r w:rsidRPr="006819EF">
        <w:t>piliakalnių ir kapinynų tyrinėjimams atlikti, rengti archeologines ekspozicijas, skaitmeninti eksponatus, organizuoti edukacinę veiklą. Pagal Lietuvos Respublikos kultūros ministro 2005 m. vasario 25 d. įsakymą rastus archeologinius radinius tyrėjas privalo perduoti muziejams, turintiems archeologinio profilio rinkinius</w:t>
      </w:r>
      <w:r w:rsidR="00277520">
        <w:t>,</w:t>
      </w:r>
      <w:r w:rsidRPr="006819EF">
        <w:t xml:space="preserve"> ir specialistą, galintį kvalifikuotai tvarkyti radinius. Todėl daugelis archeologinių radinių iš Skuodo rajono archeologinių kasinėjimų patenka į kitų muziejų rinkinius.</w:t>
      </w:r>
    </w:p>
    <w:p w14:paraId="6E890C46" w14:textId="1D3CEAC0" w:rsidR="006819EF" w:rsidRPr="006819EF" w:rsidRDefault="006819EF" w:rsidP="006819EF">
      <w:pPr>
        <w:ind w:firstLine="720"/>
        <w:jc w:val="both"/>
      </w:pPr>
      <w:r w:rsidRPr="006819EF">
        <w:t>Lieka neišspręstas Muziejaus  įdiegimas į  Lietuvos integralią muziejų informacinę sistemą LIMIS bei galimybė vykdyti muziejinių vertybių skaitmenin</w:t>
      </w:r>
      <w:r w:rsidR="00C161CF">
        <w:t xml:space="preserve">io darbus. </w:t>
      </w:r>
      <w:r w:rsidRPr="006819EF">
        <w:t xml:space="preserve">Skuodo </w:t>
      </w:r>
      <w:r w:rsidR="00277520">
        <w:t>m</w:t>
      </w:r>
      <w:r w:rsidRPr="006819EF">
        <w:t xml:space="preserve">uziejuje reikalinga papildoma pareigybė specialisto, kuris kompetentingai administruotų muziejuje naudojamą LIMIS, sugebėtų LIMIS sistema aprašyti eksponatus, skaitmeninti juos, susieti sistemoje metaduomenis su skaitmeninėmis kultūros paveldo objektų bylomis. </w:t>
      </w:r>
    </w:p>
    <w:p w14:paraId="1AA8CA0D" w14:textId="0328BA54" w:rsidR="006819EF" w:rsidRPr="006819EF" w:rsidRDefault="006819EF" w:rsidP="006819EF">
      <w:pPr>
        <w:ind w:firstLine="720"/>
        <w:jc w:val="both"/>
        <w:rPr>
          <w:noProof/>
        </w:rPr>
      </w:pPr>
      <w:r w:rsidRPr="006819EF">
        <w:t xml:space="preserve"> </w:t>
      </w:r>
      <w:r w:rsidRPr="006819EF">
        <w:rPr>
          <w:noProof/>
        </w:rPr>
        <w:t>Viena iš svarbiausių muziejaus veiklų yra darbas su lankytojais. Muziejaus lankytojai supažindinami su Muziejumi, veikiančiomis ekspozicijomis ir parodomis, sukauptais fondais. Muziejuje lankosi Skuodo miesto, rajono žmonės, moksleiviai, svečiai, turistai, taip pat ir  užsieniečiai. Muziejaus lankytojai gali sus</w:t>
      </w:r>
      <w:r w:rsidR="00C161CF">
        <w:rPr>
          <w:noProof/>
        </w:rPr>
        <w:t xml:space="preserve">ipažinti su Muziejuje sukaupta </w:t>
      </w:r>
      <w:r w:rsidRPr="006819EF">
        <w:rPr>
          <w:noProof/>
        </w:rPr>
        <w:t>istorine medžiaga apie Skuodo krašto istoriją, kraštotyrą,  etnokultūrą, Skuodo krašto įvykius, žymius žmones, etnines grupes, visuomenines o</w:t>
      </w:r>
      <w:r w:rsidR="00C161CF">
        <w:rPr>
          <w:noProof/>
        </w:rPr>
        <w:t xml:space="preserve">rganizacijas, paminklus ir kt. </w:t>
      </w:r>
      <w:r w:rsidRPr="006819EF">
        <w:rPr>
          <w:noProof/>
        </w:rPr>
        <w:t>Organizuojamos nemokamos ekskursijos, suteikiama įvairi labdara. Tačiau lankytojų didėjimo skaičiui didelės įtakos turi socialiniai veiksniai, tai, kad rajone mažėja žmonių skaičius ir didėja skurstančių žmonių.</w:t>
      </w:r>
    </w:p>
    <w:p w14:paraId="585C087F" w14:textId="0E4F654D" w:rsidR="006819EF" w:rsidRPr="006819EF" w:rsidRDefault="006819EF" w:rsidP="006819EF">
      <w:pPr>
        <w:ind w:firstLine="720"/>
        <w:jc w:val="both"/>
        <w:rPr>
          <w:b/>
        </w:rPr>
      </w:pPr>
      <w:r w:rsidRPr="006819EF">
        <w:t>Planavimo sistema:</w:t>
      </w:r>
      <w:r w:rsidRPr="006819EF">
        <w:rPr>
          <w:b/>
        </w:rPr>
        <w:t xml:space="preserve"> </w:t>
      </w:r>
      <w:r w:rsidRPr="006819EF">
        <w:rPr>
          <w:rFonts w:ascii="TimesNewRomanPSMT" w:hAnsi="TimesNewRomanPSMT" w:cs="TimesNewRomanPSMT"/>
          <w:color w:val="000000"/>
        </w:rPr>
        <w:t>Muziejaus išteklių valdymo priemonė yra planavimo, programų ir biudžeto sudarymo ir</w:t>
      </w:r>
      <w:r w:rsidRPr="006819EF">
        <w:rPr>
          <w:b/>
        </w:rPr>
        <w:t xml:space="preserve"> </w:t>
      </w:r>
      <w:r w:rsidRPr="006819EF">
        <w:rPr>
          <w:rFonts w:ascii="TimesNewRomanPSMT" w:hAnsi="TimesNewRomanPSMT" w:cs="TimesNewRomanPSMT"/>
          <w:color w:val="000000"/>
        </w:rPr>
        <w:t>įgyvendinimo sistema, veikianti sąnaudų efektyvumo principu ir padedanti turimais ištekliais</w:t>
      </w:r>
      <w:r w:rsidRPr="006819EF">
        <w:rPr>
          <w:b/>
        </w:rPr>
        <w:t xml:space="preserve"> </w:t>
      </w:r>
      <w:r w:rsidRPr="006819EF">
        <w:rPr>
          <w:rFonts w:ascii="TimesNewRomanPSMT" w:hAnsi="TimesNewRomanPSMT" w:cs="TimesNewRomanPSMT"/>
          <w:color w:val="000000"/>
        </w:rPr>
        <w:t>pasiekti laukiamų rezultatų.</w:t>
      </w:r>
      <w:r w:rsidRPr="006819EF">
        <w:rPr>
          <w:b/>
        </w:rPr>
        <w:t xml:space="preserve"> </w:t>
      </w:r>
      <w:r w:rsidRPr="006819EF">
        <w:rPr>
          <w:rFonts w:ascii="TimesNewRomanPSMT" w:hAnsi="TimesNewRomanPSMT" w:cs="TimesNewRomanPSMT"/>
          <w:color w:val="000000"/>
        </w:rPr>
        <w:t>Pirminis vidinis muziejaus veiklos planav</w:t>
      </w:r>
      <w:r w:rsidR="00C161CF">
        <w:rPr>
          <w:rFonts w:ascii="TimesNewRomanPSMT" w:hAnsi="TimesNewRomanPSMT" w:cs="TimesNewRomanPSMT"/>
          <w:color w:val="000000"/>
        </w:rPr>
        <w:t>imas yra rengiamas metinis</w:t>
      </w:r>
      <w:r w:rsidRPr="006819EF">
        <w:rPr>
          <w:rFonts w:ascii="TimesNewRomanPSMT" w:hAnsi="TimesNewRomanPSMT" w:cs="TimesNewRomanPSMT"/>
          <w:color w:val="000000"/>
        </w:rPr>
        <w:t xml:space="preserve"> veiklos planas ir sąmata. Už veiklos p</w:t>
      </w:r>
      <w:r w:rsidR="00C161CF">
        <w:rPr>
          <w:rFonts w:ascii="TimesNewRomanPSMT" w:hAnsi="TimesNewRomanPSMT" w:cs="TimesNewRomanPSMT"/>
          <w:color w:val="000000"/>
        </w:rPr>
        <w:t>lano įgyvendinimą yra atsakingi</w:t>
      </w:r>
      <w:r w:rsidRPr="006819EF">
        <w:rPr>
          <w:rFonts w:ascii="TimesNewRomanPSMT" w:hAnsi="TimesNewRomanPSMT" w:cs="TimesNewRomanPSMT"/>
          <w:color w:val="000000"/>
        </w:rPr>
        <w:t xml:space="preserve"> visi muziejaus darbuotojai.</w:t>
      </w:r>
    </w:p>
    <w:p w14:paraId="5DBEDDAE" w14:textId="36655847" w:rsidR="006819EF" w:rsidRPr="006819EF" w:rsidRDefault="006819EF" w:rsidP="006819EF">
      <w:pPr>
        <w:ind w:firstLine="1296"/>
        <w:jc w:val="both"/>
        <w:rPr>
          <w:b/>
        </w:rPr>
      </w:pPr>
      <w:r w:rsidRPr="006819EF">
        <w:t xml:space="preserve">Finansiniai ištekliai: </w:t>
      </w:r>
      <w:r w:rsidR="00C161CF">
        <w:rPr>
          <w:rFonts w:ascii="TimesNewRomanPSMT" w:hAnsi="TimesNewRomanPSMT" w:cs="TimesNewRomanPSMT"/>
          <w:color w:val="000000"/>
        </w:rPr>
        <w:t xml:space="preserve">Muziejus yra savivaldybės </w:t>
      </w:r>
      <w:r w:rsidRPr="006819EF">
        <w:rPr>
          <w:rFonts w:ascii="TimesNewRomanPSMT" w:hAnsi="TimesNewRomanPSMT" w:cs="TimesNewRomanPSMT"/>
          <w:color w:val="000000"/>
        </w:rPr>
        <w:t>biudžetinė įstaig</w:t>
      </w:r>
      <w:r w:rsidR="00C161CF">
        <w:rPr>
          <w:rFonts w:ascii="TimesNewRomanPSMT" w:hAnsi="TimesNewRomanPSMT" w:cs="TimesNewRomanPSMT"/>
          <w:color w:val="000000"/>
        </w:rPr>
        <w:t>a, finansuojama iš savivaldybės</w:t>
      </w:r>
      <w:r w:rsidRPr="006819EF">
        <w:rPr>
          <w:rFonts w:ascii="TimesNewRomanPSMT" w:hAnsi="TimesNewRomanPSMT" w:cs="TimesNewRomanPSMT"/>
          <w:color w:val="000000"/>
        </w:rPr>
        <w:t xml:space="preserve"> biudžeto. Finansiniai</w:t>
      </w:r>
      <w:r w:rsidRPr="006819EF">
        <w:rPr>
          <w:b/>
        </w:rPr>
        <w:t xml:space="preserve"> </w:t>
      </w:r>
      <w:r w:rsidRPr="006819EF">
        <w:rPr>
          <w:rFonts w:ascii="TimesNewRomanPSMT" w:hAnsi="TimesNewRomanPSMT" w:cs="TimesNewRomanPSMT"/>
          <w:color w:val="000000"/>
        </w:rPr>
        <w:t>ištekliai naudojami darbuotojų darbo užmokesčiui, patalpų eksploatacijai, priežiūrai. Papildomų</w:t>
      </w:r>
      <w:r w:rsidRPr="006819EF">
        <w:rPr>
          <w:b/>
        </w:rPr>
        <w:t xml:space="preserve"> </w:t>
      </w:r>
      <w:r w:rsidRPr="006819EF">
        <w:rPr>
          <w:rFonts w:ascii="TimesNewRomanPSMT" w:hAnsi="TimesNewRomanPSMT" w:cs="TimesNewRomanPSMT"/>
          <w:color w:val="000000"/>
        </w:rPr>
        <w:t>lėšų muziejus gauna teikdamas mokamas pa</w:t>
      </w:r>
      <w:r w:rsidR="00C161CF">
        <w:rPr>
          <w:rFonts w:ascii="TimesNewRomanPSMT" w:hAnsi="TimesNewRomanPSMT" w:cs="TimesNewRomanPSMT"/>
          <w:color w:val="000000"/>
        </w:rPr>
        <w:t>slaugas ir rengdamas projektus.</w:t>
      </w:r>
      <w:r w:rsidRPr="006819EF">
        <w:rPr>
          <w:rFonts w:ascii="TimesNewRomanPSMT" w:hAnsi="TimesNewRomanPSMT" w:cs="TimesNewRomanPSMT"/>
          <w:color w:val="000000"/>
        </w:rPr>
        <w:t xml:space="preserve"> Nors kultūros darbuotojų atlyginimai kasmet didėja, tačiau techninio personalo atlyginimas nesikeičia.</w:t>
      </w:r>
    </w:p>
    <w:p w14:paraId="7E4B4B7A" w14:textId="47F18169" w:rsidR="006819EF" w:rsidRPr="006819EF" w:rsidRDefault="006819EF" w:rsidP="006819EF">
      <w:pPr>
        <w:ind w:firstLine="1296"/>
        <w:jc w:val="both"/>
        <w:rPr>
          <w:rFonts w:ascii="TimesNewRomanPSMT" w:hAnsi="TimesNewRomanPSMT" w:cs="TimesNewRomanPSMT"/>
          <w:color w:val="000000"/>
        </w:rPr>
      </w:pPr>
      <w:r w:rsidRPr="006819EF">
        <w:t>Vidaus darbo kontrolės sistema:</w:t>
      </w:r>
      <w:r w:rsidRPr="006819EF">
        <w:rPr>
          <w:b/>
        </w:rPr>
        <w:t xml:space="preserve"> </w:t>
      </w:r>
      <w:r w:rsidRPr="006819EF">
        <w:rPr>
          <w:rFonts w:ascii="TimesNewRomanPSMT" w:hAnsi="TimesNewRomanPSMT" w:cs="TimesNewRomanPSMT"/>
          <w:color w:val="000000"/>
        </w:rPr>
        <w:t>Muziejaus vidaus kontrolės sistema yra ap</w:t>
      </w:r>
      <w:r w:rsidR="00727CA2">
        <w:rPr>
          <w:rFonts w:ascii="TimesNewRomanPSMT" w:hAnsi="TimesNewRomanPSMT" w:cs="TimesNewRomanPSMT"/>
          <w:color w:val="000000"/>
        </w:rPr>
        <w:t>ibrėžta apskaitos politikoje</w:t>
      </w:r>
      <w:r w:rsidRPr="006819EF">
        <w:rPr>
          <w:rFonts w:ascii="TimesNewRomanPSMT" w:hAnsi="TimesNewRomanPSMT" w:cs="TimesNewRomanPSMT"/>
          <w:color w:val="000000"/>
        </w:rPr>
        <w:t xml:space="preserve">, </w:t>
      </w:r>
      <w:r w:rsidR="00727CA2">
        <w:rPr>
          <w:rFonts w:ascii="TimesNewRomanPSMT" w:hAnsi="TimesNewRomanPSMT" w:cs="TimesNewRomanPSMT"/>
          <w:color w:val="000000"/>
        </w:rPr>
        <w:t>vidaus darbo tvarkos taisyklėse</w:t>
      </w:r>
      <w:r w:rsidRPr="006819EF">
        <w:rPr>
          <w:rFonts w:ascii="TimesNewRomanPSMT" w:hAnsi="TimesNewRomanPSMT" w:cs="TimesNewRomanPSMT"/>
          <w:color w:val="000000"/>
        </w:rPr>
        <w:t>.</w:t>
      </w:r>
      <w:r w:rsidRPr="006819EF">
        <w:rPr>
          <w:b/>
        </w:rPr>
        <w:t xml:space="preserve"> </w:t>
      </w:r>
      <w:r w:rsidRPr="006819EF">
        <w:rPr>
          <w:rFonts w:ascii="TimesNewRomanPSMT" w:hAnsi="TimesNewRomanPSMT" w:cs="TimesNewRomanPSMT"/>
          <w:color w:val="000000"/>
        </w:rPr>
        <w:t>Vidaus kontrolės sistemos tikslas yra užtikrinti, kad muziejaus veikla būtų organizuojama</w:t>
      </w:r>
      <w:r w:rsidRPr="006819EF">
        <w:rPr>
          <w:b/>
        </w:rPr>
        <w:t xml:space="preserve"> </w:t>
      </w:r>
      <w:r w:rsidRPr="006819EF">
        <w:rPr>
          <w:rFonts w:ascii="TimesNewRomanPSMT" w:hAnsi="TimesNewRomanPSMT" w:cs="TimesNewRomanPSMT"/>
          <w:color w:val="000000"/>
        </w:rPr>
        <w:t>vadovaujantis Lietuvos Respublikos kultūros ministro įsakymais, nutarimais, kad būtų laikomasi</w:t>
      </w:r>
      <w:r w:rsidRPr="006819EF">
        <w:rPr>
          <w:b/>
        </w:rPr>
        <w:t xml:space="preserve"> </w:t>
      </w:r>
      <w:r w:rsidRPr="006819EF">
        <w:rPr>
          <w:rFonts w:ascii="TimesNewRomanPSMT" w:hAnsi="TimesNewRomanPSMT" w:cs="TimesNewRomanPSMT"/>
          <w:color w:val="000000"/>
        </w:rPr>
        <w:t>teisės aktų nustatytos tvarkos, turtas bei įsipareigojimai apsaugoti nuo sukčiavimo, iššvaistymo,</w:t>
      </w:r>
      <w:r w:rsidRPr="006819EF">
        <w:rPr>
          <w:b/>
        </w:rPr>
        <w:t xml:space="preserve"> </w:t>
      </w:r>
      <w:r w:rsidRPr="006819EF">
        <w:rPr>
          <w:rFonts w:ascii="TimesNewRomanPSMT" w:hAnsi="TimesNewRomanPSMT" w:cs="TimesNewRomanPSMT"/>
          <w:color w:val="000000"/>
        </w:rPr>
        <w:t>neteisėto valdymo ir kitų neteisėtų veikų, veikla būtų vykdoma laikantis finansų valdymo</w:t>
      </w:r>
      <w:r w:rsidRPr="006819EF">
        <w:rPr>
          <w:b/>
        </w:rPr>
        <w:t xml:space="preserve"> </w:t>
      </w:r>
      <w:r w:rsidRPr="006819EF">
        <w:rPr>
          <w:rFonts w:ascii="TimesNewRomanPSMT" w:hAnsi="TimesNewRomanPSMT" w:cs="TimesNewRomanPSMT"/>
          <w:color w:val="000000"/>
        </w:rPr>
        <w:t>principų, informacija apie finansinę ir kitą veiklą būtų teikiama teisinga ir patikimai, teisės aktų</w:t>
      </w:r>
      <w:r w:rsidRPr="006819EF">
        <w:rPr>
          <w:b/>
        </w:rPr>
        <w:t xml:space="preserve"> </w:t>
      </w:r>
      <w:r w:rsidRPr="006819EF">
        <w:rPr>
          <w:rFonts w:ascii="TimesNewRomanPSMT" w:hAnsi="TimesNewRomanPSMT" w:cs="TimesNewRomanPSMT"/>
          <w:color w:val="000000"/>
        </w:rPr>
        <w:t>nustatyta tvarka.</w:t>
      </w:r>
    </w:p>
    <w:p w14:paraId="299B7D69" w14:textId="77777777" w:rsidR="006819EF" w:rsidRPr="006819EF" w:rsidRDefault="006819EF" w:rsidP="006819EF">
      <w:pPr>
        <w:suppressAutoHyphens/>
        <w:autoSpaceDN w:val="0"/>
        <w:jc w:val="center"/>
        <w:textAlignment w:val="baseline"/>
        <w:rPr>
          <w:b/>
          <w:bCs/>
        </w:rPr>
      </w:pPr>
    </w:p>
    <w:p w14:paraId="4D26E2CF" w14:textId="77777777" w:rsidR="006819EF" w:rsidRPr="006819EF" w:rsidRDefault="006819EF" w:rsidP="006819EF">
      <w:pPr>
        <w:suppressAutoHyphens/>
        <w:autoSpaceDN w:val="0"/>
        <w:jc w:val="center"/>
        <w:textAlignment w:val="baseline"/>
        <w:rPr>
          <w:b/>
          <w:bCs/>
        </w:rPr>
      </w:pPr>
    </w:p>
    <w:p w14:paraId="67D80BD8" w14:textId="77777777" w:rsidR="006819EF" w:rsidRDefault="006819EF" w:rsidP="006819EF">
      <w:pPr>
        <w:suppressAutoHyphens/>
        <w:autoSpaceDN w:val="0"/>
        <w:jc w:val="center"/>
        <w:textAlignment w:val="baseline"/>
        <w:rPr>
          <w:b/>
          <w:bCs/>
        </w:rPr>
      </w:pPr>
    </w:p>
    <w:p w14:paraId="38407BD9" w14:textId="77777777" w:rsidR="006819EF" w:rsidRDefault="006819EF" w:rsidP="006819EF">
      <w:pPr>
        <w:suppressAutoHyphens/>
        <w:autoSpaceDN w:val="0"/>
        <w:jc w:val="center"/>
        <w:textAlignment w:val="baseline"/>
        <w:rPr>
          <w:b/>
          <w:bCs/>
        </w:rPr>
      </w:pPr>
    </w:p>
    <w:p w14:paraId="1CDBF7A5" w14:textId="77777777" w:rsidR="006819EF" w:rsidRDefault="006819EF" w:rsidP="006819EF">
      <w:pPr>
        <w:suppressAutoHyphens/>
        <w:autoSpaceDN w:val="0"/>
        <w:jc w:val="center"/>
        <w:textAlignment w:val="baseline"/>
        <w:rPr>
          <w:b/>
          <w:bCs/>
        </w:rPr>
      </w:pPr>
    </w:p>
    <w:p w14:paraId="3DB8372E" w14:textId="77777777" w:rsidR="006819EF" w:rsidRDefault="006819EF" w:rsidP="006819EF">
      <w:pPr>
        <w:suppressAutoHyphens/>
        <w:autoSpaceDN w:val="0"/>
        <w:jc w:val="center"/>
        <w:textAlignment w:val="baseline"/>
        <w:rPr>
          <w:b/>
          <w:bCs/>
        </w:rPr>
      </w:pPr>
    </w:p>
    <w:p w14:paraId="5F29A910" w14:textId="77777777" w:rsidR="006819EF" w:rsidRDefault="006819EF" w:rsidP="006819EF">
      <w:pPr>
        <w:suppressAutoHyphens/>
        <w:autoSpaceDN w:val="0"/>
        <w:jc w:val="center"/>
        <w:textAlignment w:val="baseline"/>
        <w:rPr>
          <w:b/>
          <w:bCs/>
        </w:rPr>
      </w:pPr>
    </w:p>
    <w:p w14:paraId="5C47C458" w14:textId="77777777" w:rsidR="006819EF" w:rsidRDefault="006819EF" w:rsidP="006819EF">
      <w:pPr>
        <w:suppressAutoHyphens/>
        <w:autoSpaceDN w:val="0"/>
        <w:jc w:val="center"/>
        <w:textAlignment w:val="baseline"/>
        <w:rPr>
          <w:b/>
          <w:bCs/>
        </w:rPr>
      </w:pPr>
    </w:p>
    <w:p w14:paraId="484455A3" w14:textId="77777777" w:rsidR="006819EF" w:rsidRDefault="006819EF" w:rsidP="006819EF">
      <w:pPr>
        <w:suppressAutoHyphens/>
        <w:autoSpaceDN w:val="0"/>
        <w:jc w:val="center"/>
        <w:textAlignment w:val="baseline"/>
        <w:rPr>
          <w:b/>
          <w:bCs/>
        </w:rPr>
      </w:pPr>
    </w:p>
    <w:p w14:paraId="009616C0" w14:textId="77777777" w:rsidR="006819EF" w:rsidRDefault="006819EF" w:rsidP="006819EF">
      <w:pPr>
        <w:suppressAutoHyphens/>
        <w:autoSpaceDN w:val="0"/>
        <w:jc w:val="center"/>
        <w:textAlignment w:val="baseline"/>
        <w:rPr>
          <w:b/>
          <w:bCs/>
        </w:rPr>
      </w:pPr>
    </w:p>
    <w:p w14:paraId="664B45D8" w14:textId="77777777" w:rsidR="006819EF" w:rsidRPr="006819EF" w:rsidRDefault="006819EF" w:rsidP="006819EF">
      <w:pPr>
        <w:suppressAutoHyphens/>
        <w:autoSpaceDN w:val="0"/>
        <w:jc w:val="center"/>
        <w:textAlignment w:val="baseline"/>
        <w:rPr>
          <w:b/>
          <w:bCs/>
        </w:rPr>
      </w:pPr>
      <w:r w:rsidRPr="006819EF">
        <w:rPr>
          <w:b/>
          <w:bCs/>
        </w:rPr>
        <w:t>III SKYRIUS</w:t>
      </w:r>
    </w:p>
    <w:p w14:paraId="70C34A47" w14:textId="77777777" w:rsidR="006819EF" w:rsidRPr="006819EF" w:rsidRDefault="006819EF" w:rsidP="006819EF">
      <w:pPr>
        <w:suppressAutoHyphens/>
        <w:autoSpaceDN w:val="0"/>
        <w:jc w:val="center"/>
        <w:textAlignment w:val="baseline"/>
        <w:rPr>
          <w:b/>
          <w:bCs/>
        </w:rPr>
      </w:pPr>
      <w:r w:rsidRPr="006819EF">
        <w:rPr>
          <w:b/>
          <w:bCs/>
        </w:rPr>
        <w:lastRenderedPageBreak/>
        <w:t>STRATEGINIŲ TIKSLŲ ĮGYVENDINIMAS</w:t>
      </w:r>
    </w:p>
    <w:p w14:paraId="0F058BB1" w14:textId="77777777" w:rsidR="006819EF" w:rsidRPr="006819EF" w:rsidRDefault="006819EF" w:rsidP="006819EF">
      <w:pPr>
        <w:suppressAutoHyphens/>
        <w:autoSpaceDN w:val="0"/>
        <w:jc w:val="center"/>
        <w:textAlignment w:val="baseline"/>
        <w:rPr>
          <w:b/>
          <w:bCs/>
        </w:rPr>
      </w:pPr>
    </w:p>
    <w:p w14:paraId="62CCCF8E" w14:textId="77777777" w:rsidR="006819EF" w:rsidRPr="006819EF" w:rsidRDefault="006819EF" w:rsidP="006819EF">
      <w:pPr>
        <w:suppressAutoHyphens/>
        <w:autoSpaceDN w:val="0"/>
        <w:textAlignment w:val="baseline"/>
        <w:rPr>
          <w:b/>
          <w:bCs/>
        </w:rPr>
      </w:pPr>
      <w:r w:rsidRPr="006819EF">
        <w:rPr>
          <w:b/>
          <w:bCs/>
        </w:rPr>
        <w:t>1 Strateginis tikslas – užtikrinti aukštą teikiamų paslaugų kokybę ir prieinamumą.</w:t>
      </w:r>
    </w:p>
    <w:p w14:paraId="664354A6" w14:textId="77777777" w:rsidR="006819EF" w:rsidRPr="006819EF" w:rsidRDefault="006819EF" w:rsidP="006819EF">
      <w:pPr>
        <w:suppressAutoHyphens/>
        <w:autoSpaceDN w:val="0"/>
        <w:textAlignment w:val="baseline"/>
        <w:rPr>
          <w:b/>
          <w:bCs/>
        </w:rPr>
      </w:pPr>
      <w:r w:rsidRPr="006819EF">
        <w:rPr>
          <w:b/>
          <w:bCs/>
        </w:rPr>
        <w:t>Tikslas – skatinti kultūrinę veiklą ir jos sklaidą Skuodo rajone.</w:t>
      </w:r>
    </w:p>
    <w:p w14:paraId="40134AE2" w14:textId="77777777" w:rsidR="006819EF" w:rsidRPr="006819EF" w:rsidRDefault="006819EF" w:rsidP="006819EF">
      <w:r w:rsidRPr="006819EF">
        <w:t>1 lentelė. Tikslą įgyvendinančios programos patvirtintų asignavimų panaudojimas</w:t>
      </w:r>
    </w:p>
    <w:p w14:paraId="3F2C8D21" w14:textId="77777777" w:rsidR="006819EF" w:rsidRPr="006819EF" w:rsidRDefault="006819EF" w:rsidP="006819EF"/>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2807"/>
        <w:gridCol w:w="1275"/>
        <w:gridCol w:w="1278"/>
        <w:gridCol w:w="1277"/>
        <w:gridCol w:w="1844"/>
      </w:tblGrid>
      <w:tr w:rsidR="006819EF" w:rsidRPr="006819EF" w14:paraId="06DE175B" w14:textId="77777777" w:rsidTr="00727CA2">
        <w:tc>
          <w:tcPr>
            <w:tcW w:w="87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B2EFA57" w14:textId="77777777" w:rsidR="006819EF" w:rsidRPr="006819EF" w:rsidRDefault="006819EF" w:rsidP="006819EF">
            <w:pPr>
              <w:suppressAutoHyphens/>
              <w:autoSpaceDN w:val="0"/>
              <w:jc w:val="center"/>
              <w:textAlignment w:val="baseline"/>
              <w:rPr>
                <w:bCs/>
                <w:sz w:val="16"/>
                <w:szCs w:val="16"/>
              </w:rPr>
            </w:pPr>
            <w:r w:rsidRPr="006819EF">
              <w:rPr>
                <w:bCs/>
                <w:sz w:val="16"/>
                <w:szCs w:val="16"/>
              </w:rPr>
              <w:t>Programos kodas</w:t>
            </w:r>
          </w:p>
        </w:tc>
        <w:tc>
          <w:tcPr>
            <w:tcW w:w="280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4469CCB" w14:textId="77777777" w:rsidR="006819EF" w:rsidRPr="006819EF" w:rsidRDefault="006819EF" w:rsidP="006819EF">
            <w:pPr>
              <w:suppressAutoHyphens/>
              <w:autoSpaceDN w:val="0"/>
              <w:jc w:val="center"/>
              <w:textAlignment w:val="baseline"/>
              <w:rPr>
                <w:bCs/>
                <w:sz w:val="16"/>
                <w:szCs w:val="16"/>
              </w:rPr>
            </w:pPr>
            <w:r w:rsidRPr="006819EF">
              <w:rPr>
                <w:bCs/>
                <w:sz w:val="16"/>
                <w:szCs w:val="16"/>
              </w:rPr>
              <w:t>Programos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3F9F2A2" w14:textId="07B33880" w:rsidR="006819EF" w:rsidRPr="006819EF" w:rsidRDefault="006819EF" w:rsidP="006819EF">
            <w:pPr>
              <w:suppressAutoHyphens/>
              <w:autoSpaceDN w:val="0"/>
              <w:jc w:val="center"/>
              <w:textAlignment w:val="baseline"/>
              <w:rPr>
                <w:bCs/>
                <w:sz w:val="16"/>
                <w:szCs w:val="16"/>
              </w:rPr>
            </w:pPr>
            <w:r w:rsidRPr="006819EF">
              <w:rPr>
                <w:bCs/>
                <w:sz w:val="16"/>
                <w:szCs w:val="16"/>
              </w:rPr>
              <w:t>Asigna</w:t>
            </w:r>
            <w:r w:rsidR="00727CA2">
              <w:rPr>
                <w:bCs/>
                <w:sz w:val="16"/>
                <w:szCs w:val="16"/>
              </w:rPr>
              <w:t>vimų panaudojimas (tūkst. Eur)</w:t>
            </w:r>
          </w:p>
        </w:tc>
      </w:tr>
      <w:tr w:rsidR="006819EF" w:rsidRPr="006819EF" w14:paraId="54918993" w14:textId="77777777" w:rsidTr="00727CA2">
        <w:tc>
          <w:tcPr>
            <w:tcW w:w="879" w:type="dxa"/>
            <w:vMerge/>
            <w:tcBorders>
              <w:top w:val="single" w:sz="4" w:space="0" w:color="auto"/>
              <w:left w:val="single" w:sz="4" w:space="0" w:color="auto"/>
              <w:bottom w:val="single" w:sz="4" w:space="0" w:color="auto"/>
              <w:right w:val="single" w:sz="4" w:space="0" w:color="auto"/>
            </w:tcBorders>
            <w:vAlign w:val="center"/>
          </w:tcPr>
          <w:p w14:paraId="1132C41F" w14:textId="77777777" w:rsidR="006819EF" w:rsidRPr="006819EF" w:rsidRDefault="006819EF" w:rsidP="006819EF">
            <w:pPr>
              <w:suppressAutoHyphens/>
              <w:autoSpaceDN w:val="0"/>
              <w:textAlignment w:val="baseline"/>
              <w:rPr>
                <w:bCs/>
                <w:sz w:val="16"/>
                <w:szCs w:val="16"/>
              </w:rPr>
            </w:pPr>
          </w:p>
        </w:tc>
        <w:tc>
          <w:tcPr>
            <w:tcW w:w="2807" w:type="dxa"/>
            <w:vMerge/>
            <w:tcBorders>
              <w:top w:val="single" w:sz="4" w:space="0" w:color="auto"/>
              <w:left w:val="single" w:sz="4" w:space="0" w:color="auto"/>
              <w:bottom w:val="single" w:sz="4" w:space="0" w:color="auto"/>
              <w:right w:val="single" w:sz="4" w:space="0" w:color="auto"/>
            </w:tcBorders>
            <w:vAlign w:val="center"/>
          </w:tcPr>
          <w:p w14:paraId="639A865E" w14:textId="77777777" w:rsidR="006819EF" w:rsidRPr="006819EF" w:rsidRDefault="006819EF" w:rsidP="006819EF">
            <w:pPr>
              <w:suppressAutoHyphens/>
              <w:autoSpaceDN w:val="0"/>
              <w:textAlignment w:val="baseline"/>
              <w:rPr>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14:paraId="3A21AB53" w14:textId="77777777" w:rsidR="006819EF" w:rsidRPr="006819EF" w:rsidRDefault="006819EF" w:rsidP="006819EF">
            <w:pPr>
              <w:suppressAutoHyphens/>
              <w:autoSpaceDN w:val="0"/>
              <w:jc w:val="center"/>
              <w:textAlignment w:val="baseline"/>
              <w:rPr>
                <w:bCs/>
                <w:sz w:val="16"/>
                <w:szCs w:val="16"/>
              </w:rPr>
            </w:pPr>
            <w:r w:rsidRPr="006819EF">
              <w:rPr>
                <w:bCs/>
                <w:sz w:val="16"/>
                <w:szCs w:val="16"/>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tcPr>
          <w:p w14:paraId="38B66D90" w14:textId="77777777" w:rsidR="006819EF" w:rsidRPr="006819EF" w:rsidRDefault="006819EF" w:rsidP="006819EF">
            <w:pPr>
              <w:suppressAutoHyphens/>
              <w:autoSpaceDN w:val="0"/>
              <w:jc w:val="center"/>
              <w:textAlignment w:val="baseline"/>
              <w:rPr>
                <w:bCs/>
                <w:sz w:val="16"/>
                <w:szCs w:val="16"/>
              </w:rPr>
            </w:pPr>
            <w:r w:rsidRPr="006819EF">
              <w:rPr>
                <w:bCs/>
                <w:sz w:val="16"/>
                <w:szCs w:val="16"/>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14:paraId="4996020E" w14:textId="77777777" w:rsidR="006819EF" w:rsidRPr="006819EF" w:rsidRDefault="006819EF" w:rsidP="006819EF">
            <w:pPr>
              <w:suppressAutoHyphens/>
              <w:autoSpaceDN w:val="0"/>
              <w:jc w:val="center"/>
              <w:textAlignment w:val="baseline"/>
              <w:rPr>
                <w:sz w:val="16"/>
                <w:szCs w:val="16"/>
              </w:rPr>
            </w:pPr>
            <w:r w:rsidRPr="006819EF">
              <w:rPr>
                <w:sz w:val="16"/>
                <w:szCs w:val="16"/>
              </w:rPr>
              <w:t>Panaudota</w:t>
            </w:r>
          </w:p>
          <w:p w14:paraId="1AD9BDA3" w14:textId="77777777" w:rsidR="006819EF" w:rsidRPr="006819EF" w:rsidRDefault="006819EF" w:rsidP="006819EF">
            <w:pPr>
              <w:suppressAutoHyphens/>
              <w:autoSpaceDN w:val="0"/>
              <w:jc w:val="center"/>
              <w:textAlignment w:val="baseline"/>
              <w:rPr>
                <w:sz w:val="16"/>
                <w:szCs w:val="16"/>
              </w:rPr>
            </w:pPr>
            <w:r w:rsidRPr="006819EF">
              <w:rPr>
                <w:sz w:val="16"/>
                <w:szCs w:val="16"/>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tcPr>
          <w:p w14:paraId="2E4CD4EE" w14:textId="77777777" w:rsidR="006819EF" w:rsidRPr="006819EF" w:rsidRDefault="006819EF" w:rsidP="006819EF">
            <w:pPr>
              <w:suppressAutoHyphens/>
              <w:autoSpaceDN w:val="0"/>
              <w:jc w:val="center"/>
              <w:textAlignment w:val="baseline"/>
              <w:rPr>
                <w:sz w:val="16"/>
                <w:szCs w:val="16"/>
              </w:rPr>
            </w:pPr>
            <w:r w:rsidRPr="006819EF">
              <w:rPr>
                <w:sz w:val="16"/>
                <w:szCs w:val="16"/>
              </w:rPr>
              <w:t>Panaudota asignavimų (proc.)**</w:t>
            </w:r>
          </w:p>
        </w:tc>
      </w:tr>
      <w:tr w:rsidR="006819EF" w:rsidRPr="006819EF" w14:paraId="37BC4927" w14:textId="77777777" w:rsidTr="00727CA2">
        <w:tc>
          <w:tcPr>
            <w:tcW w:w="879" w:type="dxa"/>
            <w:tcBorders>
              <w:top w:val="single" w:sz="4" w:space="0" w:color="auto"/>
              <w:left w:val="single" w:sz="4" w:space="0" w:color="auto"/>
              <w:bottom w:val="single" w:sz="4" w:space="0" w:color="auto"/>
              <w:right w:val="single" w:sz="4" w:space="0" w:color="auto"/>
            </w:tcBorders>
            <w:shd w:val="clear" w:color="auto" w:fill="D9D9D9"/>
            <w:vAlign w:val="center"/>
          </w:tcPr>
          <w:p w14:paraId="6E57A172" w14:textId="77777777" w:rsidR="006819EF" w:rsidRPr="006819EF" w:rsidRDefault="006819EF" w:rsidP="006819EF">
            <w:pPr>
              <w:suppressAutoHyphens/>
              <w:autoSpaceDN w:val="0"/>
              <w:jc w:val="center"/>
              <w:textAlignment w:val="baseline"/>
              <w:rPr>
                <w:bCs/>
                <w:sz w:val="16"/>
                <w:szCs w:val="16"/>
              </w:rPr>
            </w:pPr>
            <w:r w:rsidRPr="006819EF">
              <w:rPr>
                <w:bCs/>
                <w:sz w:val="16"/>
                <w:szCs w:val="16"/>
              </w:rPr>
              <w:t>1</w:t>
            </w:r>
          </w:p>
        </w:tc>
        <w:tc>
          <w:tcPr>
            <w:tcW w:w="2807" w:type="dxa"/>
            <w:tcBorders>
              <w:top w:val="single" w:sz="4" w:space="0" w:color="auto"/>
              <w:left w:val="single" w:sz="4" w:space="0" w:color="auto"/>
              <w:bottom w:val="single" w:sz="4" w:space="0" w:color="auto"/>
              <w:right w:val="single" w:sz="4" w:space="0" w:color="auto"/>
            </w:tcBorders>
            <w:shd w:val="clear" w:color="auto" w:fill="D9D9D9"/>
            <w:vAlign w:val="center"/>
          </w:tcPr>
          <w:p w14:paraId="32D97279" w14:textId="77777777" w:rsidR="006819EF" w:rsidRPr="006819EF" w:rsidRDefault="006819EF" w:rsidP="006819EF">
            <w:pPr>
              <w:suppressAutoHyphens/>
              <w:autoSpaceDN w:val="0"/>
              <w:jc w:val="center"/>
              <w:textAlignment w:val="baseline"/>
              <w:rPr>
                <w:bCs/>
                <w:sz w:val="16"/>
                <w:szCs w:val="16"/>
              </w:rPr>
            </w:pPr>
            <w:r w:rsidRPr="006819EF">
              <w:rPr>
                <w:bCs/>
                <w:sz w:val="16"/>
                <w:szCs w:val="16"/>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B0960B3" w14:textId="77777777" w:rsidR="006819EF" w:rsidRPr="006819EF" w:rsidRDefault="006819EF" w:rsidP="006819EF">
            <w:pPr>
              <w:suppressAutoHyphens/>
              <w:autoSpaceDN w:val="0"/>
              <w:jc w:val="center"/>
              <w:textAlignment w:val="baseline"/>
              <w:rPr>
                <w:sz w:val="16"/>
                <w:szCs w:val="16"/>
              </w:rPr>
            </w:pPr>
            <w:r w:rsidRPr="006819EF">
              <w:rPr>
                <w:sz w:val="16"/>
                <w:szCs w:val="16"/>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cPr>
          <w:p w14:paraId="11CF9D94" w14:textId="77777777" w:rsidR="006819EF" w:rsidRPr="006819EF" w:rsidRDefault="006819EF" w:rsidP="006819EF">
            <w:pPr>
              <w:suppressAutoHyphens/>
              <w:autoSpaceDN w:val="0"/>
              <w:jc w:val="center"/>
              <w:textAlignment w:val="baseline"/>
              <w:rPr>
                <w:sz w:val="16"/>
                <w:szCs w:val="16"/>
              </w:rPr>
            </w:pPr>
            <w:r w:rsidRPr="006819EF">
              <w:rPr>
                <w:sz w:val="16"/>
                <w:szCs w:val="16"/>
              </w:rPr>
              <w:t>4</w:t>
            </w:r>
          </w:p>
        </w:tc>
        <w:tc>
          <w:tcPr>
            <w:tcW w:w="1277" w:type="dxa"/>
            <w:tcBorders>
              <w:top w:val="single" w:sz="4" w:space="0" w:color="auto"/>
              <w:left w:val="single" w:sz="4" w:space="0" w:color="auto"/>
              <w:bottom w:val="single" w:sz="4" w:space="0" w:color="auto"/>
              <w:right w:val="single" w:sz="4" w:space="0" w:color="auto"/>
            </w:tcBorders>
            <w:shd w:val="clear" w:color="auto" w:fill="D9D9D9"/>
          </w:tcPr>
          <w:p w14:paraId="64DCF57B" w14:textId="77777777" w:rsidR="006819EF" w:rsidRPr="006819EF" w:rsidRDefault="006819EF" w:rsidP="006819EF">
            <w:pPr>
              <w:suppressAutoHyphens/>
              <w:autoSpaceDN w:val="0"/>
              <w:jc w:val="center"/>
              <w:textAlignment w:val="baseline"/>
              <w:rPr>
                <w:sz w:val="16"/>
                <w:szCs w:val="16"/>
              </w:rPr>
            </w:pPr>
            <w:r w:rsidRPr="006819EF">
              <w:rPr>
                <w:sz w:val="16"/>
                <w:szCs w:val="16"/>
              </w:rPr>
              <w:t>5</w:t>
            </w:r>
          </w:p>
        </w:tc>
        <w:tc>
          <w:tcPr>
            <w:tcW w:w="1844" w:type="dxa"/>
            <w:tcBorders>
              <w:top w:val="single" w:sz="4" w:space="0" w:color="auto"/>
              <w:left w:val="single" w:sz="4" w:space="0" w:color="auto"/>
              <w:bottom w:val="single" w:sz="4" w:space="0" w:color="auto"/>
              <w:right w:val="single" w:sz="4" w:space="0" w:color="auto"/>
            </w:tcBorders>
            <w:shd w:val="clear" w:color="auto" w:fill="D9D9D9"/>
          </w:tcPr>
          <w:p w14:paraId="0BC24ACD" w14:textId="77777777" w:rsidR="006819EF" w:rsidRPr="006819EF" w:rsidRDefault="006819EF" w:rsidP="006819EF">
            <w:pPr>
              <w:suppressAutoHyphens/>
              <w:autoSpaceDN w:val="0"/>
              <w:jc w:val="center"/>
              <w:textAlignment w:val="baseline"/>
              <w:rPr>
                <w:sz w:val="16"/>
                <w:szCs w:val="16"/>
              </w:rPr>
            </w:pPr>
            <w:r w:rsidRPr="006819EF">
              <w:rPr>
                <w:sz w:val="16"/>
                <w:szCs w:val="16"/>
              </w:rPr>
              <w:t>6</w:t>
            </w:r>
          </w:p>
        </w:tc>
      </w:tr>
      <w:tr w:rsidR="006819EF" w:rsidRPr="006819EF" w14:paraId="29055443" w14:textId="77777777" w:rsidTr="00727CA2">
        <w:trPr>
          <w:trHeight w:val="255"/>
        </w:trPr>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4D4F3D3A" w14:textId="77777777" w:rsidR="006819EF" w:rsidRPr="006819EF" w:rsidRDefault="006819EF" w:rsidP="006819EF">
            <w:pPr>
              <w:suppressAutoHyphens/>
              <w:autoSpaceDN w:val="0"/>
              <w:jc w:val="center"/>
              <w:textAlignment w:val="baseline"/>
              <w:rPr>
                <w:bCs/>
                <w:sz w:val="16"/>
                <w:szCs w:val="16"/>
              </w:rPr>
            </w:pPr>
            <w:r w:rsidRPr="006819EF">
              <w:rPr>
                <w:bCs/>
                <w:sz w:val="16"/>
                <w:szCs w:val="16"/>
              </w:rPr>
              <w:t>3.1.1.6.</w:t>
            </w:r>
          </w:p>
        </w:tc>
        <w:tc>
          <w:tcPr>
            <w:tcW w:w="2807" w:type="dxa"/>
            <w:tcBorders>
              <w:top w:val="single" w:sz="4" w:space="0" w:color="auto"/>
              <w:left w:val="single" w:sz="4" w:space="0" w:color="auto"/>
              <w:bottom w:val="single" w:sz="4" w:space="0" w:color="auto"/>
              <w:right w:val="single" w:sz="4" w:space="0" w:color="auto"/>
            </w:tcBorders>
            <w:shd w:val="clear" w:color="auto" w:fill="FFFFFF"/>
            <w:vAlign w:val="center"/>
          </w:tcPr>
          <w:p w14:paraId="73ECAEA9" w14:textId="77777777" w:rsidR="006819EF" w:rsidRPr="006819EF" w:rsidRDefault="006819EF" w:rsidP="006819EF">
            <w:pPr>
              <w:suppressAutoHyphens/>
              <w:autoSpaceDN w:val="0"/>
              <w:textAlignment w:val="baseline"/>
              <w:rPr>
                <w:bCs/>
                <w:sz w:val="16"/>
                <w:szCs w:val="16"/>
              </w:rPr>
            </w:pPr>
            <w:r w:rsidRPr="006819EF">
              <w:rPr>
                <w:bCs/>
                <w:sz w:val="16"/>
                <w:szCs w:val="16"/>
              </w:rPr>
              <w:t>Skuodo muziejaus veiklos organizavimo užtikrinimas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9F58C5E" w14:textId="77777777" w:rsidR="006819EF" w:rsidRPr="006819EF" w:rsidRDefault="006819EF" w:rsidP="006819EF">
            <w:pPr>
              <w:suppressAutoHyphens/>
              <w:autoSpaceDN w:val="0"/>
              <w:jc w:val="center"/>
              <w:textAlignment w:val="baseline"/>
              <w:rPr>
                <w:sz w:val="16"/>
                <w:szCs w:val="16"/>
              </w:rPr>
            </w:pPr>
            <w:r w:rsidRPr="006819EF">
              <w:rPr>
                <w:sz w:val="16"/>
                <w:szCs w:val="16"/>
              </w:rPr>
              <w:t>72,2</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16DF78" w14:textId="77777777" w:rsidR="006819EF" w:rsidRPr="006819EF" w:rsidRDefault="006819EF" w:rsidP="006819EF">
            <w:pPr>
              <w:suppressAutoHyphens/>
              <w:autoSpaceDN w:val="0"/>
              <w:jc w:val="center"/>
              <w:textAlignment w:val="baseline"/>
              <w:rPr>
                <w:sz w:val="16"/>
                <w:szCs w:val="16"/>
              </w:rPr>
            </w:pPr>
            <w:r w:rsidRPr="006819EF">
              <w:rPr>
                <w:sz w:val="16"/>
                <w:szCs w:val="16"/>
              </w:rPr>
              <w:t>73,0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487D8F5" w14:textId="77777777" w:rsidR="006819EF" w:rsidRPr="006819EF" w:rsidRDefault="006819EF" w:rsidP="006819EF">
            <w:pPr>
              <w:suppressAutoHyphens/>
              <w:autoSpaceDN w:val="0"/>
              <w:jc w:val="center"/>
              <w:textAlignment w:val="baseline"/>
              <w:rPr>
                <w:sz w:val="16"/>
                <w:szCs w:val="16"/>
              </w:rPr>
            </w:pPr>
            <w:r w:rsidRPr="006819EF">
              <w:rPr>
                <w:sz w:val="16"/>
                <w:szCs w:val="16"/>
              </w:rPr>
              <w:t>72,9</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14:paraId="7A9B0B16" w14:textId="77777777" w:rsidR="006819EF" w:rsidRPr="006819EF" w:rsidRDefault="006819EF" w:rsidP="006819EF">
            <w:pPr>
              <w:suppressAutoHyphens/>
              <w:autoSpaceDN w:val="0"/>
              <w:jc w:val="center"/>
              <w:textAlignment w:val="baseline"/>
              <w:rPr>
                <w:sz w:val="16"/>
                <w:szCs w:val="16"/>
              </w:rPr>
            </w:pPr>
            <w:r w:rsidRPr="006819EF">
              <w:rPr>
                <w:sz w:val="16"/>
                <w:szCs w:val="16"/>
              </w:rPr>
              <w:t>99,9</w:t>
            </w:r>
          </w:p>
        </w:tc>
      </w:tr>
      <w:tr w:rsidR="006819EF" w:rsidRPr="006819EF" w14:paraId="1038D2D2" w14:textId="77777777" w:rsidTr="00727CA2">
        <w:tc>
          <w:tcPr>
            <w:tcW w:w="3686" w:type="dxa"/>
            <w:gridSpan w:val="2"/>
            <w:tcBorders>
              <w:top w:val="single" w:sz="4" w:space="0" w:color="auto"/>
              <w:left w:val="single" w:sz="4" w:space="0" w:color="auto"/>
              <w:bottom w:val="single" w:sz="4" w:space="0" w:color="auto"/>
              <w:right w:val="single" w:sz="4" w:space="0" w:color="auto"/>
            </w:tcBorders>
          </w:tcPr>
          <w:p w14:paraId="4C7E5F30" w14:textId="77777777" w:rsidR="006819EF" w:rsidRPr="006819EF" w:rsidRDefault="006819EF" w:rsidP="006819EF">
            <w:pPr>
              <w:suppressAutoHyphens/>
              <w:autoSpaceDN w:val="0"/>
              <w:textAlignment w:val="baseline"/>
              <w:rPr>
                <w:bCs/>
                <w:i/>
                <w:sz w:val="16"/>
                <w:szCs w:val="16"/>
              </w:rPr>
            </w:pPr>
            <w:r w:rsidRPr="006819EF">
              <w:rPr>
                <w:bCs/>
                <w:i/>
                <w:sz w:val="16"/>
                <w:szCs w:val="16"/>
              </w:rPr>
              <w:t>Iš jų ES ir kita tarptautinė finansinė parama</w:t>
            </w:r>
          </w:p>
        </w:tc>
        <w:tc>
          <w:tcPr>
            <w:tcW w:w="1275" w:type="dxa"/>
            <w:tcBorders>
              <w:top w:val="single" w:sz="4" w:space="0" w:color="auto"/>
              <w:left w:val="single" w:sz="4" w:space="0" w:color="auto"/>
              <w:bottom w:val="single" w:sz="4" w:space="0" w:color="auto"/>
              <w:right w:val="single" w:sz="4" w:space="0" w:color="auto"/>
            </w:tcBorders>
          </w:tcPr>
          <w:p w14:paraId="27168DE7" w14:textId="77777777" w:rsidR="006819EF" w:rsidRPr="006819EF" w:rsidRDefault="006819EF" w:rsidP="006819EF">
            <w:pPr>
              <w:suppressAutoHyphens/>
              <w:autoSpaceDN w:val="0"/>
              <w:jc w:val="center"/>
              <w:textAlignment w:val="baseline"/>
              <w:rPr>
                <w:sz w:val="16"/>
                <w:szCs w:val="16"/>
              </w:rPr>
            </w:pPr>
            <w:r w:rsidRPr="006819EF">
              <w:rPr>
                <w:sz w:val="16"/>
                <w:szCs w:val="16"/>
              </w:rPr>
              <w:t>-</w:t>
            </w:r>
          </w:p>
        </w:tc>
        <w:tc>
          <w:tcPr>
            <w:tcW w:w="1278" w:type="dxa"/>
            <w:tcBorders>
              <w:top w:val="single" w:sz="4" w:space="0" w:color="auto"/>
              <w:left w:val="single" w:sz="4" w:space="0" w:color="auto"/>
              <w:bottom w:val="single" w:sz="4" w:space="0" w:color="auto"/>
              <w:right w:val="single" w:sz="4" w:space="0" w:color="auto"/>
            </w:tcBorders>
          </w:tcPr>
          <w:p w14:paraId="274EAC1D" w14:textId="77777777" w:rsidR="006819EF" w:rsidRPr="006819EF" w:rsidRDefault="006819EF" w:rsidP="006819EF">
            <w:pPr>
              <w:suppressAutoHyphens/>
              <w:autoSpaceDN w:val="0"/>
              <w:jc w:val="center"/>
              <w:textAlignment w:val="baseline"/>
              <w:rPr>
                <w:sz w:val="16"/>
                <w:szCs w:val="16"/>
              </w:rPr>
            </w:pPr>
            <w:r w:rsidRPr="006819EF">
              <w:rPr>
                <w:sz w:val="16"/>
                <w:szCs w:val="16"/>
              </w:rPr>
              <w:t>-</w:t>
            </w:r>
          </w:p>
        </w:tc>
        <w:tc>
          <w:tcPr>
            <w:tcW w:w="1277" w:type="dxa"/>
            <w:tcBorders>
              <w:top w:val="single" w:sz="4" w:space="0" w:color="auto"/>
              <w:left w:val="single" w:sz="4" w:space="0" w:color="auto"/>
              <w:bottom w:val="single" w:sz="4" w:space="0" w:color="auto"/>
              <w:right w:val="single" w:sz="4" w:space="0" w:color="auto"/>
            </w:tcBorders>
          </w:tcPr>
          <w:p w14:paraId="102D9C2B" w14:textId="77777777" w:rsidR="006819EF" w:rsidRPr="006819EF" w:rsidRDefault="006819EF" w:rsidP="006819EF">
            <w:pPr>
              <w:suppressAutoHyphens/>
              <w:autoSpaceDN w:val="0"/>
              <w:jc w:val="center"/>
              <w:textAlignment w:val="baseline"/>
              <w:rPr>
                <w:sz w:val="16"/>
                <w:szCs w:val="16"/>
              </w:rPr>
            </w:pPr>
            <w:r w:rsidRPr="006819EF">
              <w:rPr>
                <w:sz w:val="16"/>
                <w:szCs w:val="16"/>
              </w:rPr>
              <w:t>-</w:t>
            </w:r>
          </w:p>
        </w:tc>
        <w:tc>
          <w:tcPr>
            <w:tcW w:w="1844" w:type="dxa"/>
            <w:tcBorders>
              <w:top w:val="single" w:sz="4" w:space="0" w:color="auto"/>
              <w:left w:val="single" w:sz="4" w:space="0" w:color="auto"/>
              <w:bottom w:val="single" w:sz="4" w:space="0" w:color="auto"/>
              <w:right w:val="single" w:sz="4" w:space="0" w:color="auto"/>
            </w:tcBorders>
          </w:tcPr>
          <w:p w14:paraId="40CCE9F9" w14:textId="77777777" w:rsidR="006819EF" w:rsidRPr="006819EF" w:rsidRDefault="006819EF" w:rsidP="006819EF">
            <w:pPr>
              <w:suppressAutoHyphens/>
              <w:autoSpaceDN w:val="0"/>
              <w:jc w:val="center"/>
              <w:textAlignment w:val="baseline"/>
              <w:rPr>
                <w:sz w:val="16"/>
                <w:szCs w:val="16"/>
              </w:rPr>
            </w:pPr>
            <w:r w:rsidRPr="006819EF">
              <w:rPr>
                <w:sz w:val="16"/>
                <w:szCs w:val="16"/>
              </w:rPr>
              <w:t>-</w:t>
            </w:r>
          </w:p>
        </w:tc>
      </w:tr>
      <w:tr w:rsidR="006819EF" w:rsidRPr="006819EF" w14:paraId="50726206" w14:textId="77777777" w:rsidTr="00727CA2">
        <w:trPr>
          <w:trHeight w:val="274"/>
        </w:trPr>
        <w:tc>
          <w:tcPr>
            <w:tcW w:w="879" w:type="dxa"/>
            <w:tcBorders>
              <w:top w:val="single" w:sz="4" w:space="0" w:color="auto"/>
              <w:left w:val="single" w:sz="4" w:space="0" w:color="auto"/>
              <w:bottom w:val="single" w:sz="4" w:space="0" w:color="auto"/>
              <w:right w:val="single" w:sz="4" w:space="0" w:color="auto"/>
            </w:tcBorders>
          </w:tcPr>
          <w:p w14:paraId="6EFC8233" w14:textId="77777777" w:rsidR="006819EF" w:rsidRPr="006819EF" w:rsidRDefault="006819EF" w:rsidP="006819EF">
            <w:pPr>
              <w:suppressAutoHyphens/>
              <w:autoSpaceDN w:val="0"/>
              <w:jc w:val="both"/>
              <w:textAlignment w:val="baseline"/>
              <w:rPr>
                <w:bCs/>
                <w:sz w:val="16"/>
                <w:szCs w:val="16"/>
              </w:rPr>
            </w:pPr>
          </w:p>
        </w:tc>
        <w:tc>
          <w:tcPr>
            <w:tcW w:w="2807" w:type="dxa"/>
            <w:tcBorders>
              <w:top w:val="single" w:sz="4" w:space="0" w:color="auto"/>
              <w:left w:val="single" w:sz="4" w:space="0" w:color="auto"/>
              <w:bottom w:val="single" w:sz="4" w:space="0" w:color="auto"/>
              <w:right w:val="single" w:sz="4" w:space="0" w:color="auto"/>
            </w:tcBorders>
          </w:tcPr>
          <w:p w14:paraId="681BDC68" w14:textId="77777777" w:rsidR="006819EF" w:rsidRPr="006819EF" w:rsidRDefault="006819EF" w:rsidP="006819EF">
            <w:pPr>
              <w:suppressAutoHyphens/>
              <w:autoSpaceDN w:val="0"/>
              <w:jc w:val="both"/>
              <w:textAlignment w:val="baseline"/>
              <w:rPr>
                <w:bCs/>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FE3619E" w14:textId="77777777" w:rsidR="006819EF" w:rsidRPr="006819EF" w:rsidRDefault="006819EF" w:rsidP="006819EF">
            <w:pPr>
              <w:suppressAutoHyphens/>
              <w:autoSpaceDN w:val="0"/>
              <w:jc w:val="center"/>
              <w:textAlignment w:val="baseline"/>
              <w:rPr>
                <w:sz w:val="16"/>
                <w:szCs w:val="16"/>
              </w:rPr>
            </w:pPr>
          </w:p>
        </w:tc>
        <w:tc>
          <w:tcPr>
            <w:tcW w:w="1278" w:type="dxa"/>
            <w:tcBorders>
              <w:top w:val="single" w:sz="4" w:space="0" w:color="auto"/>
              <w:left w:val="single" w:sz="4" w:space="0" w:color="auto"/>
              <w:bottom w:val="single" w:sz="4" w:space="0" w:color="auto"/>
              <w:right w:val="single" w:sz="4" w:space="0" w:color="auto"/>
            </w:tcBorders>
          </w:tcPr>
          <w:p w14:paraId="2124AA17" w14:textId="77777777" w:rsidR="006819EF" w:rsidRPr="006819EF" w:rsidRDefault="006819EF" w:rsidP="006819EF">
            <w:pPr>
              <w:suppressAutoHyphens/>
              <w:autoSpaceDN w:val="0"/>
              <w:jc w:val="center"/>
              <w:textAlignment w:val="baseline"/>
              <w:rPr>
                <w:sz w:val="16"/>
                <w:szCs w:val="16"/>
              </w:rPr>
            </w:pPr>
          </w:p>
        </w:tc>
        <w:tc>
          <w:tcPr>
            <w:tcW w:w="1277" w:type="dxa"/>
            <w:tcBorders>
              <w:top w:val="single" w:sz="4" w:space="0" w:color="auto"/>
              <w:left w:val="single" w:sz="4" w:space="0" w:color="auto"/>
              <w:bottom w:val="single" w:sz="4" w:space="0" w:color="auto"/>
              <w:right w:val="single" w:sz="4" w:space="0" w:color="auto"/>
            </w:tcBorders>
          </w:tcPr>
          <w:p w14:paraId="169DF6F8" w14:textId="77777777" w:rsidR="006819EF" w:rsidRPr="006819EF" w:rsidRDefault="006819EF" w:rsidP="006819EF">
            <w:pPr>
              <w:suppressAutoHyphens/>
              <w:autoSpaceDN w:val="0"/>
              <w:jc w:val="center"/>
              <w:textAlignment w:val="baseline"/>
              <w:rPr>
                <w:sz w:val="16"/>
                <w:szCs w:val="16"/>
              </w:rPr>
            </w:pPr>
          </w:p>
        </w:tc>
        <w:tc>
          <w:tcPr>
            <w:tcW w:w="1844" w:type="dxa"/>
            <w:tcBorders>
              <w:top w:val="single" w:sz="4" w:space="0" w:color="auto"/>
              <w:left w:val="single" w:sz="4" w:space="0" w:color="auto"/>
              <w:bottom w:val="single" w:sz="4" w:space="0" w:color="auto"/>
              <w:right w:val="single" w:sz="4" w:space="0" w:color="auto"/>
            </w:tcBorders>
          </w:tcPr>
          <w:p w14:paraId="45184DED" w14:textId="77777777" w:rsidR="006819EF" w:rsidRPr="006819EF" w:rsidRDefault="006819EF" w:rsidP="006819EF">
            <w:pPr>
              <w:suppressAutoHyphens/>
              <w:autoSpaceDN w:val="0"/>
              <w:jc w:val="center"/>
              <w:textAlignment w:val="baseline"/>
              <w:rPr>
                <w:sz w:val="16"/>
                <w:szCs w:val="16"/>
              </w:rPr>
            </w:pPr>
          </w:p>
        </w:tc>
      </w:tr>
    </w:tbl>
    <w:p w14:paraId="4F2773B8" w14:textId="77777777" w:rsidR="006819EF" w:rsidRPr="006819EF" w:rsidRDefault="006819EF" w:rsidP="006819EF"/>
    <w:p w14:paraId="378F3721" w14:textId="018B28BF" w:rsidR="006819EF" w:rsidRDefault="00B33E5F" w:rsidP="00CD5082">
      <w:pPr>
        <w:pStyle w:val="Sraopastraipa"/>
        <w:numPr>
          <w:ilvl w:val="0"/>
          <w:numId w:val="10"/>
        </w:numPr>
        <w:jc w:val="center"/>
      </w:pPr>
      <w:r>
        <w:t>g</w:t>
      </w:r>
      <w:r w:rsidR="006819EF" w:rsidRPr="006819EF">
        <w:t>rafikas. Eksponatų skaičius (Viso 19</w:t>
      </w:r>
      <w:r w:rsidR="00727CA2">
        <w:t xml:space="preserve"> </w:t>
      </w:r>
      <w:r w:rsidR="006819EF" w:rsidRPr="006819EF">
        <w:t>131 eksponatai)</w:t>
      </w:r>
    </w:p>
    <w:p w14:paraId="0C42CC4D" w14:textId="77777777" w:rsidR="006819EF" w:rsidRPr="006819EF" w:rsidRDefault="006819EF" w:rsidP="006819EF">
      <w:pPr>
        <w:ind w:left="720"/>
      </w:pPr>
    </w:p>
    <w:p w14:paraId="79A45B3E" w14:textId="38E4CE73" w:rsidR="006819EF" w:rsidRPr="006819EF" w:rsidRDefault="006819EF" w:rsidP="00CD5082">
      <w:pPr>
        <w:jc w:val="center"/>
      </w:pPr>
      <w:r>
        <w:rPr>
          <w:noProof/>
        </w:rPr>
        <w:drawing>
          <wp:inline distT="0" distB="0" distL="0" distR="0" wp14:anchorId="70B3880B" wp14:editId="14B13609">
            <wp:extent cx="5842000" cy="2901950"/>
            <wp:effectExtent l="0" t="0" r="25400" b="1270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14D5F59" w14:textId="77777777" w:rsidR="006819EF" w:rsidRPr="006819EF" w:rsidRDefault="006819EF" w:rsidP="006819EF"/>
    <w:p w14:paraId="004F9CB2" w14:textId="65E744F1" w:rsidR="006819EF" w:rsidRPr="006819EF" w:rsidRDefault="006819EF" w:rsidP="003E4003">
      <w:pPr>
        <w:ind w:firstLine="1247"/>
      </w:pPr>
      <w:r w:rsidRPr="006819EF">
        <w:t>Šiuo metu visi muziejuje  sukaupti</w:t>
      </w:r>
      <w:r w:rsidR="00727CA2">
        <w:t xml:space="preserve"> ir saugomi eksponatai</w:t>
      </w:r>
      <w:r w:rsidRPr="006819EF">
        <w:t xml:space="preserve"> yra dovanoti Skuodo rajono žmonių, surinkti ekspedicijų, išvykų, įvairių akcijų, renginių metu. Eksponatų įsigijimui lėšos yra neskiriamos.</w:t>
      </w:r>
    </w:p>
    <w:p w14:paraId="093B1775" w14:textId="77777777" w:rsidR="006819EF" w:rsidRPr="006819EF" w:rsidRDefault="006819EF" w:rsidP="006819EF"/>
    <w:p w14:paraId="3AFF9F39" w14:textId="77777777" w:rsidR="006819EF" w:rsidRPr="006819EF" w:rsidRDefault="006819EF" w:rsidP="006819EF"/>
    <w:p w14:paraId="7B8C2D01" w14:textId="77777777" w:rsidR="006819EF" w:rsidRPr="006819EF" w:rsidRDefault="006819EF" w:rsidP="006819EF"/>
    <w:p w14:paraId="4BA77214" w14:textId="77777777" w:rsidR="006819EF" w:rsidRPr="006819EF" w:rsidRDefault="006819EF" w:rsidP="006819EF"/>
    <w:p w14:paraId="71D046B3" w14:textId="77777777" w:rsidR="006819EF" w:rsidRPr="006819EF" w:rsidRDefault="006819EF" w:rsidP="006819EF"/>
    <w:p w14:paraId="5E352E45" w14:textId="77777777" w:rsidR="006819EF" w:rsidRPr="006819EF" w:rsidRDefault="006819EF" w:rsidP="006819EF"/>
    <w:p w14:paraId="393D06FA" w14:textId="77777777" w:rsidR="006819EF" w:rsidRPr="006819EF" w:rsidRDefault="006819EF" w:rsidP="006819EF"/>
    <w:p w14:paraId="75416C99" w14:textId="77777777" w:rsidR="006819EF" w:rsidRPr="006819EF" w:rsidRDefault="006819EF" w:rsidP="006819EF"/>
    <w:p w14:paraId="69F02A3B" w14:textId="77777777" w:rsidR="006819EF" w:rsidRPr="006819EF" w:rsidRDefault="006819EF" w:rsidP="006819EF"/>
    <w:p w14:paraId="3D9114FE" w14:textId="77777777" w:rsidR="006819EF" w:rsidRPr="006819EF" w:rsidRDefault="006819EF" w:rsidP="006819EF"/>
    <w:p w14:paraId="01DF1BE9" w14:textId="77777777" w:rsidR="006819EF" w:rsidRDefault="006819EF" w:rsidP="006819EF"/>
    <w:p w14:paraId="4E34C920" w14:textId="77777777" w:rsidR="006819EF" w:rsidRDefault="006819EF" w:rsidP="006819EF"/>
    <w:p w14:paraId="5A14A089" w14:textId="77777777" w:rsidR="006819EF" w:rsidRDefault="006819EF" w:rsidP="006819EF"/>
    <w:p w14:paraId="4040E0BB" w14:textId="77777777" w:rsidR="006819EF" w:rsidRDefault="006819EF" w:rsidP="006819EF"/>
    <w:p w14:paraId="6D0A90AF" w14:textId="77777777" w:rsidR="003E4003" w:rsidRPr="006819EF" w:rsidRDefault="003E4003" w:rsidP="006819EF"/>
    <w:p w14:paraId="35FCA901" w14:textId="77777777" w:rsidR="006819EF" w:rsidRPr="006819EF" w:rsidRDefault="006819EF" w:rsidP="006819EF">
      <w:pPr>
        <w:jc w:val="center"/>
        <w:rPr>
          <w:b/>
        </w:rPr>
      </w:pPr>
      <w:r w:rsidRPr="006819EF">
        <w:rPr>
          <w:b/>
        </w:rPr>
        <w:t>IV SKYRIUS</w:t>
      </w:r>
    </w:p>
    <w:p w14:paraId="38EC6C19" w14:textId="77777777" w:rsidR="006819EF" w:rsidRPr="006819EF" w:rsidRDefault="006819EF" w:rsidP="006819EF">
      <w:pPr>
        <w:jc w:val="center"/>
        <w:rPr>
          <w:b/>
        </w:rPr>
      </w:pPr>
      <w:r w:rsidRPr="006819EF">
        <w:rPr>
          <w:b/>
        </w:rPr>
        <w:lastRenderedPageBreak/>
        <w:t>PAPILDOMA INFORMACIJA</w:t>
      </w:r>
    </w:p>
    <w:p w14:paraId="60FBC1AA" w14:textId="77777777" w:rsidR="006819EF" w:rsidRPr="006819EF" w:rsidRDefault="006819EF" w:rsidP="006819EF">
      <w:pPr>
        <w:jc w:val="center"/>
      </w:pPr>
    </w:p>
    <w:p w14:paraId="354174A5" w14:textId="20F2B305" w:rsidR="006819EF" w:rsidRPr="006819EF" w:rsidRDefault="00CD5082" w:rsidP="003E4003">
      <w:pPr>
        <w:ind w:firstLine="1247"/>
      </w:pPr>
      <w:r>
        <w:t xml:space="preserve">Grafikuose </w:t>
      </w:r>
      <w:r w:rsidR="006819EF" w:rsidRPr="006819EF">
        <w:t>iliustruojami</w:t>
      </w:r>
      <w:r w:rsidR="00D87104">
        <w:t xml:space="preserve"> kriterijai, kuriais siekiama</w:t>
      </w:r>
      <w:r w:rsidR="006819EF" w:rsidRPr="006819EF">
        <w:t xml:space="preserve"> įgyvendinti Skuodo muziejaus strateginį planą.</w:t>
      </w:r>
    </w:p>
    <w:p w14:paraId="2B24A846" w14:textId="77777777" w:rsidR="006819EF" w:rsidRPr="006819EF" w:rsidRDefault="006819EF" w:rsidP="006819EF"/>
    <w:p w14:paraId="38584019" w14:textId="2E95B3F5" w:rsidR="006819EF" w:rsidRPr="006819EF" w:rsidRDefault="00B33E5F" w:rsidP="00CD5082">
      <w:pPr>
        <w:pStyle w:val="Sraopastraipa"/>
        <w:numPr>
          <w:ilvl w:val="0"/>
          <w:numId w:val="10"/>
        </w:numPr>
        <w:jc w:val="center"/>
      </w:pPr>
      <w:r>
        <w:t>g</w:t>
      </w:r>
      <w:r w:rsidR="006819EF" w:rsidRPr="006819EF">
        <w:t>rafikas. Restauruotų ir konservuotų eksponatų skaičius</w:t>
      </w:r>
    </w:p>
    <w:p w14:paraId="2C9FE18A" w14:textId="77777777" w:rsidR="006819EF" w:rsidRPr="006819EF" w:rsidRDefault="006819EF" w:rsidP="006819EF">
      <w:pPr>
        <w:ind w:left="720"/>
      </w:pPr>
    </w:p>
    <w:p w14:paraId="0C9C388A" w14:textId="140AC145" w:rsidR="006819EF" w:rsidRPr="006819EF" w:rsidRDefault="006819EF" w:rsidP="003E4003">
      <w:pPr>
        <w:jc w:val="center"/>
      </w:pPr>
      <w:r>
        <w:rPr>
          <w:noProof/>
        </w:rPr>
        <w:drawing>
          <wp:inline distT="0" distB="0" distL="0" distR="0" wp14:anchorId="3276F03A" wp14:editId="18988CAB">
            <wp:extent cx="5753100" cy="2349500"/>
            <wp:effectExtent l="0" t="0" r="19050" b="1270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B579BD" w14:textId="77777777" w:rsidR="00C161CF" w:rsidRPr="006819EF" w:rsidRDefault="00C161CF" w:rsidP="006819EF">
      <w:pPr>
        <w:ind w:left="720"/>
      </w:pPr>
    </w:p>
    <w:p w14:paraId="6C90DF86" w14:textId="394AF220" w:rsidR="006819EF" w:rsidRPr="006819EF" w:rsidRDefault="006819EF" w:rsidP="006819EF">
      <w:pPr>
        <w:jc w:val="both"/>
      </w:pPr>
      <w:r w:rsidRPr="006819EF">
        <w:t xml:space="preserve">Trūksta lėšų Muziejaus </w:t>
      </w:r>
      <w:r w:rsidR="00C161CF">
        <w:t>pagrindinio</w:t>
      </w:r>
      <w:r w:rsidRPr="006819EF">
        <w:t xml:space="preserve"> </w:t>
      </w:r>
      <w:r w:rsidR="00CD5082">
        <w:t>fondo</w:t>
      </w:r>
      <w:r w:rsidR="00C161CF">
        <w:t xml:space="preserve"> eksponatų restauravimui </w:t>
      </w:r>
      <w:r w:rsidRPr="006819EF">
        <w:t>ir konservavimui.</w:t>
      </w:r>
    </w:p>
    <w:p w14:paraId="53FEEBD1" w14:textId="77777777" w:rsidR="006819EF" w:rsidRPr="006819EF" w:rsidRDefault="006819EF" w:rsidP="00B33E5F"/>
    <w:p w14:paraId="75A99CF8" w14:textId="3D67038F" w:rsidR="006819EF" w:rsidRPr="006819EF" w:rsidRDefault="00B33E5F" w:rsidP="00CD5082">
      <w:pPr>
        <w:pStyle w:val="Sraopastraipa"/>
        <w:numPr>
          <w:ilvl w:val="0"/>
          <w:numId w:val="10"/>
        </w:numPr>
        <w:jc w:val="center"/>
      </w:pPr>
      <w:r>
        <w:t xml:space="preserve">grafikas. </w:t>
      </w:r>
      <w:r w:rsidR="006819EF" w:rsidRPr="006819EF">
        <w:t>Parodų skaičius</w:t>
      </w:r>
    </w:p>
    <w:p w14:paraId="06F7D374" w14:textId="77777777" w:rsidR="006819EF" w:rsidRPr="006819EF" w:rsidRDefault="006819EF" w:rsidP="006819EF"/>
    <w:p w14:paraId="6C77B845" w14:textId="42BC348A" w:rsidR="006819EF" w:rsidRPr="006819EF" w:rsidRDefault="006819EF" w:rsidP="00CD5082">
      <w:pPr>
        <w:jc w:val="center"/>
      </w:pPr>
      <w:r>
        <w:rPr>
          <w:noProof/>
        </w:rPr>
        <w:drawing>
          <wp:inline distT="0" distB="0" distL="0" distR="0" wp14:anchorId="2FD09A13" wp14:editId="186248F7">
            <wp:extent cx="5731602" cy="3136900"/>
            <wp:effectExtent l="0" t="0" r="2540" b="635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243" cy="3147650"/>
                    </a:xfrm>
                    <a:prstGeom prst="rect">
                      <a:avLst/>
                    </a:prstGeom>
                    <a:noFill/>
                  </pic:spPr>
                </pic:pic>
              </a:graphicData>
            </a:graphic>
          </wp:inline>
        </w:drawing>
      </w:r>
    </w:p>
    <w:p w14:paraId="5C5FA384" w14:textId="77777777" w:rsidR="006819EF" w:rsidRDefault="006819EF" w:rsidP="006819EF"/>
    <w:p w14:paraId="0D95D924" w14:textId="77777777" w:rsidR="003E4003" w:rsidRDefault="003E4003" w:rsidP="006819EF"/>
    <w:p w14:paraId="48B7F067" w14:textId="77777777" w:rsidR="003E4003" w:rsidRDefault="003E4003" w:rsidP="006819EF"/>
    <w:p w14:paraId="538E6D58" w14:textId="77777777" w:rsidR="003E4003" w:rsidRDefault="003E4003" w:rsidP="006819EF"/>
    <w:p w14:paraId="1A059F37" w14:textId="77777777" w:rsidR="003E4003" w:rsidRDefault="003E4003" w:rsidP="006819EF"/>
    <w:p w14:paraId="64B9B714" w14:textId="77777777" w:rsidR="003E4003" w:rsidRDefault="003E4003" w:rsidP="006819EF"/>
    <w:p w14:paraId="43B159A6" w14:textId="77777777" w:rsidR="003E4003" w:rsidRDefault="003E4003" w:rsidP="006819EF"/>
    <w:p w14:paraId="05C917EA" w14:textId="77777777" w:rsidR="003E4003" w:rsidRPr="006819EF" w:rsidRDefault="003E4003" w:rsidP="006819EF"/>
    <w:p w14:paraId="7FA60ECE" w14:textId="29FAFF19" w:rsidR="006819EF" w:rsidRPr="006819EF" w:rsidRDefault="00B33E5F" w:rsidP="00CD5082">
      <w:pPr>
        <w:numPr>
          <w:ilvl w:val="0"/>
          <w:numId w:val="10"/>
        </w:numPr>
        <w:jc w:val="center"/>
      </w:pPr>
      <w:r>
        <w:t xml:space="preserve">grafikas. </w:t>
      </w:r>
      <w:r w:rsidR="006819EF" w:rsidRPr="006819EF">
        <w:t>Edukacinių užsiėmimų skaičius</w:t>
      </w:r>
    </w:p>
    <w:p w14:paraId="2092FE68" w14:textId="77777777" w:rsidR="006819EF" w:rsidRPr="006819EF" w:rsidRDefault="006819EF" w:rsidP="006819EF"/>
    <w:p w14:paraId="4236A224" w14:textId="0CBE7DC6" w:rsidR="006819EF" w:rsidRPr="006819EF" w:rsidRDefault="006819EF" w:rsidP="00CD5082">
      <w:pPr>
        <w:jc w:val="center"/>
        <w:rPr>
          <w:noProof/>
          <w:lang w:val="en-US" w:eastAsia="en-US"/>
        </w:rPr>
      </w:pPr>
      <w:r>
        <w:rPr>
          <w:noProof/>
        </w:rPr>
        <w:drawing>
          <wp:inline distT="0" distB="0" distL="0" distR="0" wp14:anchorId="23D4C586" wp14:editId="76016A21">
            <wp:extent cx="4229100" cy="2190750"/>
            <wp:effectExtent l="0" t="0" r="19050" b="19050"/>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FCFE24" w14:textId="77777777" w:rsidR="006819EF" w:rsidRPr="006819EF" w:rsidRDefault="006819EF" w:rsidP="006819EF">
      <w:pPr>
        <w:rPr>
          <w:noProof/>
          <w:lang w:val="en-US" w:eastAsia="en-US"/>
        </w:rPr>
      </w:pPr>
    </w:p>
    <w:p w14:paraId="138DB851" w14:textId="12A16D25" w:rsidR="00C161CF" w:rsidRDefault="00B33E5F" w:rsidP="00CD5082">
      <w:pPr>
        <w:numPr>
          <w:ilvl w:val="0"/>
          <w:numId w:val="10"/>
        </w:numPr>
        <w:jc w:val="center"/>
      </w:pPr>
      <w:r>
        <w:rPr>
          <w:noProof/>
          <w:lang w:val="en-US" w:eastAsia="en-US"/>
        </w:rPr>
        <w:t xml:space="preserve">grafikas. </w:t>
      </w:r>
      <w:r w:rsidR="006819EF" w:rsidRPr="006819EF">
        <w:rPr>
          <w:noProof/>
          <w:lang w:val="en-US" w:eastAsia="en-US"/>
        </w:rPr>
        <w:t>Lankytojų skaičius</w:t>
      </w:r>
    </w:p>
    <w:p w14:paraId="6216D291" w14:textId="77777777" w:rsidR="006819EF" w:rsidRPr="006819EF" w:rsidRDefault="006819EF" w:rsidP="006819EF">
      <w:pPr>
        <w:ind w:left="720"/>
      </w:pPr>
    </w:p>
    <w:p w14:paraId="2098E988" w14:textId="4519DAD7" w:rsidR="006819EF" w:rsidRPr="006819EF" w:rsidRDefault="006819EF" w:rsidP="00CD5082">
      <w:pPr>
        <w:jc w:val="center"/>
      </w:pPr>
      <w:r>
        <w:rPr>
          <w:noProof/>
        </w:rPr>
        <w:drawing>
          <wp:inline distT="0" distB="0" distL="0" distR="0" wp14:anchorId="34AA7362" wp14:editId="42772FBE">
            <wp:extent cx="4581525" cy="2752725"/>
            <wp:effectExtent l="0" t="0" r="9525" b="9525"/>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43CC9E" w14:textId="77777777" w:rsidR="006819EF" w:rsidRPr="006819EF" w:rsidRDefault="006819EF" w:rsidP="006819EF"/>
    <w:p w14:paraId="6B973CF9" w14:textId="77777777" w:rsidR="006819EF" w:rsidRPr="006819EF" w:rsidRDefault="006819EF" w:rsidP="006819EF">
      <w:pPr>
        <w:jc w:val="center"/>
      </w:pPr>
      <w:r w:rsidRPr="006819EF">
        <w:t>Pateikiamos lentelės apie muziejaus veiklą ir kriterijų įvykdymą.</w:t>
      </w:r>
    </w:p>
    <w:p w14:paraId="240B007D" w14:textId="77777777" w:rsidR="006819EF" w:rsidRPr="006819EF" w:rsidRDefault="006819EF" w:rsidP="006819EF">
      <w:pPr>
        <w:jc w:val="center"/>
      </w:pPr>
    </w:p>
    <w:p w14:paraId="551E81C4" w14:textId="642D8296" w:rsidR="006819EF" w:rsidRPr="006819EF" w:rsidRDefault="00B33E5F" w:rsidP="006819EF">
      <w:pPr>
        <w:jc w:val="center"/>
      </w:pPr>
      <w:r>
        <w:t>2</w:t>
      </w:r>
      <w:r w:rsidR="006819EF" w:rsidRPr="006819EF">
        <w:t xml:space="preserve"> lentelė. Informacija apie paslaugas ir paslaugų gavėjus</w:t>
      </w:r>
    </w:p>
    <w:p w14:paraId="0E652B8D" w14:textId="77777777" w:rsidR="006819EF" w:rsidRPr="006819EF" w:rsidRDefault="006819EF" w:rsidP="006819EF">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080"/>
        <w:gridCol w:w="3558"/>
      </w:tblGrid>
      <w:tr w:rsidR="006819EF" w:rsidRPr="006819EF" w14:paraId="5E40737C" w14:textId="77777777" w:rsidTr="00CD5082">
        <w:trPr>
          <w:jc w:val="center"/>
        </w:trPr>
        <w:tc>
          <w:tcPr>
            <w:tcW w:w="4860" w:type="dxa"/>
            <w:shd w:val="clear" w:color="auto" w:fill="F4B083"/>
          </w:tcPr>
          <w:p w14:paraId="5A44708D" w14:textId="77777777" w:rsidR="006819EF" w:rsidRPr="006819EF" w:rsidRDefault="006819EF" w:rsidP="006819EF">
            <w:pPr>
              <w:jc w:val="center"/>
            </w:pPr>
            <w:r w:rsidRPr="006819EF">
              <w:t>Kriterijai</w:t>
            </w:r>
            <w:r w:rsidRPr="006819EF">
              <w:rPr>
                <w:vertAlign w:val="superscript"/>
              </w:rPr>
              <w:footnoteReference w:id="1"/>
            </w:r>
          </w:p>
        </w:tc>
        <w:tc>
          <w:tcPr>
            <w:tcW w:w="1080" w:type="dxa"/>
            <w:shd w:val="clear" w:color="auto" w:fill="F4B083"/>
          </w:tcPr>
          <w:p w14:paraId="0E9EB122" w14:textId="77777777" w:rsidR="006819EF" w:rsidRPr="006819EF" w:rsidRDefault="006819EF" w:rsidP="006819EF">
            <w:pPr>
              <w:jc w:val="center"/>
            </w:pPr>
            <w:r w:rsidRPr="006819EF">
              <w:t>2019 m.</w:t>
            </w:r>
          </w:p>
        </w:tc>
        <w:tc>
          <w:tcPr>
            <w:tcW w:w="3558" w:type="dxa"/>
            <w:shd w:val="clear" w:color="auto" w:fill="F4B083"/>
          </w:tcPr>
          <w:p w14:paraId="78FE2C01" w14:textId="77777777" w:rsidR="006819EF" w:rsidRPr="006819EF" w:rsidRDefault="006819EF" w:rsidP="006819EF">
            <w:pPr>
              <w:jc w:val="center"/>
            </w:pPr>
            <w:r w:rsidRPr="006819EF">
              <w:t>Komentarai</w:t>
            </w:r>
            <w:r w:rsidRPr="006819EF">
              <w:rPr>
                <w:vertAlign w:val="superscript"/>
              </w:rPr>
              <w:footnoteReference w:id="2"/>
            </w:r>
          </w:p>
          <w:p w14:paraId="49EB2D94" w14:textId="77777777" w:rsidR="006819EF" w:rsidRPr="006819EF" w:rsidRDefault="006819EF" w:rsidP="006819EF">
            <w:pPr>
              <w:jc w:val="center"/>
            </w:pPr>
          </w:p>
        </w:tc>
      </w:tr>
      <w:tr w:rsidR="006819EF" w:rsidRPr="006819EF" w14:paraId="68F58B3A" w14:textId="77777777" w:rsidTr="00CD5082">
        <w:trPr>
          <w:jc w:val="center"/>
        </w:trPr>
        <w:tc>
          <w:tcPr>
            <w:tcW w:w="4860" w:type="dxa"/>
            <w:shd w:val="clear" w:color="auto" w:fill="F4B083"/>
          </w:tcPr>
          <w:p w14:paraId="699B4B63" w14:textId="77777777" w:rsidR="006819EF" w:rsidRPr="006819EF" w:rsidRDefault="006819EF" w:rsidP="006819EF">
            <w:r w:rsidRPr="006819EF">
              <w:t xml:space="preserve">Skuodo muziejus </w:t>
            </w:r>
          </w:p>
        </w:tc>
        <w:tc>
          <w:tcPr>
            <w:tcW w:w="1080" w:type="dxa"/>
            <w:shd w:val="clear" w:color="auto" w:fill="F4B083"/>
          </w:tcPr>
          <w:p w14:paraId="05A81206" w14:textId="77777777" w:rsidR="006819EF" w:rsidRPr="006819EF" w:rsidRDefault="006819EF" w:rsidP="006819EF">
            <w:pPr>
              <w:rPr>
                <w:b/>
              </w:rPr>
            </w:pPr>
          </w:p>
        </w:tc>
        <w:tc>
          <w:tcPr>
            <w:tcW w:w="3558" w:type="dxa"/>
            <w:shd w:val="clear" w:color="auto" w:fill="F4B083"/>
          </w:tcPr>
          <w:p w14:paraId="1BC829BA" w14:textId="77777777" w:rsidR="006819EF" w:rsidRPr="006819EF" w:rsidRDefault="006819EF" w:rsidP="006819EF">
            <w:pPr>
              <w:rPr>
                <w:b/>
              </w:rPr>
            </w:pPr>
          </w:p>
        </w:tc>
      </w:tr>
      <w:tr w:rsidR="006819EF" w:rsidRPr="006819EF" w14:paraId="5C5F82F5" w14:textId="77777777" w:rsidTr="00CD5082">
        <w:trPr>
          <w:jc w:val="center"/>
        </w:trPr>
        <w:tc>
          <w:tcPr>
            <w:tcW w:w="4860" w:type="dxa"/>
            <w:shd w:val="clear" w:color="auto" w:fill="auto"/>
          </w:tcPr>
          <w:p w14:paraId="2EEB14ED" w14:textId="77777777" w:rsidR="006819EF" w:rsidRPr="006819EF" w:rsidRDefault="006819EF" w:rsidP="006819EF">
            <w:r w:rsidRPr="006819EF">
              <w:t xml:space="preserve">Lankytojų skaičius </w:t>
            </w:r>
          </w:p>
        </w:tc>
        <w:tc>
          <w:tcPr>
            <w:tcW w:w="1080" w:type="dxa"/>
            <w:shd w:val="clear" w:color="auto" w:fill="auto"/>
          </w:tcPr>
          <w:p w14:paraId="0B8E8E4F" w14:textId="631E1162" w:rsidR="006819EF" w:rsidRPr="006819EF" w:rsidRDefault="006819EF" w:rsidP="006819EF">
            <w:pPr>
              <w:jc w:val="center"/>
            </w:pPr>
            <w:r w:rsidRPr="006819EF">
              <w:t>3</w:t>
            </w:r>
            <w:r w:rsidR="00C161CF">
              <w:t xml:space="preserve"> </w:t>
            </w:r>
            <w:r w:rsidRPr="006819EF">
              <w:t>269</w:t>
            </w:r>
          </w:p>
        </w:tc>
        <w:tc>
          <w:tcPr>
            <w:tcW w:w="3558" w:type="dxa"/>
            <w:shd w:val="clear" w:color="auto" w:fill="auto"/>
          </w:tcPr>
          <w:p w14:paraId="76F627BD" w14:textId="77777777" w:rsidR="006819EF" w:rsidRPr="006819EF" w:rsidRDefault="006819EF" w:rsidP="006819EF">
            <w:pPr>
              <w:rPr>
                <w:b/>
              </w:rPr>
            </w:pPr>
            <w:r w:rsidRPr="006819EF">
              <w:rPr>
                <w:noProof/>
              </w:rPr>
              <w:t xml:space="preserve"> Skuodo miesto, rajono žmonės, moksleiviai, svečiai, turistai,   užsieniečiai</w:t>
            </w:r>
          </w:p>
        </w:tc>
      </w:tr>
      <w:tr w:rsidR="006819EF" w:rsidRPr="006819EF" w14:paraId="1E13806C" w14:textId="77777777" w:rsidTr="00CD5082">
        <w:trPr>
          <w:trHeight w:val="2415"/>
          <w:jc w:val="center"/>
        </w:trPr>
        <w:tc>
          <w:tcPr>
            <w:tcW w:w="4860" w:type="dxa"/>
            <w:shd w:val="clear" w:color="auto" w:fill="FFFFFF"/>
          </w:tcPr>
          <w:p w14:paraId="572FD03D" w14:textId="77777777" w:rsidR="006819EF" w:rsidRPr="006819EF" w:rsidRDefault="006819EF" w:rsidP="006819EF">
            <w:r w:rsidRPr="006819EF">
              <w:lastRenderedPageBreak/>
              <w:t>Surengtų  parodų skaičius</w:t>
            </w:r>
          </w:p>
        </w:tc>
        <w:tc>
          <w:tcPr>
            <w:tcW w:w="1080" w:type="dxa"/>
            <w:shd w:val="clear" w:color="auto" w:fill="FFFFFF"/>
          </w:tcPr>
          <w:p w14:paraId="605488D4" w14:textId="77777777" w:rsidR="006819EF" w:rsidRPr="006819EF" w:rsidRDefault="006819EF" w:rsidP="006819EF">
            <w:pPr>
              <w:jc w:val="center"/>
            </w:pPr>
            <w:r w:rsidRPr="006819EF">
              <w:t>12</w:t>
            </w:r>
          </w:p>
        </w:tc>
        <w:tc>
          <w:tcPr>
            <w:tcW w:w="3558" w:type="dxa"/>
            <w:shd w:val="clear" w:color="auto" w:fill="FFFFFF"/>
          </w:tcPr>
          <w:p w14:paraId="26121099" w14:textId="04B5EBC8" w:rsidR="006819EF" w:rsidRPr="006819EF" w:rsidRDefault="00727CA2" w:rsidP="006819EF">
            <w:pPr>
              <w:rPr>
                <w:noProof/>
              </w:rPr>
            </w:pPr>
            <w:r>
              <w:rPr>
                <w:noProof/>
              </w:rPr>
              <w:t>Organizuojamos istorine</w:t>
            </w:r>
            <w:r w:rsidR="006819EF" w:rsidRPr="006819EF">
              <w:rPr>
                <w:noProof/>
              </w:rPr>
              <w:t>, etnokultūrine tematika,  tautodailininkų,  menininkų darbų, profesionaliojo meno ir kitos  parodos.  Parengtos 3 virtu</w:t>
            </w:r>
            <w:r>
              <w:rPr>
                <w:noProof/>
              </w:rPr>
              <w:t>a</w:t>
            </w:r>
            <w:r w:rsidR="006819EF" w:rsidRPr="006819EF">
              <w:rPr>
                <w:noProof/>
              </w:rPr>
              <w:t xml:space="preserve">lios parodos, </w:t>
            </w:r>
            <w:r w:rsidR="006819EF" w:rsidRPr="006819EF">
              <w:t>4 kilnojamosios parodos S</w:t>
            </w:r>
            <w:r w:rsidR="006819EF" w:rsidRPr="006819EF">
              <w:rPr>
                <w:noProof/>
              </w:rPr>
              <w:t>kuodo miesto erdvėse.</w:t>
            </w:r>
          </w:p>
        </w:tc>
      </w:tr>
      <w:tr w:rsidR="006819EF" w:rsidRPr="006819EF" w14:paraId="7A050B7D" w14:textId="77777777" w:rsidTr="00CD5082">
        <w:trPr>
          <w:jc w:val="center"/>
        </w:trPr>
        <w:tc>
          <w:tcPr>
            <w:tcW w:w="4860" w:type="dxa"/>
            <w:shd w:val="clear" w:color="auto" w:fill="FFFFFF"/>
          </w:tcPr>
          <w:p w14:paraId="6D32639B" w14:textId="77777777" w:rsidR="006819EF" w:rsidRPr="006819EF" w:rsidRDefault="006819EF" w:rsidP="006819EF">
            <w:r w:rsidRPr="006819EF">
              <w:t xml:space="preserve">Surengtų renginių skaičius </w:t>
            </w:r>
          </w:p>
        </w:tc>
        <w:tc>
          <w:tcPr>
            <w:tcW w:w="1080" w:type="dxa"/>
            <w:shd w:val="clear" w:color="auto" w:fill="FFFFFF"/>
          </w:tcPr>
          <w:p w14:paraId="4124303D" w14:textId="77777777" w:rsidR="006819EF" w:rsidRPr="006819EF" w:rsidRDefault="006819EF" w:rsidP="006819EF">
            <w:pPr>
              <w:jc w:val="center"/>
            </w:pPr>
            <w:r w:rsidRPr="006819EF">
              <w:t>9</w:t>
            </w:r>
          </w:p>
        </w:tc>
        <w:tc>
          <w:tcPr>
            <w:tcW w:w="3558" w:type="dxa"/>
            <w:shd w:val="clear" w:color="auto" w:fill="FFFFFF"/>
          </w:tcPr>
          <w:p w14:paraId="245B629D" w14:textId="77777777" w:rsidR="006819EF" w:rsidRPr="006819EF" w:rsidRDefault="006819EF" w:rsidP="006819EF">
            <w:pPr>
              <w:rPr>
                <w:noProof/>
              </w:rPr>
            </w:pPr>
            <w:r w:rsidRPr="006819EF">
              <w:t>Istoriniai, edukaciniai, kultūriniai renginiai</w:t>
            </w:r>
          </w:p>
          <w:p w14:paraId="60E2DB54" w14:textId="77777777" w:rsidR="006819EF" w:rsidRPr="006819EF" w:rsidRDefault="006819EF" w:rsidP="006819EF"/>
        </w:tc>
      </w:tr>
      <w:tr w:rsidR="006819EF" w:rsidRPr="006819EF" w14:paraId="13CEAEC5" w14:textId="77777777" w:rsidTr="00CD5082">
        <w:trPr>
          <w:jc w:val="center"/>
        </w:trPr>
        <w:tc>
          <w:tcPr>
            <w:tcW w:w="4860" w:type="dxa"/>
            <w:shd w:val="clear" w:color="auto" w:fill="FFFFFF"/>
          </w:tcPr>
          <w:p w14:paraId="2E96C2C8" w14:textId="77777777" w:rsidR="006819EF" w:rsidRPr="006819EF" w:rsidRDefault="006819EF" w:rsidP="006819EF">
            <w:r w:rsidRPr="006819EF">
              <w:t>Parengtų ir pateiktų projektų paraiškų skaičius</w:t>
            </w:r>
          </w:p>
        </w:tc>
        <w:tc>
          <w:tcPr>
            <w:tcW w:w="1080" w:type="dxa"/>
            <w:shd w:val="clear" w:color="auto" w:fill="FFFFFF"/>
          </w:tcPr>
          <w:p w14:paraId="68BB3C9C" w14:textId="77777777" w:rsidR="006819EF" w:rsidRPr="006819EF" w:rsidRDefault="006819EF" w:rsidP="006819EF">
            <w:pPr>
              <w:jc w:val="center"/>
            </w:pPr>
            <w:r w:rsidRPr="006819EF">
              <w:t>5</w:t>
            </w:r>
          </w:p>
        </w:tc>
        <w:tc>
          <w:tcPr>
            <w:tcW w:w="3558" w:type="dxa"/>
            <w:shd w:val="clear" w:color="auto" w:fill="FFFFFF"/>
          </w:tcPr>
          <w:p w14:paraId="72111139" w14:textId="75C073EA" w:rsidR="006819EF" w:rsidRPr="006819EF" w:rsidRDefault="006819EF" w:rsidP="006819EF">
            <w:r w:rsidRPr="006819EF">
              <w:t>Projektų paraiškos teiktos  Lietuvos kultūros taryb</w:t>
            </w:r>
            <w:r w:rsidR="002222D3">
              <w:t>ai</w:t>
            </w:r>
            <w:r w:rsidRPr="006819EF">
              <w:t>, Skuodo rajono savivaldybės kultūros plėtros ir bendruomenių aktyvinimo fond</w:t>
            </w:r>
            <w:r w:rsidR="002222D3">
              <w:t>ui</w:t>
            </w:r>
          </w:p>
        </w:tc>
      </w:tr>
      <w:tr w:rsidR="006819EF" w:rsidRPr="006819EF" w14:paraId="1C5CE01C" w14:textId="77777777" w:rsidTr="00CD5082">
        <w:trPr>
          <w:jc w:val="center"/>
        </w:trPr>
        <w:tc>
          <w:tcPr>
            <w:tcW w:w="4860" w:type="dxa"/>
            <w:shd w:val="clear" w:color="auto" w:fill="FFFFFF"/>
          </w:tcPr>
          <w:p w14:paraId="7B13872A" w14:textId="77777777" w:rsidR="006819EF" w:rsidRPr="006819EF" w:rsidRDefault="006819EF" w:rsidP="006819EF">
            <w:r w:rsidRPr="006819EF">
              <w:t>Projektų skaičius, kuriems gautas finansavimas</w:t>
            </w:r>
          </w:p>
        </w:tc>
        <w:tc>
          <w:tcPr>
            <w:tcW w:w="1080" w:type="dxa"/>
            <w:shd w:val="clear" w:color="auto" w:fill="FFFFFF"/>
          </w:tcPr>
          <w:p w14:paraId="37356107" w14:textId="77777777" w:rsidR="006819EF" w:rsidRPr="006819EF" w:rsidRDefault="006819EF" w:rsidP="006819EF">
            <w:pPr>
              <w:jc w:val="center"/>
            </w:pPr>
            <w:r w:rsidRPr="006819EF">
              <w:t>3</w:t>
            </w:r>
          </w:p>
        </w:tc>
        <w:tc>
          <w:tcPr>
            <w:tcW w:w="3558" w:type="dxa"/>
            <w:shd w:val="clear" w:color="auto" w:fill="FFFFFF"/>
          </w:tcPr>
          <w:p w14:paraId="15D80C4F" w14:textId="732BCCBE" w:rsidR="006819EF" w:rsidRPr="006819EF" w:rsidRDefault="006819EF" w:rsidP="006819EF">
            <w:r w:rsidRPr="006819EF">
              <w:t>Gautas finansavimas</w:t>
            </w:r>
            <w:r w:rsidR="002222D3">
              <w:t>:</w:t>
            </w:r>
            <w:r w:rsidRPr="006819EF">
              <w:t xml:space="preserve">  1 projektui iš Lietuvos kultūros tarybos</w:t>
            </w:r>
            <w:r w:rsidR="002222D3">
              <w:t>,</w:t>
            </w:r>
            <w:r w:rsidRPr="006819EF">
              <w:t xml:space="preserve"> ir 2 projektams iš Skuodo rajono savivaldybės kultūros plėtros ir bendruomenių aktyvinimo fondo</w:t>
            </w:r>
          </w:p>
        </w:tc>
      </w:tr>
    </w:tbl>
    <w:p w14:paraId="320E487F" w14:textId="77777777" w:rsidR="006819EF" w:rsidRDefault="006819EF" w:rsidP="006819EF"/>
    <w:p w14:paraId="33703609" w14:textId="77777777" w:rsidR="002222D3" w:rsidRDefault="002222D3" w:rsidP="006819EF"/>
    <w:p w14:paraId="051901D1" w14:textId="77777777" w:rsidR="002222D3" w:rsidRPr="006819EF" w:rsidRDefault="002222D3" w:rsidP="002222D3">
      <w:pPr>
        <w:jc w:val="center"/>
      </w:pPr>
      <w:r>
        <w:t>3</w:t>
      </w:r>
      <w:r w:rsidRPr="006819EF">
        <w:t xml:space="preserve"> lentelė. Informacija apie etatų, darbuotojų skaičių ir jų darbo užmokestį</w:t>
      </w:r>
    </w:p>
    <w:tbl>
      <w:tblPr>
        <w:tblpPr w:leftFromText="180" w:rightFromText="180" w:vertAnchor="text" w:horzAnchor="margin" w:tblpX="108" w:tblpY="743"/>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219"/>
        <w:gridCol w:w="1422"/>
        <w:gridCol w:w="2065"/>
        <w:gridCol w:w="1603"/>
      </w:tblGrid>
      <w:tr w:rsidR="002222D3" w:rsidRPr="006819EF" w14:paraId="110B07F1" w14:textId="77777777" w:rsidTr="002222D3">
        <w:tc>
          <w:tcPr>
            <w:tcW w:w="3269" w:type="dxa"/>
            <w:shd w:val="clear" w:color="auto" w:fill="auto"/>
          </w:tcPr>
          <w:p w14:paraId="57CFCD0B" w14:textId="77777777" w:rsidR="002222D3" w:rsidRPr="006819EF" w:rsidRDefault="002222D3" w:rsidP="002222D3">
            <w:pPr>
              <w:jc w:val="center"/>
            </w:pPr>
            <w:r w:rsidRPr="006819EF">
              <w:t>Rodikliai</w:t>
            </w:r>
          </w:p>
        </w:tc>
        <w:tc>
          <w:tcPr>
            <w:tcW w:w="1219" w:type="dxa"/>
            <w:shd w:val="clear" w:color="auto" w:fill="auto"/>
          </w:tcPr>
          <w:p w14:paraId="59FA0A98" w14:textId="77777777" w:rsidR="002222D3" w:rsidRPr="006819EF" w:rsidRDefault="002222D3" w:rsidP="002222D3">
            <w:pPr>
              <w:jc w:val="center"/>
              <w:rPr>
                <w:sz w:val="20"/>
                <w:szCs w:val="20"/>
              </w:rPr>
            </w:pPr>
            <w:r w:rsidRPr="006819EF">
              <w:rPr>
                <w:sz w:val="20"/>
                <w:szCs w:val="20"/>
              </w:rPr>
              <w:t>Etatų skaičius</w:t>
            </w:r>
          </w:p>
        </w:tc>
        <w:tc>
          <w:tcPr>
            <w:tcW w:w="1422" w:type="dxa"/>
            <w:shd w:val="clear" w:color="auto" w:fill="auto"/>
          </w:tcPr>
          <w:p w14:paraId="68753CC3" w14:textId="77777777" w:rsidR="002222D3" w:rsidRPr="006819EF" w:rsidRDefault="002222D3" w:rsidP="002222D3">
            <w:pPr>
              <w:jc w:val="center"/>
              <w:rPr>
                <w:sz w:val="20"/>
                <w:szCs w:val="20"/>
              </w:rPr>
            </w:pPr>
            <w:r w:rsidRPr="006819EF">
              <w:rPr>
                <w:sz w:val="20"/>
                <w:szCs w:val="20"/>
              </w:rPr>
              <w:t>Darbuotojų</w:t>
            </w:r>
          </w:p>
          <w:p w14:paraId="74A8F2FB" w14:textId="77777777" w:rsidR="002222D3" w:rsidRPr="006819EF" w:rsidRDefault="002222D3" w:rsidP="002222D3">
            <w:pPr>
              <w:jc w:val="center"/>
              <w:rPr>
                <w:sz w:val="20"/>
                <w:szCs w:val="20"/>
              </w:rPr>
            </w:pPr>
            <w:r w:rsidRPr="006819EF">
              <w:rPr>
                <w:sz w:val="20"/>
                <w:szCs w:val="20"/>
              </w:rPr>
              <w:t>skaičius</w:t>
            </w:r>
          </w:p>
        </w:tc>
        <w:tc>
          <w:tcPr>
            <w:tcW w:w="2065" w:type="dxa"/>
            <w:shd w:val="clear" w:color="auto" w:fill="auto"/>
          </w:tcPr>
          <w:p w14:paraId="107E87D7" w14:textId="77777777" w:rsidR="002222D3" w:rsidRPr="006819EF" w:rsidRDefault="002222D3" w:rsidP="002222D3">
            <w:pPr>
              <w:jc w:val="center"/>
              <w:rPr>
                <w:sz w:val="20"/>
                <w:szCs w:val="20"/>
              </w:rPr>
            </w:pPr>
            <w:r w:rsidRPr="006819EF">
              <w:rPr>
                <w:sz w:val="20"/>
                <w:szCs w:val="20"/>
              </w:rPr>
              <w:t>Vidutinis mėnesio</w:t>
            </w:r>
          </w:p>
          <w:p w14:paraId="612DF1EF" w14:textId="77777777" w:rsidR="002222D3" w:rsidRPr="006819EF" w:rsidRDefault="002222D3" w:rsidP="002222D3">
            <w:pPr>
              <w:jc w:val="center"/>
              <w:rPr>
                <w:sz w:val="20"/>
                <w:szCs w:val="20"/>
              </w:rPr>
            </w:pPr>
            <w:r w:rsidRPr="006819EF">
              <w:rPr>
                <w:sz w:val="20"/>
                <w:szCs w:val="20"/>
              </w:rPr>
              <w:t>bruto darbo</w:t>
            </w:r>
          </w:p>
          <w:p w14:paraId="3AA74BD2" w14:textId="77777777" w:rsidR="002222D3" w:rsidRPr="006819EF" w:rsidRDefault="002222D3" w:rsidP="002222D3">
            <w:pPr>
              <w:jc w:val="center"/>
              <w:rPr>
                <w:sz w:val="20"/>
                <w:szCs w:val="20"/>
              </w:rPr>
            </w:pPr>
            <w:r w:rsidRPr="006819EF">
              <w:rPr>
                <w:sz w:val="20"/>
                <w:szCs w:val="20"/>
              </w:rPr>
              <w:t>užmokestis eurais</w:t>
            </w:r>
          </w:p>
        </w:tc>
        <w:tc>
          <w:tcPr>
            <w:tcW w:w="1603" w:type="dxa"/>
            <w:shd w:val="clear" w:color="auto" w:fill="auto"/>
          </w:tcPr>
          <w:p w14:paraId="3F1483A4" w14:textId="77777777" w:rsidR="002222D3" w:rsidRPr="006819EF" w:rsidRDefault="002222D3" w:rsidP="002222D3">
            <w:pPr>
              <w:jc w:val="center"/>
            </w:pPr>
            <w:r w:rsidRPr="006819EF">
              <w:t>Komentarai</w:t>
            </w:r>
          </w:p>
        </w:tc>
      </w:tr>
      <w:tr w:rsidR="002222D3" w:rsidRPr="006819EF" w14:paraId="602A17D8" w14:textId="77777777" w:rsidTr="002222D3">
        <w:tc>
          <w:tcPr>
            <w:tcW w:w="3269" w:type="dxa"/>
            <w:shd w:val="clear" w:color="auto" w:fill="F4B083"/>
          </w:tcPr>
          <w:p w14:paraId="6F3C6876" w14:textId="77777777" w:rsidR="002222D3" w:rsidRPr="006819EF" w:rsidRDefault="002222D3" w:rsidP="002222D3">
            <w:r w:rsidRPr="006819EF">
              <w:t>Darbuotojai pagal pareigybes ir finansavimo šaltinius</w:t>
            </w:r>
          </w:p>
        </w:tc>
        <w:tc>
          <w:tcPr>
            <w:tcW w:w="1219" w:type="dxa"/>
            <w:shd w:val="clear" w:color="auto" w:fill="F4B083"/>
          </w:tcPr>
          <w:p w14:paraId="7B8074BE" w14:textId="77777777" w:rsidR="002222D3" w:rsidRPr="006819EF" w:rsidRDefault="002222D3" w:rsidP="002222D3">
            <w:pPr>
              <w:jc w:val="center"/>
            </w:pPr>
            <w:r w:rsidRPr="006819EF">
              <w:t>7</w:t>
            </w:r>
          </w:p>
        </w:tc>
        <w:tc>
          <w:tcPr>
            <w:tcW w:w="1422" w:type="dxa"/>
            <w:shd w:val="clear" w:color="auto" w:fill="F4B083"/>
          </w:tcPr>
          <w:p w14:paraId="0A0BA339" w14:textId="77777777" w:rsidR="002222D3" w:rsidRPr="006819EF" w:rsidRDefault="002222D3" w:rsidP="002222D3">
            <w:pPr>
              <w:jc w:val="center"/>
            </w:pPr>
            <w:r w:rsidRPr="006819EF">
              <w:t>7</w:t>
            </w:r>
          </w:p>
        </w:tc>
        <w:tc>
          <w:tcPr>
            <w:tcW w:w="2065" w:type="dxa"/>
            <w:shd w:val="clear" w:color="auto" w:fill="F4B083"/>
          </w:tcPr>
          <w:p w14:paraId="7B818178" w14:textId="77777777" w:rsidR="002222D3" w:rsidRPr="006819EF" w:rsidRDefault="002222D3" w:rsidP="002222D3">
            <w:pPr>
              <w:jc w:val="center"/>
            </w:pPr>
            <w:r w:rsidRPr="006819EF">
              <w:t>5</w:t>
            </w:r>
            <w:r>
              <w:t xml:space="preserve"> </w:t>
            </w:r>
            <w:r w:rsidRPr="006819EF">
              <w:t>838,67</w:t>
            </w:r>
          </w:p>
        </w:tc>
        <w:tc>
          <w:tcPr>
            <w:tcW w:w="1603" w:type="dxa"/>
            <w:shd w:val="clear" w:color="auto" w:fill="F4B083"/>
          </w:tcPr>
          <w:p w14:paraId="3250C88A" w14:textId="77777777" w:rsidR="002222D3" w:rsidRPr="006819EF" w:rsidRDefault="002222D3" w:rsidP="002222D3">
            <w:pPr>
              <w:jc w:val="center"/>
            </w:pPr>
          </w:p>
        </w:tc>
      </w:tr>
      <w:tr w:rsidR="002222D3" w:rsidRPr="006819EF" w14:paraId="5F2F55D3" w14:textId="77777777" w:rsidTr="002222D3">
        <w:tc>
          <w:tcPr>
            <w:tcW w:w="3269" w:type="dxa"/>
            <w:shd w:val="clear" w:color="auto" w:fill="FBE4D5"/>
          </w:tcPr>
          <w:p w14:paraId="49E19EC6" w14:textId="77777777" w:rsidR="002222D3" w:rsidRPr="006819EF" w:rsidRDefault="002222D3" w:rsidP="002222D3">
            <w:r w:rsidRPr="006819EF">
              <w:t>Savivaldybės biudžeto lėšos</w:t>
            </w:r>
          </w:p>
        </w:tc>
        <w:tc>
          <w:tcPr>
            <w:tcW w:w="1219" w:type="dxa"/>
            <w:shd w:val="clear" w:color="auto" w:fill="FBE4D5"/>
          </w:tcPr>
          <w:p w14:paraId="6F94DB95" w14:textId="77777777" w:rsidR="002222D3" w:rsidRPr="006819EF" w:rsidRDefault="002222D3" w:rsidP="002222D3">
            <w:pPr>
              <w:jc w:val="center"/>
            </w:pPr>
            <w:r w:rsidRPr="006819EF">
              <w:t>7</w:t>
            </w:r>
          </w:p>
        </w:tc>
        <w:tc>
          <w:tcPr>
            <w:tcW w:w="1422" w:type="dxa"/>
            <w:shd w:val="clear" w:color="auto" w:fill="FBE4D5"/>
          </w:tcPr>
          <w:p w14:paraId="3CB8D22C" w14:textId="77777777" w:rsidR="002222D3" w:rsidRPr="006819EF" w:rsidRDefault="002222D3" w:rsidP="002222D3">
            <w:pPr>
              <w:jc w:val="center"/>
            </w:pPr>
            <w:r w:rsidRPr="006819EF">
              <w:t>7</w:t>
            </w:r>
          </w:p>
        </w:tc>
        <w:tc>
          <w:tcPr>
            <w:tcW w:w="2065" w:type="dxa"/>
            <w:shd w:val="clear" w:color="auto" w:fill="FBE4D5"/>
          </w:tcPr>
          <w:p w14:paraId="1963C32B" w14:textId="77777777" w:rsidR="002222D3" w:rsidRPr="006819EF" w:rsidRDefault="002222D3" w:rsidP="002222D3">
            <w:pPr>
              <w:jc w:val="center"/>
            </w:pPr>
            <w:r w:rsidRPr="006819EF">
              <w:t>5</w:t>
            </w:r>
            <w:r>
              <w:t xml:space="preserve"> </w:t>
            </w:r>
            <w:r w:rsidRPr="006819EF">
              <w:t>838,67</w:t>
            </w:r>
          </w:p>
        </w:tc>
        <w:tc>
          <w:tcPr>
            <w:tcW w:w="1603" w:type="dxa"/>
            <w:shd w:val="clear" w:color="auto" w:fill="FBE4D5"/>
          </w:tcPr>
          <w:p w14:paraId="234312A7" w14:textId="77777777" w:rsidR="002222D3" w:rsidRPr="006819EF" w:rsidRDefault="002222D3" w:rsidP="002222D3">
            <w:pPr>
              <w:jc w:val="center"/>
            </w:pPr>
          </w:p>
        </w:tc>
      </w:tr>
      <w:tr w:rsidR="002222D3" w:rsidRPr="006819EF" w14:paraId="3928E450" w14:textId="77777777" w:rsidTr="002222D3">
        <w:tc>
          <w:tcPr>
            <w:tcW w:w="3269" w:type="dxa"/>
            <w:shd w:val="clear" w:color="auto" w:fill="auto"/>
          </w:tcPr>
          <w:p w14:paraId="35FC7298" w14:textId="77777777" w:rsidR="002222D3" w:rsidRPr="006819EF" w:rsidRDefault="002222D3" w:rsidP="002222D3">
            <w:r w:rsidRPr="006819EF">
              <w:t xml:space="preserve">Direktorius </w:t>
            </w:r>
          </w:p>
        </w:tc>
        <w:tc>
          <w:tcPr>
            <w:tcW w:w="1219" w:type="dxa"/>
            <w:shd w:val="clear" w:color="auto" w:fill="auto"/>
          </w:tcPr>
          <w:p w14:paraId="30C4FD1F" w14:textId="77777777" w:rsidR="002222D3" w:rsidRPr="006819EF" w:rsidRDefault="002222D3" w:rsidP="002222D3">
            <w:pPr>
              <w:jc w:val="center"/>
            </w:pPr>
            <w:r w:rsidRPr="006819EF">
              <w:t>1</w:t>
            </w:r>
          </w:p>
        </w:tc>
        <w:tc>
          <w:tcPr>
            <w:tcW w:w="1422" w:type="dxa"/>
            <w:shd w:val="clear" w:color="auto" w:fill="auto"/>
          </w:tcPr>
          <w:p w14:paraId="102F682E" w14:textId="77777777" w:rsidR="002222D3" w:rsidRPr="006819EF" w:rsidRDefault="002222D3" w:rsidP="002222D3">
            <w:pPr>
              <w:jc w:val="center"/>
            </w:pPr>
            <w:r w:rsidRPr="006819EF">
              <w:t>1</w:t>
            </w:r>
          </w:p>
        </w:tc>
        <w:tc>
          <w:tcPr>
            <w:tcW w:w="2065" w:type="dxa"/>
            <w:shd w:val="clear" w:color="auto" w:fill="auto"/>
          </w:tcPr>
          <w:p w14:paraId="05BC5EFE" w14:textId="77777777" w:rsidR="002222D3" w:rsidRPr="006819EF" w:rsidRDefault="002222D3" w:rsidP="002222D3">
            <w:pPr>
              <w:jc w:val="center"/>
            </w:pPr>
            <w:r w:rsidRPr="006819EF">
              <w:t>1</w:t>
            </w:r>
            <w:r>
              <w:t xml:space="preserve"> </w:t>
            </w:r>
            <w:r w:rsidRPr="006819EF">
              <w:t>434,39</w:t>
            </w:r>
          </w:p>
        </w:tc>
        <w:tc>
          <w:tcPr>
            <w:tcW w:w="1603" w:type="dxa"/>
            <w:shd w:val="clear" w:color="auto" w:fill="auto"/>
          </w:tcPr>
          <w:p w14:paraId="2694E52E" w14:textId="77777777" w:rsidR="002222D3" w:rsidRPr="006819EF" w:rsidRDefault="002222D3" w:rsidP="002222D3">
            <w:pPr>
              <w:jc w:val="center"/>
            </w:pPr>
          </w:p>
        </w:tc>
      </w:tr>
      <w:tr w:rsidR="002222D3" w:rsidRPr="006819EF" w14:paraId="38D9B60D" w14:textId="77777777" w:rsidTr="002222D3">
        <w:tc>
          <w:tcPr>
            <w:tcW w:w="3269" w:type="dxa"/>
            <w:shd w:val="clear" w:color="auto" w:fill="auto"/>
          </w:tcPr>
          <w:p w14:paraId="70CB994A" w14:textId="77777777" w:rsidR="002222D3" w:rsidRPr="006819EF" w:rsidRDefault="002222D3" w:rsidP="002222D3">
            <w:r w:rsidRPr="006819EF">
              <w:t>Vyr. fondų saugotojas</w:t>
            </w:r>
          </w:p>
        </w:tc>
        <w:tc>
          <w:tcPr>
            <w:tcW w:w="1219" w:type="dxa"/>
            <w:shd w:val="clear" w:color="auto" w:fill="auto"/>
          </w:tcPr>
          <w:p w14:paraId="4DC4AFFB" w14:textId="77777777" w:rsidR="002222D3" w:rsidRPr="006819EF" w:rsidRDefault="002222D3" w:rsidP="002222D3">
            <w:pPr>
              <w:jc w:val="center"/>
            </w:pPr>
            <w:r w:rsidRPr="006819EF">
              <w:t>1</w:t>
            </w:r>
          </w:p>
        </w:tc>
        <w:tc>
          <w:tcPr>
            <w:tcW w:w="1422" w:type="dxa"/>
            <w:shd w:val="clear" w:color="auto" w:fill="auto"/>
          </w:tcPr>
          <w:p w14:paraId="0DA01304" w14:textId="77777777" w:rsidR="002222D3" w:rsidRPr="006819EF" w:rsidRDefault="002222D3" w:rsidP="002222D3">
            <w:pPr>
              <w:jc w:val="center"/>
            </w:pPr>
            <w:r w:rsidRPr="006819EF">
              <w:t>1</w:t>
            </w:r>
          </w:p>
        </w:tc>
        <w:tc>
          <w:tcPr>
            <w:tcW w:w="2065" w:type="dxa"/>
            <w:shd w:val="clear" w:color="auto" w:fill="auto"/>
          </w:tcPr>
          <w:p w14:paraId="51064A55" w14:textId="77777777" w:rsidR="002222D3" w:rsidRPr="006819EF" w:rsidRDefault="002222D3" w:rsidP="002222D3">
            <w:pPr>
              <w:jc w:val="center"/>
            </w:pPr>
            <w:r w:rsidRPr="006819EF">
              <w:t>1</w:t>
            </w:r>
            <w:r>
              <w:t xml:space="preserve"> </w:t>
            </w:r>
            <w:r w:rsidRPr="006819EF">
              <w:t>077,18</w:t>
            </w:r>
          </w:p>
        </w:tc>
        <w:tc>
          <w:tcPr>
            <w:tcW w:w="1603" w:type="dxa"/>
            <w:shd w:val="clear" w:color="auto" w:fill="auto"/>
          </w:tcPr>
          <w:p w14:paraId="795E7C76" w14:textId="77777777" w:rsidR="002222D3" w:rsidRPr="006819EF" w:rsidRDefault="002222D3" w:rsidP="002222D3">
            <w:pPr>
              <w:jc w:val="center"/>
            </w:pPr>
          </w:p>
        </w:tc>
      </w:tr>
      <w:tr w:rsidR="002222D3" w:rsidRPr="006819EF" w14:paraId="7300A2A7" w14:textId="77777777" w:rsidTr="002222D3">
        <w:tc>
          <w:tcPr>
            <w:tcW w:w="3269" w:type="dxa"/>
            <w:shd w:val="clear" w:color="auto" w:fill="auto"/>
          </w:tcPr>
          <w:p w14:paraId="1329DBE1" w14:textId="77777777" w:rsidR="002222D3" w:rsidRPr="006819EF" w:rsidRDefault="002222D3" w:rsidP="002222D3">
            <w:r w:rsidRPr="006819EF">
              <w:t>Istorikas</w:t>
            </w:r>
          </w:p>
        </w:tc>
        <w:tc>
          <w:tcPr>
            <w:tcW w:w="1219" w:type="dxa"/>
            <w:shd w:val="clear" w:color="auto" w:fill="auto"/>
          </w:tcPr>
          <w:p w14:paraId="47E50155" w14:textId="77777777" w:rsidR="002222D3" w:rsidRPr="006819EF" w:rsidRDefault="002222D3" w:rsidP="002222D3">
            <w:pPr>
              <w:jc w:val="center"/>
            </w:pPr>
            <w:r w:rsidRPr="006819EF">
              <w:t>1</w:t>
            </w:r>
          </w:p>
        </w:tc>
        <w:tc>
          <w:tcPr>
            <w:tcW w:w="1422" w:type="dxa"/>
            <w:shd w:val="clear" w:color="auto" w:fill="auto"/>
          </w:tcPr>
          <w:p w14:paraId="3770F55E" w14:textId="77777777" w:rsidR="002222D3" w:rsidRPr="006819EF" w:rsidRDefault="002222D3" w:rsidP="002222D3">
            <w:pPr>
              <w:jc w:val="center"/>
            </w:pPr>
            <w:r w:rsidRPr="006819EF">
              <w:t>1</w:t>
            </w:r>
          </w:p>
        </w:tc>
        <w:tc>
          <w:tcPr>
            <w:tcW w:w="2065" w:type="dxa"/>
            <w:shd w:val="clear" w:color="auto" w:fill="auto"/>
          </w:tcPr>
          <w:p w14:paraId="0381E8AD" w14:textId="77777777" w:rsidR="002222D3" w:rsidRPr="006819EF" w:rsidRDefault="002222D3" w:rsidP="002222D3">
            <w:pPr>
              <w:jc w:val="center"/>
            </w:pPr>
            <w:r w:rsidRPr="006819EF">
              <w:t>1</w:t>
            </w:r>
            <w:r>
              <w:t xml:space="preserve"> </w:t>
            </w:r>
            <w:r w:rsidRPr="006819EF">
              <w:t>008,16</w:t>
            </w:r>
          </w:p>
        </w:tc>
        <w:tc>
          <w:tcPr>
            <w:tcW w:w="1603" w:type="dxa"/>
            <w:shd w:val="clear" w:color="auto" w:fill="auto"/>
          </w:tcPr>
          <w:p w14:paraId="29C7D9F0" w14:textId="77777777" w:rsidR="002222D3" w:rsidRPr="006819EF" w:rsidRDefault="002222D3" w:rsidP="002222D3">
            <w:pPr>
              <w:jc w:val="center"/>
            </w:pPr>
          </w:p>
        </w:tc>
      </w:tr>
      <w:tr w:rsidR="002222D3" w:rsidRPr="006819EF" w14:paraId="2AB34FA0" w14:textId="77777777" w:rsidTr="002222D3">
        <w:tc>
          <w:tcPr>
            <w:tcW w:w="3269" w:type="dxa"/>
            <w:shd w:val="clear" w:color="auto" w:fill="auto"/>
          </w:tcPr>
          <w:p w14:paraId="7A6CD208" w14:textId="77777777" w:rsidR="002222D3" w:rsidRPr="006819EF" w:rsidRDefault="002222D3" w:rsidP="002222D3">
            <w:r w:rsidRPr="006819EF">
              <w:t>Ūkvedys</w:t>
            </w:r>
          </w:p>
        </w:tc>
        <w:tc>
          <w:tcPr>
            <w:tcW w:w="1219" w:type="dxa"/>
            <w:shd w:val="clear" w:color="auto" w:fill="auto"/>
          </w:tcPr>
          <w:p w14:paraId="3BC2765E" w14:textId="77777777" w:rsidR="002222D3" w:rsidRPr="006819EF" w:rsidRDefault="002222D3" w:rsidP="002222D3">
            <w:pPr>
              <w:jc w:val="center"/>
            </w:pPr>
            <w:r w:rsidRPr="006819EF">
              <w:t>1</w:t>
            </w:r>
          </w:p>
        </w:tc>
        <w:tc>
          <w:tcPr>
            <w:tcW w:w="1422" w:type="dxa"/>
            <w:shd w:val="clear" w:color="auto" w:fill="auto"/>
          </w:tcPr>
          <w:p w14:paraId="2E43B88F" w14:textId="77777777" w:rsidR="002222D3" w:rsidRPr="006819EF" w:rsidRDefault="002222D3" w:rsidP="002222D3">
            <w:pPr>
              <w:jc w:val="center"/>
            </w:pPr>
            <w:r w:rsidRPr="006819EF">
              <w:t>1</w:t>
            </w:r>
          </w:p>
        </w:tc>
        <w:tc>
          <w:tcPr>
            <w:tcW w:w="2065" w:type="dxa"/>
            <w:shd w:val="clear" w:color="auto" w:fill="auto"/>
          </w:tcPr>
          <w:p w14:paraId="770C1991" w14:textId="77777777" w:rsidR="002222D3" w:rsidRPr="006819EF" w:rsidRDefault="002222D3" w:rsidP="002222D3">
            <w:pPr>
              <w:jc w:val="center"/>
            </w:pPr>
            <w:r w:rsidRPr="006819EF">
              <w:t>653,94</w:t>
            </w:r>
          </w:p>
        </w:tc>
        <w:tc>
          <w:tcPr>
            <w:tcW w:w="1603" w:type="dxa"/>
            <w:shd w:val="clear" w:color="auto" w:fill="auto"/>
          </w:tcPr>
          <w:p w14:paraId="263DC4CA" w14:textId="77777777" w:rsidR="002222D3" w:rsidRPr="006819EF" w:rsidRDefault="002222D3" w:rsidP="002222D3">
            <w:pPr>
              <w:jc w:val="center"/>
            </w:pPr>
          </w:p>
        </w:tc>
      </w:tr>
      <w:tr w:rsidR="002222D3" w:rsidRPr="006819EF" w14:paraId="1FAD7166" w14:textId="77777777" w:rsidTr="002222D3">
        <w:tc>
          <w:tcPr>
            <w:tcW w:w="3269" w:type="dxa"/>
            <w:shd w:val="clear" w:color="auto" w:fill="auto"/>
          </w:tcPr>
          <w:p w14:paraId="3C028996" w14:textId="77777777" w:rsidR="002222D3" w:rsidRPr="006819EF" w:rsidRDefault="002222D3" w:rsidP="002222D3">
            <w:r w:rsidRPr="006819EF">
              <w:t>Valytoja</w:t>
            </w:r>
          </w:p>
        </w:tc>
        <w:tc>
          <w:tcPr>
            <w:tcW w:w="1219" w:type="dxa"/>
            <w:shd w:val="clear" w:color="auto" w:fill="auto"/>
          </w:tcPr>
          <w:p w14:paraId="48651EE0" w14:textId="77777777" w:rsidR="002222D3" w:rsidRPr="006819EF" w:rsidRDefault="002222D3" w:rsidP="002222D3">
            <w:pPr>
              <w:jc w:val="center"/>
            </w:pPr>
            <w:r w:rsidRPr="006819EF">
              <w:t>1</w:t>
            </w:r>
          </w:p>
        </w:tc>
        <w:tc>
          <w:tcPr>
            <w:tcW w:w="1422" w:type="dxa"/>
            <w:shd w:val="clear" w:color="auto" w:fill="auto"/>
          </w:tcPr>
          <w:p w14:paraId="6A5E59FA" w14:textId="77777777" w:rsidR="002222D3" w:rsidRPr="006819EF" w:rsidRDefault="002222D3" w:rsidP="002222D3">
            <w:pPr>
              <w:jc w:val="center"/>
            </w:pPr>
            <w:r w:rsidRPr="006819EF">
              <w:t>1</w:t>
            </w:r>
          </w:p>
        </w:tc>
        <w:tc>
          <w:tcPr>
            <w:tcW w:w="2065" w:type="dxa"/>
            <w:shd w:val="clear" w:color="auto" w:fill="auto"/>
          </w:tcPr>
          <w:p w14:paraId="40AECD85" w14:textId="77777777" w:rsidR="002222D3" w:rsidRPr="006819EF" w:rsidRDefault="002222D3" w:rsidP="002222D3">
            <w:pPr>
              <w:jc w:val="center"/>
            </w:pPr>
            <w:r w:rsidRPr="006819EF">
              <w:t>555,00</w:t>
            </w:r>
          </w:p>
        </w:tc>
        <w:tc>
          <w:tcPr>
            <w:tcW w:w="1603" w:type="dxa"/>
            <w:shd w:val="clear" w:color="auto" w:fill="auto"/>
          </w:tcPr>
          <w:p w14:paraId="0D0F5145" w14:textId="77777777" w:rsidR="002222D3" w:rsidRPr="006819EF" w:rsidRDefault="002222D3" w:rsidP="002222D3">
            <w:pPr>
              <w:jc w:val="center"/>
            </w:pPr>
          </w:p>
        </w:tc>
      </w:tr>
      <w:tr w:rsidR="002222D3" w:rsidRPr="006819EF" w14:paraId="2778F807" w14:textId="77777777" w:rsidTr="002222D3">
        <w:tc>
          <w:tcPr>
            <w:tcW w:w="3269" w:type="dxa"/>
            <w:shd w:val="clear" w:color="auto" w:fill="auto"/>
          </w:tcPr>
          <w:p w14:paraId="5BE42BC5" w14:textId="77777777" w:rsidR="002222D3" w:rsidRPr="006819EF" w:rsidRDefault="002222D3" w:rsidP="002222D3">
            <w:r w:rsidRPr="006819EF">
              <w:t>Kūrikas</w:t>
            </w:r>
          </w:p>
        </w:tc>
        <w:tc>
          <w:tcPr>
            <w:tcW w:w="1219" w:type="dxa"/>
            <w:shd w:val="clear" w:color="auto" w:fill="auto"/>
          </w:tcPr>
          <w:p w14:paraId="5B701CFA" w14:textId="77777777" w:rsidR="002222D3" w:rsidRPr="006819EF" w:rsidRDefault="002222D3" w:rsidP="002222D3">
            <w:pPr>
              <w:jc w:val="center"/>
            </w:pPr>
            <w:r w:rsidRPr="006819EF">
              <w:t>2</w:t>
            </w:r>
          </w:p>
        </w:tc>
        <w:tc>
          <w:tcPr>
            <w:tcW w:w="1422" w:type="dxa"/>
            <w:shd w:val="clear" w:color="auto" w:fill="auto"/>
          </w:tcPr>
          <w:p w14:paraId="771478AF" w14:textId="77777777" w:rsidR="002222D3" w:rsidRPr="006819EF" w:rsidRDefault="002222D3" w:rsidP="002222D3">
            <w:pPr>
              <w:jc w:val="center"/>
            </w:pPr>
            <w:r w:rsidRPr="006819EF">
              <w:t>2</w:t>
            </w:r>
          </w:p>
        </w:tc>
        <w:tc>
          <w:tcPr>
            <w:tcW w:w="2065" w:type="dxa"/>
            <w:shd w:val="clear" w:color="auto" w:fill="auto"/>
          </w:tcPr>
          <w:p w14:paraId="6766D7EB" w14:textId="77777777" w:rsidR="002222D3" w:rsidRPr="006819EF" w:rsidRDefault="002222D3" w:rsidP="002222D3">
            <w:pPr>
              <w:jc w:val="center"/>
            </w:pPr>
            <w:r w:rsidRPr="006819EF">
              <w:t>1</w:t>
            </w:r>
            <w:r>
              <w:t xml:space="preserve"> </w:t>
            </w:r>
            <w:r w:rsidRPr="006819EF">
              <w:t>110,00</w:t>
            </w:r>
          </w:p>
        </w:tc>
        <w:tc>
          <w:tcPr>
            <w:tcW w:w="1603" w:type="dxa"/>
            <w:shd w:val="clear" w:color="auto" w:fill="auto"/>
          </w:tcPr>
          <w:p w14:paraId="6F76466F" w14:textId="77777777" w:rsidR="002222D3" w:rsidRPr="006819EF" w:rsidRDefault="002222D3" w:rsidP="002222D3">
            <w:pPr>
              <w:jc w:val="center"/>
            </w:pPr>
          </w:p>
        </w:tc>
      </w:tr>
      <w:tr w:rsidR="002222D3" w:rsidRPr="006819EF" w14:paraId="56B4E2EC" w14:textId="77777777" w:rsidTr="002222D3">
        <w:tc>
          <w:tcPr>
            <w:tcW w:w="3269" w:type="dxa"/>
            <w:shd w:val="clear" w:color="auto" w:fill="FBE4D5"/>
          </w:tcPr>
          <w:p w14:paraId="66CFE701" w14:textId="77777777" w:rsidR="002222D3" w:rsidRPr="006819EF" w:rsidRDefault="002222D3" w:rsidP="002222D3">
            <w:r w:rsidRPr="006819EF">
              <w:t>Pajamos už paslaugas</w:t>
            </w:r>
          </w:p>
        </w:tc>
        <w:tc>
          <w:tcPr>
            <w:tcW w:w="1219" w:type="dxa"/>
            <w:shd w:val="clear" w:color="auto" w:fill="FBE4D5"/>
          </w:tcPr>
          <w:p w14:paraId="50DDEF9F" w14:textId="77777777" w:rsidR="002222D3" w:rsidRPr="006819EF" w:rsidRDefault="002222D3" w:rsidP="002222D3">
            <w:pPr>
              <w:jc w:val="center"/>
            </w:pPr>
          </w:p>
        </w:tc>
        <w:tc>
          <w:tcPr>
            <w:tcW w:w="1422" w:type="dxa"/>
            <w:shd w:val="clear" w:color="auto" w:fill="FBE4D5"/>
          </w:tcPr>
          <w:p w14:paraId="6D3E93EE" w14:textId="77777777" w:rsidR="002222D3" w:rsidRPr="006819EF" w:rsidRDefault="002222D3" w:rsidP="002222D3">
            <w:pPr>
              <w:jc w:val="center"/>
            </w:pPr>
          </w:p>
        </w:tc>
        <w:tc>
          <w:tcPr>
            <w:tcW w:w="2065" w:type="dxa"/>
            <w:shd w:val="clear" w:color="auto" w:fill="FBE4D5"/>
          </w:tcPr>
          <w:p w14:paraId="14BE0441" w14:textId="77777777" w:rsidR="002222D3" w:rsidRPr="006819EF" w:rsidRDefault="002222D3" w:rsidP="002222D3">
            <w:pPr>
              <w:jc w:val="center"/>
            </w:pPr>
            <w:r w:rsidRPr="006819EF">
              <w:t>7</w:t>
            </w:r>
            <w:r>
              <w:t xml:space="preserve"> </w:t>
            </w:r>
            <w:r w:rsidRPr="006819EF">
              <w:t>996,00</w:t>
            </w:r>
          </w:p>
        </w:tc>
        <w:tc>
          <w:tcPr>
            <w:tcW w:w="1603" w:type="dxa"/>
            <w:shd w:val="clear" w:color="auto" w:fill="FBE4D5"/>
          </w:tcPr>
          <w:p w14:paraId="58B5EF94" w14:textId="77777777" w:rsidR="002222D3" w:rsidRPr="006819EF" w:rsidRDefault="002222D3" w:rsidP="002222D3">
            <w:r w:rsidRPr="006819EF">
              <w:t>Šios pajamos nenaudojamos atlyginimo priedams.</w:t>
            </w:r>
          </w:p>
        </w:tc>
      </w:tr>
      <w:tr w:rsidR="002222D3" w:rsidRPr="006819EF" w14:paraId="09A0A288" w14:textId="77777777" w:rsidTr="002222D3">
        <w:tc>
          <w:tcPr>
            <w:tcW w:w="3269" w:type="dxa"/>
            <w:shd w:val="clear" w:color="auto" w:fill="auto"/>
          </w:tcPr>
          <w:p w14:paraId="74724F9F" w14:textId="77777777" w:rsidR="002222D3" w:rsidRPr="006819EF" w:rsidRDefault="002222D3" w:rsidP="002222D3">
            <w:r w:rsidRPr="006819EF">
              <w:t>už bilietus</w:t>
            </w:r>
          </w:p>
        </w:tc>
        <w:tc>
          <w:tcPr>
            <w:tcW w:w="1219" w:type="dxa"/>
            <w:shd w:val="clear" w:color="auto" w:fill="auto"/>
          </w:tcPr>
          <w:p w14:paraId="6065896F" w14:textId="77777777" w:rsidR="002222D3" w:rsidRPr="006819EF" w:rsidRDefault="002222D3" w:rsidP="002222D3">
            <w:pPr>
              <w:jc w:val="center"/>
            </w:pPr>
          </w:p>
        </w:tc>
        <w:tc>
          <w:tcPr>
            <w:tcW w:w="1422" w:type="dxa"/>
            <w:shd w:val="clear" w:color="auto" w:fill="auto"/>
          </w:tcPr>
          <w:p w14:paraId="32565F23" w14:textId="77777777" w:rsidR="002222D3" w:rsidRPr="006819EF" w:rsidRDefault="002222D3" w:rsidP="002222D3">
            <w:pPr>
              <w:jc w:val="center"/>
            </w:pPr>
          </w:p>
        </w:tc>
        <w:tc>
          <w:tcPr>
            <w:tcW w:w="2065" w:type="dxa"/>
            <w:shd w:val="clear" w:color="auto" w:fill="auto"/>
          </w:tcPr>
          <w:p w14:paraId="368C8633" w14:textId="77777777" w:rsidR="002222D3" w:rsidRPr="006819EF" w:rsidRDefault="002222D3" w:rsidP="002222D3">
            <w:pPr>
              <w:jc w:val="center"/>
            </w:pPr>
            <w:r w:rsidRPr="006819EF">
              <w:t>100,00</w:t>
            </w:r>
          </w:p>
        </w:tc>
        <w:tc>
          <w:tcPr>
            <w:tcW w:w="1603" w:type="dxa"/>
            <w:shd w:val="clear" w:color="auto" w:fill="auto"/>
          </w:tcPr>
          <w:p w14:paraId="48052D1E" w14:textId="77777777" w:rsidR="002222D3" w:rsidRPr="006819EF" w:rsidRDefault="002222D3" w:rsidP="002222D3">
            <w:r w:rsidRPr="006819EF">
              <w:t>Šios pajamos nenaudojamos atlyginimo priedams</w:t>
            </w:r>
          </w:p>
        </w:tc>
      </w:tr>
      <w:tr w:rsidR="002222D3" w:rsidRPr="006819EF" w14:paraId="5909F585" w14:textId="77777777" w:rsidTr="002222D3">
        <w:tc>
          <w:tcPr>
            <w:tcW w:w="3269" w:type="dxa"/>
            <w:shd w:val="clear" w:color="auto" w:fill="FBE4D5"/>
          </w:tcPr>
          <w:p w14:paraId="7287EB95" w14:textId="77777777" w:rsidR="002222D3" w:rsidRPr="006819EF" w:rsidRDefault="002222D3" w:rsidP="002222D3">
            <w:r w:rsidRPr="006819EF">
              <w:t xml:space="preserve">Kitos lėšos (nurodyti, kokios lėšos) </w:t>
            </w:r>
          </w:p>
        </w:tc>
        <w:tc>
          <w:tcPr>
            <w:tcW w:w="1219" w:type="dxa"/>
            <w:shd w:val="clear" w:color="auto" w:fill="FBE4D5"/>
          </w:tcPr>
          <w:p w14:paraId="6365AB76" w14:textId="77777777" w:rsidR="002222D3" w:rsidRPr="006819EF" w:rsidRDefault="002222D3" w:rsidP="002222D3">
            <w:pPr>
              <w:jc w:val="center"/>
            </w:pPr>
          </w:p>
        </w:tc>
        <w:tc>
          <w:tcPr>
            <w:tcW w:w="1422" w:type="dxa"/>
            <w:shd w:val="clear" w:color="auto" w:fill="FBE4D5"/>
          </w:tcPr>
          <w:p w14:paraId="4E6FC321" w14:textId="77777777" w:rsidR="002222D3" w:rsidRPr="006819EF" w:rsidRDefault="002222D3" w:rsidP="002222D3">
            <w:pPr>
              <w:jc w:val="center"/>
            </w:pPr>
          </w:p>
        </w:tc>
        <w:tc>
          <w:tcPr>
            <w:tcW w:w="2065" w:type="dxa"/>
            <w:shd w:val="clear" w:color="auto" w:fill="FBE4D5"/>
          </w:tcPr>
          <w:p w14:paraId="309DAD18" w14:textId="77777777" w:rsidR="002222D3" w:rsidRPr="006819EF" w:rsidRDefault="002222D3" w:rsidP="002222D3">
            <w:pPr>
              <w:jc w:val="center"/>
            </w:pPr>
            <w:r w:rsidRPr="006819EF">
              <w:t>7</w:t>
            </w:r>
            <w:r>
              <w:t xml:space="preserve"> </w:t>
            </w:r>
            <w:r w:rsidRPr="006819EF">
              <w:t>712,00</w:t>
            </w:r>
          </w:p>
          <w:p w14:paraId="2C063EF9" w14:textId="77777777" w:rsidR="002222D3" w:rsidRPr="006819EF" w:rsidRDefault="002222D3" w:rsidP="002222D3">
            <w:pPr>
              <w:jc w:val="center"/>
            </w:pPr>
            <w:r w:rsidRPr="006819EF">
              <w:t>lėšos iš projektų</w:t>
            </w:r>
          </w:p>
        </w:tc>
        <w:tc>
          <w:tcPr>
            <w:tcW w:w="1603" w:type="dxa"/>
            <w:shd w:val="clear" w:color="auto" w:fill="FBE4D5"/>
          </w:tcPr>
          <w:p w14:paraId="06AA945A" w14:textId="77777777" w:rsidR="002222D3" w:rsidRPr="006819EF" w:rsidRDefault="002222D3" w:rsidP="002222D3">
            <w:r w:rsidRPr="006819EF">
              <w:t>Šios pajamos nenaudojamos atlyginimo priedams</w:t>
            </w:r>
          </w:p>
        </w:tc>
      </w:tr>
      <w:tr w:rsidR="002222D3" w:rsidRPr="006819EF" w14:paraId="09CD7387" w14:textId="77777777" w:rsidTr="002222D3">
        <w:tc>
          <w:tcPr>
            <w:tcW w:w="3269" w:type="dxa"/>
            <w:shd w:val="clear" w:color="auto" w:fill="auto"/>
          </w:tcPr>
          <w:p w14:paraId="6E1CCB53" w14:textId="77777777" w:rsidR="002222D3" w:rsidRPr="006819EF" w:rsidRDefault="002222D3" w:rsidP="002222D3">
            <w:r w:rsidRPr="006819EF">
              <w:lastRenderedPageBreak/>
              <w:t>2 proc. GPM</w:t>
            </w:r>
          </w:p>
        </w:tc>
        <w:tc>
          <w:tcPr>
            <w:tcW w:w="1219" w:type="dxa"/>
            <w:shd w:val="clear" w:color="auto" w:fill="auto"/>
          </w:tcPr>
          <w:p w14:paraId="61B13173" w14:textId="77777777" w:rsidR="002222D3" w:rsidRPr="006819EF" w:rsidRDefault="002222D3" w:rsidP="002222D3">
            <w:pPr>
              <w:jc w:val="center"/>
            </w:pPr>
          </w:p>
        </w:tc>
        <w:tc>
          <w:tcPr>
            <w:tcW w:w="1422" w:type="dxa"/>
            <w:shd w:val="clear" w:color="auto" w:fill="auto"/>
          </w:tcPr>
          <w:p w14:paraId="65C3042F" w14:textId="77777777" w:rsidR="002222D3" w:rsidRPr="006819EF" w:rsidRDefault="002222D3" w:rsidP="002222D3">
            <w:pPr>
              <w:jc w:val="center"/>
            </w:pPr>
          </w:p>
        </w:tc>
        <w:tc>
          <w:tcPr>
            <w:tcW w:w="2065" w:type="dxa"/>
            <w:shd w:val="clear" w:color="auto" w:fill="auto"/>
          </w:tcPr>
          <w:p w14:paraId="05845F23" w14:textId="77777777" w:rsidR="002222D3" w:rsidRPr="006819EF" w:rsidRDefault="002222D3" w:rsidP="002222D3">
            <w:pPr>
              <w:jc w:val="center"/>
            </w:pPr>
            <w:r w:rsidRPr="006819EF">
              <w:t>400,00</w:t>
            </w:r>
          </w:p>
        </w:tc>
        <w:tc>
          <w:tcPr>
            <w:tcW w:w="1603" w:type="dxa"/>
            <w:shd w:val="clear" w:color="auto" w:fill="auto"/>
          </w:tcPr>
          <w:p w14:paraId="42426FF2" w14:textId="77777777" w:rsidR="002222D3" w:rsidRPr="006819EF" w:rsidRDefault="002222D3" w:rsidP="002222D3">
            <w:r w:rsidRPr="006819EF">
              <w:t>Šios pajamos nenaudojamos atlyginimo priedams</w:t>
            </w:r>
          </w:p>
        </w:tc>
      </w:tr>
      <w:tr w:rsidR="002222D3" w:rsidRPr="006819EF" w14:paraId="36C4A0CF" w14:textId="77777777" w:rsidTr="002222D3">
        <w:tc>
          <w:tcPr>
            <w:tcW w:w="3269" w:type="dxa"/>
            <w:shd w:val="clear" w:color="auto" w:fill="auto"/>
          </w:tcPr>
          <w:p w14:paraId="29D5C900" w14:textId="77777777" w:rsidR="002222D3" w:rsidRPr="006819EF" w:rsidRDefault="002222D3" w:rsidP="002222D3">
            <w:r w:rsidRPr="006819EF">
              <w:t>Labdara</w:t>
            </w:r>
          </w:p>
        </w:tc>
        <w:tc>
          <w:tcPr>
            <w:tcW w:w="1219" w:type="dxa"/>
            <w:shd w:val="clear" w:color="auto" w:fill="auto"/>
          </w:tcPr>
          <w:p w14:paraId="098CDF5E" w14:textId="77777777" w:rsidR="002222D3" w:rsidRPr="006819EF" w:rsidRDefault="002222D3" w:rsidP="002222D3">
            <w:pPr>
              <w:jc w:val="center"/>
            </w:pPr>
          </w:p>
        </w:tc>
        <w:tc>
          <w:tcPr>
            <w:tcW w:w="1422" w:type="dxa"/>
            <w:shd w:val="clear" w:color="auto" w:fill="auto"/>
          </w:tcPr>
          <w:p w14:paraId="7C61CEDE" w14:textId="77777777" w:rsidR="002222D3" w:rsidRPr="006819EF" w:rsidRDefault="002222D3" w:rsidP="002222D3">
            <w:pPr>
              <w:jc w:val="center"/>
            </w:pPr>
          </w:p>
        </w:tc>
        <w:tc>
          <w:tcPr>
            <w:tcW w:w="2065" w:type="dxa"/>
            <w:shd w:val="clear" w:color="auto" w:fill="auto"/>
          </w:tcPr>
          <w:p w14:paraId="4F4A23EB" w14:textId="77777777" w:rsidR="002222D3" w:rsidRPr="006819EF" w:rsidRDefault="002222D3" w:rsidP="002222D3">
            <w:pPr>
              <w:jc w:val="center"/>
            </w:pPr>
            <w:r w:rsidRPr="006819EF">
              <w:t>-</w:t>
            </w:r>
          </w:p>
        </w:tc>
        <w:tc>
          <w:tcPr>
            <w:tcW w:w="1603" w:type="dxa"/>
            <w:shd w:val="clear" w:color="auto" w:fill="auto"/>
          </w:tcPr>
          <w:p w14:paraId="6A50BF37" w14:textId="77777777" w:rsidR="002222D3" w:rsidRPr="006819EF" w:rsidRDefault="002222D3" w:rsidP="002222D3">
            <w:pPr>
              <w:jc w:val="center"/>
            </w:pPr>
          </w:p>
        </w:tc>
      </w:tr>
      <w:tr w:rsidR="002222D3" w:rsidRPr="006819EF" w14:paraId="3072FEF2" w14:textId="77777777" w:rsidTr="002222D3">
        <w:tc>
          <w:tcPr>
            <w:tcW w:w="3269" w:type="dxa"/>
            <w:shd w:val="clear" w:color="auto" w:fill="F4B083"/>
          </w:tcPr>
          <w:p w14:paraId="3059FA65" w14:textId="77777777" w:rsidR="002222D3" w:rsidRPr="006819EF" w:rsidRDefault="002222D3" w:rsidP="002222D3">
            <w:r w:rsidRPr="006819EF">
              <w:t>Etatų, darbuotojų skaičius,</w:t>
            </w:r>
          </w:p>
          <w:p w14:paraId="06E7BC54" w14:textId="77777777" w:rsidR="002222D3" w:rsidRPr="006819EF" w:rsidRDefault="002222D3" w:rsidP="002222D3">
            <w:r w:rsidRPr="006819EF">
              <w:t>iš viso</w:t>
            </w:r>
          </w:p>
        </w:tc>
        <w:tc>
          <w:tcPr>
            <w:tcW w:w="1219" w:type="dxa"/>
            <w:shd w:val="clear" w:color="auto" w:fill="F4B083"/>
          </w:tcPr>
          <w:p w14:paraId="03308882" w14:textId="77777777" w:rsidR="002222D3" w:rsidRPr="006819EF" w:rsidRDefault="002222D3" w:rsidP="002222D3">
            <w:pPr>
              <w:jc w:val="center"/>
            </w:pPr>
            <w:r w:rsidRPr="006819EF">
              <w:t>7</w:t>
            </w:r>
          </w:p>
        </w:tc>
        <w:tc>
          <w:tcPr>
            <w:tcW w:w="1422" w:type="dxa"/>
            <w:shd w:val="clear" w:color="auto" w:fill="F4B083"/>
          </w:tcPr>
          <w:p w14:paraId="77F19A39" w14:textId="77777777" w:rsidR="002222D3" w:rsidRPr="006819EF" w:rsidRDefault="002222D3" w:rsidP="002222D3">
            <w:pPr>
              <w:jc w:val="center"/>
            </w:pPr>
            <w:r w:rsidRPr="006819EF">
              <w:t>7</w:t>
            </w:r>
          </w:p>
        </w:tc>
        <w:tc>
          <w:tcPr>
            <w:tcW w:w="2065" w:type="dxa"/>
            <w:shd w:val="clear" w:color="auto" w:fill="F4B083"/>
          </w:tcPr>
          <w:p w14:paraId="0AB662FD" w14:textId="77777777" w:rsidR="002222D3" w:rsidRPr="006819EF" w:rsidRDefault="002222D3" w:rsidP="002222D3">
            <w:pPr>
              <w:jc w:val="center"/>
            </w:pPr>
            <w:r w:rsidRPr="006819EF">
              <w:t>5</w:t>
            </w:r>
            <w:r>
              <w:t xml:space="preserve"> </w:t>
            </w:r>
            <w:r w:rsidRPr="006819EF">
              <w:t>838,67</w:t>
            </w:r>
          </w:p>
        </w:tc>
        <w:tc>
          <w:tcPr>
            <w:tcW w:w="1603" w:type="dxa"/>
            <w:shd w:val="clear" w:color="auto" w:fill="F4B083"/>
          </w:tcPr>
          <w:p w14:paraId="12004C12" w14:textId="77777777" w:rsidR="002222D3" w:rsidRPr="006819EF" w:rsidRDefault="002222D3" w:rsidP="002222D3">
            <w:pPr>
              <w:jc w:val="center"/>
            </w:pPr>
          </w:p>
        </w:tc>
      </w:tr>
    </w:tbl>
    <w:p w14:paraId="7F7B28CC" w14:textId="77777777" w:rsidR="006819EF" w:rsidRDefault="006819EF" w:rsidP="006819EF"/>
    <w:p w14:paraId="05A8AFE2" w14:textId="77777777" w:rsidR="002222D3" w:rsidRPr="006819EF" w:rsidRDefault="002222D3" w:rsidP="006819EF"/>
    <w:p w14:paraId="2C70626C" w14:textId="6B27CC96" w:rsidR="006819EF" w:rsidRPr="006819EF" w:rsidRDefault="00B33E5F" w:rsidP="006819EF">
      <w:pPr>
        <w:jc w:val="center"/>
      </w:pPr>
      <w:r>
        <w:t>4</w:t>
      </w:r>
      <w:r w:rsidR="006819EF" w:rsidRPr="006819EF">
        <w:t xml:space="preserve"> lentelė. Informacija apie projektinę veiklą</w:t>
      </w:r>
    </w:p>
    <w:p w14:paraId="6E7C90F0" w14:textId="77777777" w:rsidR="006819EF" w:rsidRPr="006819EF" w:rsidRDefault="006819EF" w:rsidP="006819E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363"/>
        <w:gridCol w:w="3641"/>
      </w:tblGrid>
      <w:tr w:rsidR="006819EF" w:rsidRPr="006819EF" w14:paraId="69867EE9" w14:textId="77777777" w:rsidTr="00CD5082">
        <w:trPr>
          <w:jc w:val="center"/>
        </w:trPr>
        <w:tc>
          <w:tcPr>
            <w:tcW w:w="4536" w:type="dxa"/>
            <w:shd w:val="clear" w:color="auto" w:fill="auto"/>
          </w:tcPr>
          <w:p w14:paraId="3BD140DF" w14:textId="77777777" w:rsidR="006819EF" w:rsidRPr="006819EF" w:rsidRDefault="006819EF" w:rsidP="006819EF">
            <w:pPr>
              <w:jc w:val="center"/>
            </w:pPr>
            <w:r w:rsidRPr="006819EF">
              <w:t xml:space="preserve">Kriterijai </w:t>
            </w:r>
          </w:p>
        </w:tc>
        <w:tc>
          <w:tcPr>
            <w:tcW w:w="1363" w:type="dxa"/>
            <w:shd w:val="clear" w:color="auto" w:fill="auto"/>
          </w:tcPr>
          <w:p w14:paraId="65B28440" w14:textId="77777777" w:rsidR="006819EF" w:rsidRPr="006819EF" w:rsidRDefault="006819EF" w:rsidP="006819EF">
            <w:pPr>
              <w:jc w:val="center"/>
            </w:pPr>
            <w:r w:rsidRPr="006819EF">
              <w:t>2019 m.</w:t>
            </w:r>
          </w:p>
        </w:tc>
        <w:tc>
          <w:tcPr>
            <w:tcW w:w="3641" w:type="dxa"/>
            <w:shd w:val="clear" w:color="auto" w:fill="auto"/>
          </w:tcPr>
          <w:p w14:paraId="0C8871E8" w14:textId="77777777" w:rsidR="006819EF" w:rsidRPr="006819EF" w:rsidRDefault="006819EF" w:rsidP="006819EF">
            <w:pPr>
              <w:jc w:val="center"/>
            </w:pPr>
            <w:r w:rsidRPr="006819EF">
              <w:t xml:space="preserve">Komentarai </w:t>
            </w:r>
          </w:p>
        </w:tc>
      </w:tr>
      <w:tr w:rsidR="006819EF" w:rsidRPr="006819EF" w14:paraId="0ACF204D" w14:textId="77777777" w:rsidTr="00CD5082">
        <w:trPr>
          <w:jc w:val="center"/>
        </w:trPr>
        <w:tc>
          <w:tcPr>
            <w:tcW w:w="4536" w:type="dxa"/>
            <w:shd w:val="clear" w:color="auto" w:fill="auto"/>
          </w:tcPr>
          <w:p w14:paraId="67BFA23C" w14:textId="77777777" w:rsidR="006819EF" w:rsidRPr="006819EF" w:rsidRDefault="006819EF" w:rsidP="006819EF">
            <w:pPr>
              <w:jc w:val="center"/>
            </w:pPr>
            <w:r w:rsidRPr="006819EF">
              <w:t>Parengta ir pateikta įvairių projektų paraiškų</w:t>
            </w:r>
          </w:p>
        </w:tc>
        <w:tc>
          <w:tcPr>
            <w:tcW w:w="1363" w:type="dxa"/>
            <w:shd w:val="clear" w:color="auto" w:fill="auto"/>
          </w:tcPr>
          <w:p w14:paraId="3DBFBFB9" w14:textId="77777777" w:rsidR="006819EF" w:rsidRPr="006819EF" w:rsidRDefault="006819EF" w:rsidP="006819EF">
            <w:pPr>
              <w:jc w:val="center"/>
            </w:pPr>
            <w:r w:rsidRPr="006819EF">
              <w:t>5</w:t>
            </w:r>
          </w:p>
        </w:tc>
        <w:tc>
          <w:tcPr>
            <w:tcW w:w="3641" w:type="dxa"/>
            <w:shd w:val="clear" w:color="auto" w:fill="auto"/>
          </w:tcPr>
          <w:p w14:paraId="002AF394" w14:textId="0272B2FC" w:rsidR="006819EF" w:rsidRPr="006819EF" w:rsidRDefault="002222D3" w:rsidP="006819EF">
            <w:pPr>
              <w:jc w:val="center"/>
            </w:pPr>
            <w:r>
              <w:t xml:space="preserve">Teikti projektai Lietuvos kultūros tarybai, </w:t>
            </w:r>
            <w:r w:rsidR="006819EF" w:rsidRPr="006819EF">
              <w:t>SB</w:t>
            </w:r>
          </w:p>
        </w:tc>
      </w:tr>
      <w:tr w:rsidR="006819EF" w:rsidRPr="006819EF" w14:paraId="2BD17806" w14:textId="77777777" w:rsidTr="00CD5082">
        <w:trPr>
          <w:jc w:val="center"/>
        </w:trPr>
        <w:tc>
          <w:tcPr>
            <w:tcW w:w="4536" w:type="dxa"/>
            <w:shd w:val="clear" w:color="auto" w:fill="auto"/>
          </w:tcPr>
          <w:p w14:paraId="4716F1E8" w14:textId="77777777" w:rsidR="006819EF" w:rsidRPr="006819EF" w:rsidRDefault="006819EF" w:rsidP="006819EF">
            <w:r w:rsidRPr="006819EF">
              <w:t xml:space="preserve">Įgyvendinta SB lėšomis finansuotų projektų </w:t>
            </w:r>
          </w:p>
        </w:tc>
        <w:tc>
          <w:tcPr>
            <w:tcW w:w="1363" w:type="dxa"/>
            <w:shd w:val="clear" w:color="auto" w:fill="auto"/>
          </w:tcPr>
          <w:p w14:paraId="564B2185" w14:textId="77777777" w:rsidR="006819EF" w:rsidRPr="006819EF" w:rsidRDefault="006819EF" w:rsidP="006819EF">
            <w:pPr>
              <w:jc w:val="center"/>
            </w:pPr>
            <w:r w:rsidRPr="006819EF">
              <w:t>2</w:t>
            </w:r>
          </w:p>
        </w:tc>
        <w:tc>
          <w:tcPr>
            <w:tcW w:w="3641" w:type="dxa"/>
            <w:shd w:val="clear" w:color="auto" w:fill="auto"/>
          </w:tcPr>
          <w:p w14:paraId="1B51CA7A" w14:textId="77777777" w:rsidR="006819EF" w:rsidRPr="006819EF" w:rsidRDefault="006819EF" w:rsidP="006819EF">
            <w:pPr>
              <w:jc w:val="center"/>
            </w:pPr>
            <w:r w:rsidRPr="006819EF">
              <w:t xml:space="preserve"> finansavimas gautas </w:t>
            </w:r>
          </w:p>
        </w:tc>
      </w:tr>
      <w:tr w:rsidR="006819EF" w:rsidRPr="006819EF" w14:paraId="72656964" w14:textId="77777777" w:rsidTr="00CD5082">
        <w:trPr>
          <w:jc w:val="center"/>
        </w:trPr>
        <w:tc>
          <w:tcPr>
            <w:tcW w:w="4536" w:type="dxa"/>
            <w:shd w:val="clear" w:color="auto" w:fill="auto"/>
          </w:tcPr>
          <w:p w14:paraId="1DF63F85" w14:textId="77777777" w:rsidR="006819EF" w:rsidRPr="006819EF" w:rsidRDefault="006819EF" w:rsidP="006819EF">
            <w:r w:rsidRPr="006819EF">
              <w:t>Įgyvendinta VB ir įvairių fondų lėšomis finansuotų projektų</w:t>
            </w:r>
          </w:p>
        </w:tc>
        <w:tc>
          <w:tcPr>
            <w:tcW w:w="1363" w:type="dxa"/>
            <w:shd w:val="clear" w:color="auto" w:fill="auto"/>
          </w:tcPr>
          <w:p w14:paraId="0AEF93C8" w14:textId="77777777" w:rsidR="006819EF" w:rsidRPr="006819EF" w:rsidRDefault="006819EF" w:rsidP="006819EF">
            <w:pPr>
              <w:jc w:val="center"/>
            </w:pPr>
            <w:r w:rsidRPr="006819EF">
              <w:t>1</w:t>
            </w:r>
          </w:p>
        </w:tc>
        <w:tc>
          <w:tcPr>
            <w:tcW w:w="3641" w:type="dxa"/>
            <w:shd w:val="clear" w:color="auto" w:fill="auto"/>
          </w:tcPr>
          <w:p w14:paraId="2405178E" w14:textId="77777777" w:rsidR="006819EF" w:rsidRPr="006819EF" w:rsidRDefault="006819EF" w:rsidP="006819EF">
            <w:pPr>
              <w:jc w:val="center"/>
            </w:pPr>
            <w:r w:rsidRPr="006819EF">
              <w:t xml:space="preserve"> finansavimas gautas </w:t>
            </w:r>
          </w:p>
        </w:tc>
      </w:tr>
      <w:tr w:rsidR="006819EF" w:rsidRPr="006819EF" w14:paraId="42C90EF6" w14:textId="77777777" w:rsidTr="00CD5082">
        <w:trPr>
          <w:jc w:val="center"/>
        </w:trPr>
        <w:tc>
          <w:tcPr>
            <w:tcW w:w="4536" w:type="dxa"/>
            <w:shd w:val="clear" w:color="auto" w:fill="auto"/>
          </w:tcPr>
          <w:p w14:paraId="3789141E" w14:textId="77777777" w:rsidR="006819EF" w:rsidRPr="006819EF" w:rsidRDefault="006819EF" w:rsidP="006819EF">
            <w:r w:rsidRPr="006819EF">
              <w:t xml:space="preserve">Projektinėje veikloje dalyvavusių asmenų skaičius </w:t>
            </w:r>
          </w:p>
        </w:tc>
        <w:tc>
          <w:tcPr>
            <w:tcW w:w="1363" w:type="dxa"/>
            <w:shd w:val="clear" w:color="auto" w:fill="auto"/>
          </w:tcPr>
          <w:p w14:paraId="20D5A73B" w14:textId="77777777" w:rsidR="006819EF" w:rsidRPr="006819EF" w:rsidRDefault="006819EF" w:rsidP="006819EF">
            <w:pPr>
              <w:jc w:val="center"/>
            </w:pPr>
            <w:r w:rsidRPr="006819EF">
              <w:t>628</w:t>
            </w:r>
          </w:p>
        </w:tc>
        <w:tc>
          <w:tcPr>
            <w:tcW w:w="3641" w:type="dxa"/>
            <w:shd w:val="clear" w:color="auto" w:fill="auto"/>
          </w:tcPr>
          <w:p w14:paraId="3F7D3E3A" w14:textId="77777777" w:rsidR="006819EF" w:rsidRPr="006819EF" w:rsidRDefault="006819EF" w:rsidP="006819EF">
            <w:pPr>
              <w:jc w:val="center"/>
            </w:pPr>
            <w:r w:rsidRPr="006819EF">
              <w:t>Moksleiviai, jaunimas, suaugusieji</w:t>
            </w:r>
          </w:p>
        </w:tc>
      </w:tr>
      <w:tr w:rsidR="006819EF" w:rsidRPr="006819EF" w14:paraId="4992FC54" w14:textId="77777777" w:rsidTr="00CD5082">
        <w:trPr>
          <w:jc w:val="center"/>
        </w:trPr>
        <w:tc>
          <w:tcPr>
            <w:tcW w:w="4536" w:type="dxa"/>
            <w:shd w:val="clear" w:color="auto" w:fill="auto"/>
          </w:tcPr>
          <w:p w14:paraId="364FCFAE" w14:textId="77777777" w:rsidR="006819EF" w:rsidRPr="006819EF" w:rsidRDefault="006819EF" w:rsidP="006819EF">
            <w:r w:rsidRPr="006819EF">
              <w:t>Bendra projektų vertė, Eur</w:t>
            </w:r>
          </w:p>
        </w:tc>
        <w:tc>
          <w:tcPr>
            <w:tcW w:w="1363" w:type="dxa"/>
            <w:shd w:val="clear" w:color="auto" w:fill="auto"/>
          </w:tcPr>
          <w:p w14:paraId="2EDF17A9" w14:textId="3DBA1D60" w:rsidR="006819EF" w:rsidRPr="006819EF" w:rsidRDefault="006819EF" w:rsidP="006819EF">
            <w:pPr>
              <w:jc w:val="center"/>
            </w:pPr>
            <w:r w:rsidRPr="006819EF">
              <w:t>7</w:t>
            </w:r>
            <w:r w:rsidR="00C161CF">
              <w:t xml:space="preserve"> </w:t>
            </w:r>
            <w:r w:rsidRPr="006819EF">
              <w:t>712,00</w:t>
            </w:r>
          </w:p>
        </w:tc>
        <w:tc>
          <w:tcPr>
            <w:tcW w:w="3641" w:type="dxa"/>
            <w:shd w:val="clear" w:color="auto" w:fill="auto"/>
          </w:tcPr>
          <w:p w14:paraId="3F9B72E1" w14:textId="77777777" w:rsidR="006819EF" w:rsidRPr="006819EF" w:rsidRDefault="006819EF" w:rsidP="006819EF">
            <w:pPr>
              <w:jc w:val="center"/>
            </w:pPr>
          </w:p>
        </w:tc>
      </w:tr>
    </w:tbl>
    <w:p w14:paraId="26E6ED25" w14:textId="77777777" w:rsidR="006819EF" w:rsidRPr="006819EF" w:rsidRDefault="006819EF" w:rsidP="006819EF">
      <w:pPr>
        <w:jc w:val="center"/>
      </w:pPr>
    </w:p>
    <w:p w14:paraId="3A495B3E" w14:textId="77777777" w:rsidR="006819EF" w:rsidRPr="006819EF" w:rsidRDefault="006819EF" w:rsidP="00CD5082"/>
    <w:p w14:paraId="2B3E3DC7" w14:textId="71A06C3E" w:rsidR="006819EF" w:rsidRPr="006819EF" w:rsidRDefault="00B33E5F" w:rsidP="006819EF">
      <w:pPr>
        <w:jc w:val="center"/>
      </w:pPr>
      <w:r>
        <w:t>5</w:t>
      </w:r>
      <w:r w:rsidR="006819EF" w:rsidRPr="006819EF">
        <w:t xml:space="preserve"> lentelė. Informacija apie atliktą patalpų ir inventoriaus remontą</w:t>
      </w:r>
    </w:p>
    <w:p w14:paraId="0DD4D67C" w14:textId="77777777" w:rsidR="006819EF" w:rsidRPr="006819EF" w:rsidRDefault="006819EF" w:rsidP="006819EF"/>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99"/>
        <w:gridCol w:w="1354"/>
        <w:gridCol w:w="1559"/>
      </w:tblGrid>
      <w:tr w:rsidR="006819EF" w:rsidRPr="006819EF" w14:paraId="0E36F1CD" w14:textId="77777777" w:rsidTr="00CD5082">
        <w:trPr>
          <w:jc w:val="center"/>
        </w:trPr>
        <w:tc>
          <w:tcPr>
            <w:tcW w:w="2127" w:type="dxa"/>
            <w:shd w:val="clear" w:color="auto" w:fill="auto"/>
          </w:tcPr>
          <w:p w14:paraId="393508B2" w14:textId="77777777" w:rsidR="006819EF" w:rsidRPr="006819EF" w:rsidRDefault="006819EF" w:rsidP="006819EF">
            <w:pPr>
              <w:jc w:val="center"/>
            </w:pPr>
            <w:r w:rsidRPr="006819EF">
              <w:t>Remontuota patalpa, inventorius</w:t>
            </w:r>
          </w:p>
        </w:tc>
        <w:tc>
          <w:tcPr>
            <w:tcW w:w="4599" w:type="dxa"/>
            <w:shd w:val="clear" w:color="auto" w:fill="auto"/>
          </w:tcPr>
          <w:p w14:paraId="429B709A" w14:textId="77777777" w:rsidR="006819EF" w:rsidRPr="006819EF" w:rsidRDefault="006819EF" w:rsidP="006819EF">
            <w:pPr>
              <w:jc w:val="center"/>
            </w:pPr>
            <w:r w:rsidRPr="006819EF">
              <w:t>Remonto darbų aprašymas</w:t>
            </w:r>
          </w:p>
        </w:tc>
        <w:tc>
          <w:tcPr>
            <w:tcW w:w="1354" w:type="dxa"/>
            <w:shd w:val="clear" w:color="auto" w:fill="auto"/>
          </w:tcPr>
          <w:p w14:paraId="603B98EA" w14:textId="77777777" w:rsidR="006819EF" w:rsidRPr="006819EF" w:rsidRDefault="006819EF" w:rsidP="006819EF">
            <w:pPr>
              <w:jc w:val="center"/>
            </w:pPr>
            <w:r w:rsidRPr="006819EF">
              <w:t>Išlaidos, tūkst. Eur</w:t>
            </w:r>
          </w:p>
        </w:tc>
        <w:tc>
          <w:tcPr>
            <w:tcW w:w="1559" w:type="dxa"/>
            <w:shd w:val="clear" w:color="auto" w:fill="auto"/>
          </w:tcPr>
          <w:p w14:paraId="69662218" w14:textId="77777777" w:rsidR="006819EF" w:rsidRPr="006819EF" w:rsidRDefault="006819EF" w:rsidP="006819EF">
            <w:pPr>
              <w:jc w:val="center"/>
            </w:pPr>
            <w:r w:rsidRPr="006819EF">
              <w:t>Finansavimo šaltinis</w:t>
            </w:r>
          </w:p>
        </w:tc>
      </w:tr>
      <w:tr w:rsidR="006819EF" w:rsidRPr="006819EF" w14:paraId="4B3B43A4" w14:textId="77777777" w:rsidTr="00CD5082">
        <w:trPr>
          <w:jc w:val="center"/>
        </w:trPr>
        <w:tc>
          <w:tcPr>
            <w:tcW w:w="2127" w:type="dxa"/>
            <w:shd w:val="clear" w:color="auto" w:fill="auto"/>
          </w:tcPr>
          <w:p w14:paraId="6CE6FB58" w14:textId="77777777" w:rsidR="006819EF" w:rsidRPr="006819EF" w:rsidRDefault="006819EF" w:rsidP="006819EF">
            <w:pPr>
              <w:jc w:val="center"/>
            </w:pPr>
          </w:p>
          <w:p w14:paraId="74454FCF" w14:textId="77777777" w:rsidR="006819EF" w:rsidRPr="006819EF" w:rsidRDefault="006819EF" w:rsidP="006819EF">
            <w:pPr>
              <w:jc w:val="center"/>
            </w:pPr>
            <w:r w:rsidRPr="006819EF">
              <w:t>1</w:t>
            </w:r>
          </w:p>
        </w:tc>
        <w:tc>
          <w:tcPr>
            <w:tcW w:w="4599" w:type="dxa"/>
            <w:shd w:val="clear" w:color="auto" w:fill="auto"/>
          </w:tcPr>
          <w:p w14:paraId="2213A752" w14:textId="77777777" w:rsidR="006819EF" w:rsidRPr="006819EF" w:rsidRDefault="006819EF" w:rsidP="006819EF">
            <w:pPr>
              <w:jc w:val="both"/>
            </w:pPr>
            <w:r w:rsidRPr="006819EF">
              <w:t>Įgyvendintas projektas „Skuodo muziejaus pastato rekonstrukcija ir paslaugų plėtra“</w:t>
            </w:r>
          </w:p>
          <w:p w14:paraId="6706B6A6" w14:textId="77777777" w:rsidR="006819EF" w:rsidRPr="006819EF" w:rsidRDefault="006819EF" w:rsidP="006819EF">
            <w:pPr>
              <w:jc w:val="both"/>
            </w:pPr>
            <w:r w:rsidRPr="006819EF">
              <w:t>Muziejaus pastato kompleksinis sutvarkymas:</w:t>
            </w:r>
          </w:p>
          <w:p w14:paraId="0799F18C" w14:textId="77777777" w:rsidR="006819EF" w:rsidRPr="006819EF" w:rsidRDefault="006819EF" w:rsidP="006819EF">
            <w:pPr>
              <w:jc w:val="both"/>
            </w:pPr>
            <w:r w:rsidRPr="006819EF">
              <w:t>Patalpų vidaus apdailos darbai (lubos)</w:t>
            </w:r>
          </w:p>
          <w:p w14:paraId="37D44946" w14:textId="77777777" w:rsidR="006819EF" w:rsidRPr="006819EF" w:rsidRDefault="006819EF" w:rsidP="006819EF">
            <w:pPr>
              <w:jc w:val="both"/>
            </w:pPr>
            <w:r w:rsidRPr="006819EF">
              <w:t>Patalpų vidus apdailos darbai (sienos ir pertvaros)</w:t>
            </w:r>
          </w:p>
          <w:p w14:paraId="660BCBDB" w14:textId="77777777" w:rsidR="006819EF" w:rsidRPr="006819EF" w:rsidRDefault="006819EF" w:rsidP="006819EF">
            <w:pPr>
              <w:jc w:val="both"/>
            </w:pPr>
            <w:r w:rsidRPr="006819EF">
              <w:t>Patalpų vidaus apdailos darbai (grindys)</w:t>
            </w:r>
          </w:p>
          <w:p w14:paraId="6D98910F" w14:textId="77777777" w:rsidR="006819EF" w:rsidRPr="006819EF" w:rsidRDefault="006819EF" w:rsidP="006819EF">
            <w:pPr>
              <w:jc w:val="both"/>
            </w:pPr>
            <w:r w:rsidRPr="006819EF">
              <w:t>Gaminiai, langai, palangės, durys</w:t>
            </w:r>
          </w:p>
          <w:p w14:paraId="1101D9FF" w14:textId="77777777" w:rsidR="006819EF" w:rsidRPr="006819EF" w:rsidRDefault="006819EF" w:rsidP="006819EF">
            <w:pPr>
              <w:jc w:val="both"/>
            </w:pPr>
            <w:r w:rsidRPr="006819EF">
              <w:t>Sanitarinių patalpų įrengimas</w:t>
            </w:r>
          </w:p>
          <w:p w14:paraId="0F14D4B2" w14:textId="77777777" w:rsidR="006819EF" w:rsidRPr="006819EF" w:rsidRDefault="006819EF" w:rsidP="006819EF">
            <w:pPr>
              <w:jc w:val="both"/>
            </w:pPr>
            <w:r w:rsidRPr="006819EF">
              <w:t>Katilinės įrengimas ir katilų pakeitimas</w:t>
            </w:r>
          </w:p>
          <w:p w14:paraId="2D3067F6" w14:textId="77777777" w:rsidR="006819EF" w:rsidRPr="006819EF" w:rsidRDefault="006819EF" w:rsidP="006819EF">
            <w:pPr>
              <w:jc w:val="both"/>
            </w:pPr>
            <w:r w:rsidRPr="006819EF">
              <w:t>Gaisro aptikimo ir signalizacijos sistemos įrengimas</w:t>
            </w:r>
          </w:p>
          <w:p w14:paraId="35112428" w14:textId="77777777" w:rsidR="006819EF" w:rsidRPr="006819EF" w:rsidRDefault="006819EF" w:rsidP="006819EF">
            <w:pPr>
              <w:jc w:val="both"/>
            </w:pPr>
            <w:r w:rsidRPr="006819EF">
              <w:t>Vėdinimo sistemos įrengimas</w:t>
            </w:r>
          </w:p>
          <w:p w14:paraId="6DA4D990" w14:textId="77777777" w:rsidR="006819EF" w:rsidRPr="006819EF" w:rsidRDefault="006819EF" w:rsidP="006819EF">
            <w:pPr>
              <w:jc w:val="both"/>
            </w:pPr>
            <w:r w:rsidRPr="006819EF">
              <w:t>Elektros ūkio sutvarkymas</w:t>
            </w:r>
          </w:p>
          <w:p w14:paraId="683B4AA4" w14:textId="77777777" w:rsidR="006819EF" w:rsidRPr="006819EF" w:rsidRDefault="006819EF" w:rsidP="006819EF">
            <w:pPr>
              <w:jc w:val="both"/>
            </w:pPr>
            <w:r w:rsidRPr="006819EF">
              <w:t>Pastato fasado sutvarkymas</w:t>
            </w:r>
          </w:p>
          <w:p w14:paraId="45AB73FB" w14:textId="77777777" w:rsidR="006819EF" w:rsidRPr="006819EF" w:rsidRDefault="006819EF" w:rsidP="006819EF">
            <w:pPr>
              <w:jc w:val="both"/>
            </w:pPr>
            <w:r w:rsidRPr="006819EF">
              <w:t>Pastato aplinkinės teritorijos tvarkymo darbai</w:t>
            </w:r>
          </w:p>
        </w:tc>
        <w:tc>
          <w:tcPr>
            <w:tcW w:w="1354" w:type="dxa"/>
            <w:shd w:val="clear" w:color="auto" w:fill="auto"/>
          </w:tcPr>
          <w:p w14:paraId="5D8D4E6E" w14:textId="32656828" w:rsidR="006819EF" w:rsidRPr="006819EF" w:rsidRDefault="006819EF" w:rsidP="006819EF">
            <w:pPr>
              <w:jc w:val="center"/>
            </w:pPr>
            <w:r w:rsidRPr="006819EF">
              <w:t>32</w:t>
            </w:r>
            <w:r w:rsidR="00B33E5F">
              <w:t xml:space="preserve"> </w:t>
            </w:r>
            <w:r w:rsidRPr="006819EF">
              <w:t>7059,09</w:t>
            </w:r>
          </w:p>
        </w:tc>
        <w:tc>
          <w:tcPr>
            <w:tcW w:w="1559" w:type="dxa"/>
            <w:shd w:val="clear" w:color="auto" w:fill="auto"/>
          </w:tcPr>
          <w:p w14:paraId="1106C188" w14:textId="77777777" w:rsidR="006819EF" w:rsidRPr="006819EF" w:rsidRDefault="006819EF" w:rsidP="006819EF">
            <w:r w:rsidRPr="006819EF">
              <w:t>Europos regioninės plėtros fondų  ir Skuodo rajono savivaldybės biudžeto lėšos</w:t>
            </w:r>
          </w:p>
        </w:tc>
      </w:tr>
    </w:tbl>
    <w:p w14:paraId="0DEC9CA4" w14:textId="77777777" w:rsidR="006819EF" w:rsidRDefault="006819EF" w:rsidP="006819EF">
      <w:pPr>
        <w:jc w:val="center"/>
      </w:pPr>
    </w:p>
    <w:p w14:paraId="05491543" w14:textId="77777777" w:rsidR="002222D3" w:rsidRDefault="002222D3" w:rsidP="006819EF">
      <w:pPr>
        <w:jc w:val="center"/>
      </w:pPr>
    </w:p>
    <w:p w14:paraId="5FC16928" w14:textId="77777777" w:rsidR="002222D3" w:rsidRDefault="002222D3" w:rsidP="006819EF">
      <w:pPr>
        <w:jc w:val="center"/>
      </w:pPr>
    </w:p>
    <w:p w14:paraId="19EC0EC0" w14:textId="77777777" w:rsidR="002222D3" w:rsidRDefault="002222D3" w:rsidP="006819EF">
      <w:pPr>
        <w:jc w:val="center"/>
      </w:pPr>
    </w:p>
    <w:p w14:paraId="0FFEAB2D" w14:textId="77777777" w:rsidR="002222D3" w:rsidRDefault="002222D3" w:rsidP="006819EF">
      <w:pPr>
        <w:jc w:val="center"/>
      </w:pPr>
    </w:p>
    <w:p w14:paraId="37F9A581" w14:textId="77777777" w:rsidR="002222D3" w:rsidRDefault="002222D3" w:rsidP="006819EF">
      <w:pPr>
        <w:jc w:val="center"/>
      </w:pPr>
    </w:p>
    <w:p w14:paraId="7F4F1CA0" w14:textId="77777777" w:rsidR="002222D3" w:rsidRDefault="002222D3" w:rsidP="006819EF">
      <w:pPr>
        <w:jc w:val="center"/>
      </w:pPr>
    </w:p>
    <w:p w14:paraId="190A335E" w14:textId="77777777" w:rsidR="002222D3" w:rsidRDefault="002222D3" w:rsidP="006819EF">
      <w:pPr>
        <w:jc w:val="center"/>
      </w:pPr>
    </w:p>
    <w:p w14:paraId="37615FC3" w14:textId="77777777" w:rsidR="002222D3" w:rsidRDefault="002222D3" w:rsidP="006819EF">
      <w:pPr>
        <w:jc w:val="center"/>
      </w:pPr>
    </w:p>
    <w:p w14:paraId="2DA381AD" w14:textId="77777777" w:rsidR="002222D3" w:rsidRDefault="002222D3" w:rsidP="006819EF">
      <w:pPr>
        <w:jc w:val="center"/>
      </w:pPr>
    </w:p>
    <w:p w14:paraId="3B9EBE20" w14:textId="35A13434" w:rsidR="006819EF" w:rsidRDefault="00B33E5F" w:rsidP="006819EF">
      <w:pPr>
        <w:jc w:val="center"/>
      </w:pPr>
      <w:r>
        <w:lastRenderedPageBreak/>
        <w:t>6 lentelė. Informacija apie</w:t>
      </w:r>
      <w:r w:rsidR="006819EF" w:rsidRPr="006819EF">
        <w:t xml:space="preserve"> panaudotus asignavimus</w:t>
      </w:r>
    </w:p>
    <w:p w14:paraId="51142C19" w14:textId="77777777" w:rsidR="006819EF" w:rsidRPr="006819EF" w:rsidRDefault="006819EF" w:rsidP="006819EF">
      <w:pPr>
        <w:jc w:val="center"/>
      </w:pPr>
    </w:p>
    <w:tbl>
      <w:tblPr>
        <w:tblpPr w:leftFromText="180" w:rightFromText="180" w:vertAnchor="text" w:horzAnchor="margin" w:tblpXSpec="center" w:tblpY="151"/>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080"/>
        <w:gridCol w:w="1080"/>
        <w:gridCol w:w="1260"/>
        <w:gridCol w:w="1080"/>
        <w:gridCol w:w="2700"/>
      </w:tblGrid>
      <w:tr w:rsidR="006819EF" w:rsidRPr="006819EF" w14:paraId="6AB319B8" w14:textId="77777777" w:rsidTr="00CD5082">
        <w:trPr>
          <w:trHeight w:val="334"/>
        </w:trPr>
        <w:tc>
          <w:tcPr>
            <w:tcW w:w="2412" w:type="dxa"/>
            <w:vMerge w:val="restart"/>
            <w:shd w:val="clear" w:color="auto" w:fill="F4B083"/>
          </w:tcPr>
          <w:p w14:paraId="53F09968" w14:textId="77777777" w:rsidR="006819EF" w:rsidRPr="006819EF" w:rsidRDefault="006819EF" w:rsidP="006819EF">
            <w:pPr>
              <w:jc w:val="center"/>
            </w:pPr>
          </w:p>
          <w:p w14:paraId="503A0512" w14:textId="77777777" w:rsidR="006819EF" w:rsidRPr="006819EF" w:rsidRDefault="006819EF" w:rsidP="006819EF">
            <w:pPr>
              <w:jc w:val="center"/>
            </w:pPr>
            <w:r w:rsidRPr="006819EF">
              <w:t xml:space="preserve">Rodikliai </w:t>
            </w:r>
          </w:p>
        </w:tc>
        <w:tc>
          <w:tcPr>
            <w:tcW w:w="4500" w:type="dxa"/>
            <w:gridSpan w:val="4"/>
            <w:shd w:val="clear" w:color="auto" w:fill="F4B083"/>
          </w:tcPr>
          <w:p w14:paraId="5CE158A8" w14:textId="1D2171DD" w:rsidR="006819EF" w:rsidRPr="006819EF" w:rsidRDefault="002222D3" w:rsidP="006819EF">
            <w:pPr>
              <w:jc w:val="center"/>
              <w:rPr>
                <w:sz w:val="22"/>
                <w:szCs w:val="22"/>
              </w:rPr>
            </w:pPr>
            <w:r>
              <w:rPr>
                <w:sz w:val="22"/>
                <w:szCs w:val="22"/>
              </w:rPr>
              <w:t>Panaudota, tūkst. Eur</w:t>
            </w:r>
            <w:r w:rsidR="006819EF" w:rsidRPr="006819EF">
              <w:rPr>
                <w:sz w:val="22"/>
                <w:szCs w:val="22"/>
              </w:rPr>
              <w:t xml:space="preserve"> </w:t>
            </w:r>
          </w:p>
        </w:tc>
        <w:tc>
          <w:tcPr>
            <w:tcW w:w="2700" w:type="dxa"/>
            <w:vMerge w:val="restart"/>
            <w:shd w:val="clear" w:color="auto" w:fill="F4B083"/>
          </w:tcPr>
          <w:p w14:paraId="4C130C0F" w14:textId="77777777" w:rsidR="006819EF" w:rsidRPr="006819EF" w:rsidRDefault="006819EF" w:rsidP="006819EF">
            <w:pPr>
              <w:jc w:val="center"/>
            </w:pPr>
          </w:p>
          <w:p w14:paraId="11C26BED" w14:textId="77777777" w:rsidR="006819EF" w:rsidRPr="006819EF" w:rsidRDefault="006819EF" w:rsidP="006819EF">
            <w:pPr>
              <w:jc w:val="center"/>
            </w:pPr>
            <w:r w:rsidRPr="006819EF">
              <w:t>Komentarai</w:t>
            </w:r>
            <w:r w:rsidRPr="006819EF">
              <w:rPr>
                <w:vertAlign w:val="superscript"/>
              </w:rPr>
              <w:footnoteReference w:id="3"/>
            </w:r>
            <w:r w:rsidRPr="006819EF">
              <w:t xml:space="preserve"> </w:t>
            </w:r>
          </w:p>
        </w:tc>
      </w:tr>
      <w:tr w:rsidR="006819EF" w:rsidRPr="006819EF" w14:paraId="1176F54B" w14:textId="77777777" w:rsidTr="00CD5082">
        <w:tc>
          <w:tcPr>
            <w:tcW w:w="2412" w:type="dxa"/>
            <w:vMerge/>
            <w:shd w:val="clear" w:color="auto" w:fill="auto"/>
          </w:tcPr>
          <w:p w14:paraId="73EE91A4" w14:textId="77777777" w:rsidR="006819EF" w:rsidRPr="006819EF" w:rsidRDefault="006819EF" w:rsidP="006819EF">
            <w:pPr>
              <w:jc w:val="center"/>
            </w:pPr>
          </w:p>
        </w:tc>
        <w:tc>
          <w:tcPr>
            <w:tcW w:w="1080" w:type="dxa"/>
            <w:shd w:val="clear" w:color="auto" w:fill="F4B083"/>
          </w:tcPr>
          <w:p w14:paraId="22562CB4" w14:textId="77777777" w:rsidR="006819EF" w:rsidRPr="006819EF" w:rsidRDefault="006819EF" w:rsidP="006819EF">
            <w:pPr>
              <w:jc w:val="center"/>
              <w:rPr>
                <w:sz w:val="20"/>
                <w:szCs w:val="20"/>
              </w:rPr>
            </w:pPr>
            <w:r w:rsidRPr="006819EF">
              <w:rPr>
                <w:sz w:val="20"/>
                <w:szCs w:val="20"/>
              </w:rPr>
              <w:t xml:space="preserve">Iš viso </w:t>
            </w:r>
          </w:p>
        </w:tc>
        <w:tc>
          <w:tcPr>
            <w:tcW w:w="1080" w:type="dxa"/>
            <w:shd w:val="clear" w:color="auto" w:fill="F4B083"/>
          </w:tcPr>
          <w:p w14:paraId="5EFDAD10" w14:textId="77777777" w:rsidR="006819EF" w:rsidRPr="006819EF" w:rsidRDefault="006819EF" w:rsidP="006819EF">
            <w:pPr>
              <w:jc w:val="center"/>
              <w:rPr>
                <w:sz w:val="20"/>
                <w:szCs w:val="20"/>
              </w:rPr>
            </w:pPr>
            <w:r w:rsidRPr="006819EF">
              <w:rPr>
                <w:sz w:val="20"/>
                <w:szCs w:val="20"/>
              </w:rPr>
              <w:t xml:space="preserve">Išlaidoms </w:t>
            </w:r>
          </w:p>
        </w:tc>
        <w:tc>
          <w:tcPr>
            <w:tcW w:w="1260" w:type="dxa"/>
            <w:shd w:val="clear" w:color="auto" w:fill="F4B083"/>
          </w:tcPr>
          <w:p w14:paraId="44E51714" w14:textId="77777777" w:rsidR="006819EF" w:rsidRPr="006819EF" w:rsidRDefault="006819EF" w:rsidP="006819EF">
            <w:pPr>
              <w:jc w:val="center"/>
              <w:rPr>
                <w:sz w:val="20"/>
                <w:szCs w:val="20"/>
              </w:rPr>
            </w:pPr>
            <w:r w:rsidRPr="006819EF">
              <w:rPr>
                <w:sz w:val="20"/>
                <w:szCs w:val="20"/>
              </w:rPr>
              <w:t>iš jų,</w:t>
            </w:r>
          </w:p>
          <w:p w14:paraId="23B3330F" w14:textId="77777777" w:rsidR="006819EF" w:rsidRPr="006819EF" w:rsidRDefault="006819EF" w:rsidP="006819EF">
            <w:pPr>
              <w:jc w:val="center"/>
              <w:rPr>
                <w:sz w:val="20"/>
                <w:szCs w:val="20"/>
              </w:rPr>
            </w:pPr>
            <w:r w:rsidRPr="006819EF">
              <w:rPr>
                <w:sz w:val="20"/>
                <w:szCs w:val="20"/>
              </w:rPr>
              <w:t xml:space="preserve"> DU</w:t>
            </w:r>
          </w:p>
        </w:tc>
        <w:tc>
          <w:tcPr>
            <w:tcW w:w="1080" w:type="dxa"/>
            <w:shd w:val="clear" w:color="auto" w:fill="F4B083"/>
          </w:tcPr>
          <w:p w14:paraId="2CBA834B" w14:textId="77777777" w:rsidR="006819EF" w:rsidRPr="006819EF" w:rsidRDefault="006819EF" w:rsidP="006819EF">
            <w:pPr>
              <w:jc w:val="center"/>
              <w:rPr>
                <w:sz w:val="20"/>
                <w:szCs w:val="20"/>
              </w:rPr>
            </w:pPr>
            <w:r w:rsidRPr="006819EF">
              <w:rPr>
                <w:sz w:val="20"/>
                <w:szCs w:val="20"/>
              </w:rPr>
              <w:t>Turtui</w:t>
            </w:r>
          </w:p>
        </w:tc>
        <w:tc>
          <w:tcPr>
            <w:tcW w:w="2700" w:type="dxa"/>
            <w:vMerge/>
            <w:shd w:val="clear" w:color="auto" w:fill="auto"/>
          </w:tcPr>
          <w:p w14:paraId="0A4B9A9B" w14:textId="77777777" w:rsidR="006819EF" w:rsidRPr="006819EF" w:rsidRDefault="006819EF" w:rsidP="006819EF">
            <w:pPr>
              <w:jc w:val="center"/>
              <w:rPr>
                <w:sz w:val="20"/>
                <w:szCs w:val="20"/>
              </w:rPr>
            </w:pPr>
          </w:p>
        </w:tc>
      </w:tr>
      <w:tr w:rsidR="006819EF" w:rsidRPr="006819EF" w14:paraId="33D26CD3" w14:textId="77777777" w:rsidTr="00CD5082">
        <w:tc>
          <w:tcPr>
            <w:tcW w:w="2412" w:type="dxa"/>
            <w:shd w:val="clear" w:color="auto" w:fill="auto"/>
          </w:tcPr>
          <w:p w14:paraId="1BACEE94" w14:textId="77777777" w:rsidR="006819EF" w:rsidRPr="006819EF" w:rsidRDefault="006819EF" w:rsidP="006819EF">
            <w:r w:rsidRPr="006819EF">
              <w:t xml:space="preserve">Savivaldybės biudžeto lėšos </w:t>
            </w:r>
          </w:p>
        </w:tc>
        <w:tc>
          <w:tcPr>
            <w:tcW w:w="1080" w:type="dxa"/>
            <w:shd w:val="clear" w:color="auto" w:fill="auto"/>
          </w:tcPr>
          <w:p w14:paraId="54495D4F" w14:textId="77777777" w:rsidR="006819EF" w:rsidRPr="006819EF" w:rsidRDefault="006819EF" w:rsidP="006819EF">
            <w:r w:rsidRPr="006819EF">
              <w:t>72,2</w:t>
            </w:r>
          </w:p>
        </w:tc>
        <w:tc>
          <w:tcPr>
            <w:tcW w:w="1080" w:type="dxa"/>
            <w:shd w:val="clear" w:color="auto" w:fill="auto"/>
          </w:tcPr>
          <w:p w14:paraId="1D8D8CB9" w14:textId="77777777" w:rsidR="006819EF" w:rsidRPr="006819EF" w:rsidRDefault="006819EF" w:rsidP="006819EF">
            <w:r w:rsidRPr="006819EF">
              <w:t>9,7</w:t>
            </w:r>
          </w:p>
        </w:tc>
        <w:tc>
          <w:tcPr>
            <w:tcW w:w="1260" w:type="dxa"/>
            <w:shd w:val="clear" w:color="auto" w:fill="auto"/>
          </w:tcPr>
          <w:p w14:paraId="5A5C53B2" w14:textId="77777777" w:rsidR="006819EF" w:rsidRPr="006819EF" w:rsidRDefault="006819EF" w:rsidP="006819EF">
            <w:r w:rsidRPr="006819EF">
              <w:t>62,3</w:t>
            </w:r>
          </w:p>
        </w:tc>
        <w:tc>
          <w:tcPr>
            <w:tcW w:w="1080" w:type="dxa"/>
            <w:shd w:val="clear" w:color="auto" w:fill="auto"/>
          </w:tcPr>
          <w:p w14:paraId="2303C03D" w14:textId="77777777" w:rsidR="006819EF" w:rsidRPr="006819EF" w:rsidRDefault="006819EF" w:rsidP="006819EF">
            <w:r w:rsidRPr="006819EF">
              <w:t>0,750</w:t>
            </w:r>
          </w:p>
        </w:tc>
        <w:tc>
          <w:tcPr>
            <w:tcW w:w="2700" w:type="dxa"/>
            <w:shd w:val="clear" w:color="auto" w:fill="auto"/>
          </w:tcPr>
          <w:p w14:paraId="61F29F34" w14:textId="77777777" w:rsidR="006819EF" w:rsidRPr="006819EF" w:rsidRDefault="006819EF" w:rsidP="006819EF">
            <w:r w:rsidRPr="006819EF">
              <w:t>Panaudotos visos lėšos</w:t>
            </w:r>
          </w:p>
        </w:tc>
      </w:tr>
      <w:tr w:rsidR="006819EF" w:rsidRPr="006819EF" w14:paraId="48DF5384" w14:textId="77777777" w:rsidTr="00CD5082">
        <w:tc>
          <w:tcPr>
            <w:tcW w:w="2412" w:type="dxa"/>
            <w:shd w:val="clear" w:color="auto" w:fill="auto"/>
          </w:tcPr>
          <w:p w14:paraId="2AA5B9D0" w14:textId="77777777" w:rsidR="006819EF" w:rsidRPr="006819EF" w:rsidRDefault="006819EF" w:rsidP="006819EF">
            <w:r w:rsidRPr="006819EF">
              <w:t xml:space="preserve">Valstybės biudžeto lėšos </w:t>
            </w:r>
          </w:p>
        </w:tc>
        <w:tc>
          <w:tcPr>
            <w:tcW w:w="1080" w:type="dxa"/>
            <w:shd w:val="clear" w:color="auto" w:fill="auto"/>
          </w:tcPr>
          <w:p w14:paraId="32D62E44" w14:textId="77777777" w:rsidR="006819EF" w:rsidRPr="006819EF" w:rsidRDefault="006819EF" w:rsidP="006819EF">
            <w:pPr>
              <w:jc w:val="center"/>
            </w:pPr>
            <w:r w:rsidRPr="006819EF">
              <w:t>-</w:t>
            </w:r>
          </w:p>
        </w:tc>
        <w:tc>
          <w:tcPr>
            <w:tcW w:w="1080" w:type="dxa"/>
            <w:shd w:val="clear" w:color="auto" w:fill="auto"/>
          </w:tcPr>
          <w:p w14:paraId="5DB9A80A" w14:textId="77777777" w:rsidR="006819EF" w:rsidRPr="006819EF" w:rsidRDefault="006819EF" w:rsidP="006819EF">
            <w:pPr>
              <w:jc w:val="center"/>
            </w:pPr>
            <w:r w:rsidRPr="006819EF">
              <w:t>-</w:t>
            </w:r>
          </w:p>
        </w:tc>
        <w:tc>
          <w:tcPr>
            <w:tcW w:w="1260" w:type="dxa"/>
            <w:shd w:val="clear" w:color="auto" w:fill="auto"/>
          </w:tcPr>
          <w:p w14:paraId="36707075" w14:textId="77777777" w:rsidR="006819EF" w:rsidRPr="006819EF" w:rsidRDefault="006819EF" w:rsidP="006819EF">
            <w:pPr>
              <w:jc w:val="center"/>
            </w:pPr>
            <w:r w:rsidRPr="006819EF">
              <w:t>-</w:t>
            </w:r>
          </w:p>
        </w:tc>
        <w:tc>
          <w:tcPr>
            <w:tcW w:w="1080" w:type="dxa"/>
            <w:shd w:val="clear" w:color="auto" w:fill="auto"/>
          </w:tcPr>
          <w:p w14:paraId="129716C4" w14:textId="77777777" w:rsidR="006819EF" w:rsidRPr="006819EF" w:rsidRDefault="006819EF" w:rsidP="006819EF">
            <w:pPr>
              <w:jc w:val="center"/>
            </w:pPr>
            <w:r w:rsidRPr="006819EF">
              <w:t>-</w:t>
            </w:r>
          </w:p>
        </w:tc>
        <w:tc>
          <w:tcPr>
            <w:tcW w:w="2700" w:type="dxa"/>
            <w:shd w:val="clear" w:color="auto" w:fill="auto"/>
          </w:tcPr>
          <w:p w14:paraId="49512403" w14:textId="77777777" w:rsidR="006819EF" w:rsidRPr="006819EF" w:rsidRDefault="006819EF" w:rsidP="006819EF"/>
        </w:tc>
      </w:tr>
      <w:tr w:rsidR="006819EF" w:rsidRPr="006819EF" w14:paraId="5C36A9B1" w14:textId="77777777" w:rsidTr="00CD5082">
        <w:tc>
          <w:tcPr>
            <w:tcW w:w="2412" w:type="dxa"/>
            <w:shd w:val="clear" w:color="auto" w:fill="auto"/>
          </w:tcPr>
          <w:p w14:paraId="3A93D348" w14:textId="77777777" w:rsidR="006819EF" w:rsidRPr="006819EF" w:rsidRDefault="006819EF" w:rsidP="006819EF">
            <w:r w:rsidRPr="006819EF">
              <w:t xml:space="preserve">Pajamos už suteiktas paslaugas </w:t>
            </w:r>
          </w:p>
        </w:tc>
        <w:tc>
          <w:tcPr>
            <w:tcW w:w="1080" w:type="dxa"/>
            <w:shd w:val="clear" w:color="auto" w:fill="auto"/>
          </w:tcPr>
          <w:p w14:paraId="541D5350" w14:textId="77777777" w:rsidR="006819EF" w:rsidRPr="006819EF" w:rsidRDefault="006819EF" w:rsidP="006819EF">
            <w:pPr>
              <w:jc w:val="center"/>
            </w:pPr>
            <w:r w:rsidRPr="006819EF">
              <w:t>0,1</w:t>
            </w:r>
          </w:p>
        </w:tc>
        <w:tc>
          <w:tcPr>
            <w:tcW w:w="1080" w:type="dxa"/>
            <w:shd w:val="clear" w:color="auto" w:fill="auto"/>
          </w:tcPr>
          <w:p w14:paraId="0411FBF5" w14:textId="77777777" w:rsidR="006819EF" w:rsidRPr="006819EF" w:rsidRDefault="006819EF" w:rsidP="006819EF">
            <w:pPr>
              <w:jc w:val="center"/>
            </w:pPr>
            <w:r w:rsidRPr="006819EF">
              <w:t>0,1</w:t>
            </w:r>
          </w:p>
        </w:tc>
        <w:tc>
          <w:tcPr>
            <w:tcW w:w="1260" w:type="dxa"/>
            <w:shd w:val="clear" w:color="auto" w:fill="auto"/>
          </w:tcPr>
          <w:p w14:paraId="40FB9BF4" w14:textId="77777777" w:rsidR="006819EF" w:rsidRPr="006819EF" w:rsidRDefault="006819EF" w:rsidP="006819EF">
            <w:pPr>
              <w:jc w:val="center"/>
            </w:pPr>
            <w:r w:rsidRPr="006819EF">
              <w:t>-</w:t>
            </w:r>
          </w:p>
        </w:tc>
        <w:tc>
          <w:tcPr>
            <w:tcW w:w="1080" w:type="dxa"/>
            <w:shd w:val="clear" w:color="auto" w:fill="auto"/>
          </w:tcPr>
          <w:p w14:paraId="0F9AB117" w14:textId="77777777" w:rsidR="006819EF" w:rsidRPr="006819EF" w:rsidRDefault="006819EF" w:rsidP="006819EF">
            <w:pPr>
              <w:jc w:val="center"/>
            </w:pPr>
            <w:r w:rsidRPr="006819EF">
              <w:t>-</w:t>
            </w:r>
          </w:p>
        </w:tc>
        <w:tc>
          <w:tcPr>
            <w:tcW w:w="2700" w:type="dxa"/>
            <w:shd w:val="clear" w:color="auto" w:fill="auto"/>
          </w:tcPr>
          <w:p w14:paraId="3C8883D7" w14:textId="77777777" w:rsidR="006819EF" w:rsidRPr="006819EF" w:rsidRDefault="006819EF" w:rsidP="006819EF">
            <w:r w:rsidRPr="006819EF">
              <w:t>Panaudotos lėšos renginių organizavimui</w:t>
            </w:r>
          </w:p>
        </w:tc>
      </w:tr>
      <w:tr w:rsidR="006819EF" w:rsidRPr="006819EF" w14:paraId="08BD0E7A" w14:textId="77777777" w:rsidTr="00CD5082">
        <w:tc>
          <w:tcPr>
            <w:tcW w:w="2412" w:type="dxa"/>
            <w:shd w:val="clear" w:color="auto" w:fill="auto"/>
          </w:tcPr>
          <w:p w14:paraId="3818DC4B" w14:textId="77777777" w:rsidR="006819EF" w:rsidRPr="006819EF" w:rsidRDefault="006819EF" w:rsidP="006819EF">
            <w:r w:rsidRPr="006819EF">
              <w:t>Projektinės veiklos lėšos</w:t>
            </w:r>
            <w:r w:rsidRPr="006819EF">
              <w:rPr>
                <w:vertAlign w:val="superscript"/>
              </w:rPr>
              <w:footnoteReference w:id="4"/>
            </w:r>
          </w:p>
        </w:tc>
        <w:tc>
          <w:tcPr>
            <w:tcW w:w="1080" w:type="dxa"/>
            <w:shd w:val="clear" w:color="auto" w:fill="auto"/>
          </w:tcPr>
          <w:p w14:paraId="2CC7FFCA" w14:textId="77777777" w:rsidR="006819EF" w:rsidRPr="006819EF" w:rsidRDefault="006819EF" w:rsidP="006819EF">
            <w:pPr>
              <w:jc w:val="center"/>
            </w:pPr>
            <w:r w:rsidRPr="006819EF">
              <w:t>7,7</w:t>
            </w:r>
          </w:p>
        </w:tc>
        <w:tc>
          <w:tcPr>
            <w:tcW w:w="1080" w:type="dxa"/>
            <w:shd w:val="clear" w:color="auto" w:fill="auto"/>
          </w:tcPr>
          <w:p w14:paraId="0FACBA5C" w14:textId="77777777" w:rsidR="006819EF" w:rsidRPr="006819EF" w:rsidRDefault="006819EF" w:rsidP="006819EF">
            <w:pPr>
              <w:jc w:val="center"/>
            </w:pPr>
            <w:r w:rsidRPr="006819EF">
              <w:t>7,7</w:t>
            </w:r>
          </w:p>
        </w:tc>
        <w:tc>
          <w:tcPr>
            <w:tcW w:w="1260" w:type="dxa"/>
            <w:shd w:val="clear" w:color="auto" w:fill="auto"/>
          </w:tcPr>
          <w:p w14:paraId="707603F5" w14:textId="77777777" w:rsidR="006819EF" w:rsidRPr="006819EF" w:rsidRDefault="006819EF" w:rsidP="006819EF">
            <w:pPr>
              <w:jc w:val="center"/>
            </w:pPr>
            <w:r w:rsidRPr="006819EF">
              <w:t>-</w:t>
            </w:r>
          </w:p>
        </w:tc>
        <w:tc>
          <w:tcPr>
            <w:tcW w:w="1080" w:type="dxa"/>
            <w:shd w:val="clear" w:color="auto" w:fill="auto"/>
          </w:tcPr>
          <w:p w14:paraId="7A82B21B" w14:textId="77777777" w:rsidR="006819EF" w:rsidRPr="006819EF" w:rsidRDefault="006819EF" w:rsidP="006819EF">
            <w:pPr>
              <w:jc w:val="center"/>
            </w:pPr>
            <w:r w:rsidRPr="006819EF">
              <w:t>-</w:t>
            </w:r>
          </w:p>
        </w:tc>
        <w:tc>
          <w:tcPr>
            <w:tcW w:w="2700" w:type="dxa"/>
            <w:shd w:val="clear" w:color="auto" w:fill="auto"/>
          </w:tcPr>
          <w:p w14:paraId="722B7890" w14:textId="5880F97D" w:rsidR="006819EF" w:rsidRPr="006819EF" w:rsidRDefault="006819EF" w:rsidP="006819EF">
            <w:r w:rsidRPr="006819EF">
              <w:t>Panaudotos lėšos projektų tikslų ir uždavinių įgyvendinimui, renginių ir edukacinių užsiėmimų organizavimui</w:t>
            </w:r>
          </w:p>
        </w:tc>
      </w:tr>
      <w:tr w:rsidR="006819EF" w:rsidRPr="006819EF" w14:paraId="2C701232" w14:textId="77777777" w:rsidTr="00CD5082">
        <w:tc>
          <w:tcPr>
            <w:tcW w:w="2412" w:type="dxa"/>
            <w:shd w:val="clear" w:color="auto" w:fill="auto"/>
          </w:tcPr>
          <w:p w14:paraId="57E10090" w14:textId="77777777" w:rsidR="006819EF" w:rsidRPr="006819EF" w:rsidRDefault="006819EF" w:rsidP="006819EF">
            <w:r w:rsidRPr="006819EF">
              <w:t xml:space="preserve">Kitos pajamos </w:t>
            </w:r>
          </w:p>
          <w:p w14:paraId="6DDF6E86" w14:textId="77777777" w:rsidR="006819EF" w:rsidRPr="006819EF" w:rsidRDefault="006819EF" w:rsidP="006819EF">
            <w:pPr>
              <w:rPr>
                <w:sz w:val="20"/>
                <w:szCs w:val="20"/>
              </w:rPr>
            </w:pPr>
            <w:r w:rsidRPr="006819EF">
              <w:rPr>
                <w:sz w:val="20"/>
                <w:szCs w:val="20"/>
              </w:rPr>
              <w:t>(2 proc. GPM, gauta labdara ir pan.)</w:t>
            </w:r>
          </w:p>
        </w:tc>
        <w:tc>
          <w:tcPr>
            <w:tcW w:w="1080" w:type="dxa"/>
            <w:shd w:val="clear" w:color="auto" w:fill="auto"/>
          </w:tcPr>
          <w:p w14:paraId="2F9FFF32" w14:textId="77777777" w:rsidR="006819EF" w:rsidRPr="006819EF" w:rsidRDefault="006819EF" w:rsidP="006819EF">
            <w:pPr>
              <w:jc w:val="center"/>
            </w:pPr>
            <w:r w:rsidRPr="006819EF">
              <w:t>0,4</w:t>
            </w:r>
          </w:p>
        </w:tc>
        <w:tc>
          <w:tcPr>
            <w:tcW w:w="1080" w:type="dxa"/>
            <w:shd w:val="clear" w:color="auto" w:fill="auto"/>
          </w:tcPr>
          <w:p w14:paraId="280DE606" w14:textId="77777777" w:rsidR="006819EF" w:rsidRPr="006819EF" w:rsidRDefault="006819EF" w:rsidP="006819EF">
            <w:pPr>
              <w:jc w:val="center"/>
            </w:pPr>
            <w:r w:rsidRPr="006819EF">
              <w:t>0,4</w:t>
            </w:r>
          </w:p>
        </w:tc>
        <w:tc>
          <w:tcPr>
            <w:tcW w:w="1260" w:type="dxa"/>
            <w:shd w:val="clear" w:color="auto" w:fill="auto"/>
          </w:tcPr>
          <w:p w14:paraId="383E4B3F" w14:textId="77777777" w:rsidR="006819EF" w:rsidRPr="006819EF" w:rsidRDefault="006819EF" w:rsidP="006819EF">
            <w:pPr>
              <w:jc w:val="center"/>
            </w:pPr>
            <w:r w:rsidRPr="006819EF">
              <w:t>-</w:t>
            </w:r>
          </w:p>
        </w:tc>
        <w:tc>
          <w:tcPr>
            <w:tcW w:w="1080" w:type="dxa"/>
            <w:shd w:val="clear" w:color="auto" w:fill="auto"/>
          </w:tcPr>
          <w:p w14:paraId="48D98C46" w14:textId="77777777" w:rsidR="006819EF" w:rsidRPr="006819EF" w:rsidRDefault="006819EF" w:rsidP="006819EF">
            <w:pPr>
              <w:jc w:val="center"/>
            </w:pPr>
            <w:r w:rsidRPr="006819EF">
              <w:t>-</w:t>
            </w:r>
          </w:p>
        </w:tc>
        <w:tc>
          <w:tcPr>
            <w:tcW w:w="2700" w:type="dxa"/>
            <w:shd w:val="clear" w:color="auto" w:fill="auto"/>
          </w:tcPr>
          <w:p w14:paraId="5CE731D8" w14:textId="77777777" w:rsidR="006819EF" w:rsidRPr="006819EF" w:rsidRDefault="006819EF" w:rsidP="006819EF">
            <w:r w:rsidRPr="006819EF">
              <w:t>Panaudotos lėšos  eksponatų tvarkymui, edukacinių užsiėmimų organizavimui</w:t>
            </w:r>
          </w:p>
        </w:tc>
      </w:tr>
      <w:tr w:rsidR="006819EF" w:rsidRPr="006819EF" w14:paraId="2CDA2856" w14:textId="77777777" w:rsidTr="00CD5082">
        <w:tc>
          <w:tcPr>
            <w:tcW w:w="2412" w:type="dxa"/>
            <w:shd w:val="clear" w:color="auto" w:fill="F4B083"/>
          </w:tcPr>
          <w:p w14:paraId="6276E320" w14:textId="77777777" w:rsidR="006819EF" w:rsidRPr="006819EF" w:rsidRDefault="006819EF" w:rsidP="006819EF">
            <w:pPr>
              <w:rPr>
                <w:b/>
              </w:rPr>
            </w:pPr>
            <w:r w:rsidRPr="006819EF">
              <w:rPr>
                <w:b/>
              </w:rPr>
              <w:t>Iš viso</w:t>
            </w:r>
          </w:p>
          <w:p w14:paraId="05F43019" w14:textId="77777777" w:rsidR="006819EF" w:rsidRPr="006819EF" w:rsidRDefault="006819EF" w:rsidP="006819EF">
            <w:pPr>
              <w:rPr>
                <w:b/>
              </w:rPr>
            </w:pPr>
          </w:p>
        </w:tc>
        <w:tc>
          <w:tcPr>
            <w:tcW w:w="1080" w:type="dxa"/>
            <w:shd w:val="clear" w:color="auto" w:fill="F4B083"/>
          </w:tcPr>
          <w:p w14:paraId="03E5F106" w14:textId="77777777" w:rsidR="006819EF" w:rsidRPr="006819EF" w:rsidRDefault="006819EF" w:rsidP="006819EF">
            <w:pPr>
              <w:jc w:val="center"/>
              <w:rPr>
                <w:b/>
              </w:rPr>
            </w:pPr>
            <w:r w:rsidRPr="006819EF">
              <w:rPr>
                <w:b/>
              </w:rPr>
              <w:t>80,4</w:t>
            </w:r>
          </w:p>
        </w:tc>
        <w:tc>
          <w:tcPr>
            <w:tcW w:w="1080" w:type="dxa"/>
            <w:shd w:val="clear" w:color="auto" w:fill="F4B083"/>
          </w:tcPr>
          <w:p w14:paraId="275C20AA" w14:textId="77777777" w:rsidR="006819EF" w:rsidRPr="006819EF" w:rsidRDefault="006819EF" w:rsidP="006819EF">
            <w:pPr>
              <w:jc w:val="center"/>
              <w:rPr>
                <w:b/>
              </w:rPr>
            </w:pPr>
            <w:r w:rsidRPr="006819EF">
              <w:rPr>
                <w:b/>
              </w:rPr>
              <w:t>17,9</w:t>
            </w:r>
          </w:p>
        </w:tc>
        <w:tc>
          <w:tcPr>
            <w:tcW w:w="1260" w:type="dxa"/>
            <w:shd w:val="clear" w:color="auto" w:fill="F4B083"/>
          </w:tcPr>
          <w:p w14:paraId="145DD70D" w14:textId="77777777" w:rsidR="006819EF" w:rsidRPr="006819EF" w:rsidRDefault="006819EF" w:rsidP="006819EF">
            <w:pPr>
              <w:jc w:val="center"/>
              <w:rPr>
                <w:b/>
              </w:rPr>
            </w:pPr>
            <w:r w:rsidRPr="006819EF">
              <w:rPr>
                <w:b/>
              </w:rPr>
              <w:t>62,3</w:t>
            </w:r>
          </w:p>
        </w:tc>
        <w:tc>
          <w:tcPr>
            <w:tcW w:w="1080" w:type="dxa"/>
            <w:shd w:val="clear" w:color="auto" w:fill="F4B083"/>
          </w:tcPr>
          <w:p w14:paraId="6F0FD786" w14:textId="77777777" w:rsidR="006819EF" w:rsidRPr="006819EF" w:rsidRDefault="006819EF" w:rsidP="006819EF">
            <w:pPr>
              <w:jc w:val="center"/>
              <w:rPr>
                <w:b/>
              </w:rPr>
            </w:pPr>
            <w:r w:rsidRPr="006819EF">
              <w:rPr>
                <w:b/>
              </w:rPr>
              <w:t>0,750</w:t>
            </w:r>
          </w:p>
        </w:tc>
        <w:tc>
          <w:tcPr>
            <w:tcW w:w="2700" w:type="dxa"/>
            <w:shd w:val="clear" w:color="auto" w:fill="F4B083"/>
          </w:tcPr>
          <w:p w14:paraId="4DCC2CA9" w14:textId="77777777" w:rsidR="006819EF" w:rsidRPr="006819EF" w:rsidRDefault="006819EF" w:rsidP="006819EF">
            <w:pPr>
              <w:jc w:val="center"/>
              <w:rPr>
                <w:b/>
              </w:rPr>
            </w:pPr>
          </w:p>
        </w:tc>
      </w:tr>
      <w:tr w:rsidR="006819EF" w:rsidRPr="006819EF" w14:paraId="1614F844" w14:textId="77777777" w:rsidTr="00CD5082">
        <w:tc>
          <w:tcPr>
            <w:tcW w:w="2412" w:type="dxa"/>
            <w:shd w:val="clear" w:color="auto" w:fill="C45911"/>
          </w:tcPr>
          <w:p w14:paraId="484A3605" w14:textId="77777777" w:rsidR="006819EF" w:rsidRPr="006819EF" w:rsidRDefault="006819EF" w:rsidP="006819EF">
            <w:pPr>
              <w:rPr>
                <w:sz w:val="22"/>
                <w:szCs w:val="22"/>
              </w:rPr>
            </w:pPr>
            <w:r w:rsidRPr="006819EF">
              <w:rPr>
                <w:sz w:val="22"/>
                <w:szCs w:val="22"/>
              </w:rPr>
              <w:t xml:space="preserve">Kreditinis įsiskolinimas </w:t>
            </w:r>
          </w:p>
          <w:p w14:paraId="6207424B" w14:textId="77777777" w:rsidR="006819EF" w:rsidRPr="006819EF" w:rsidRDefault="006819EF" w:rsidP="006819EF">
            <w:pPr>
              <w:rPr>
                <w:sz w:val="22"/>
                <w:szCs w:val="22"/>
              </w:rPr>
            </w:pPr>
            <w:r w:rsidRPr="006819EF">
              <w:rPr>
                <w:sz w:val="22"/>
                <w:szCs w:val="22"/>
              </w:rPr>
              <w:t>2019-12-31 iš viso, Eur</w:t>
            </w:r>
          </w:p>
        </w:tc>
        <w:tc>
          <w:tcPr>
            <w:tcW w:w="1080" w:type="dxa"/>
            <w:shd w:val="clear" w:color="auto" w:fill="C45911"/>
          </w:tcPr>
          <w:p w14:paraId="4B872757" w14:textId="77777777" w:rsidR="006819EF" w:rsidRPr="006819EF" w:rsidRDefault="006819EF" w:rsidP="006819EF">
            <w:pPr>
              <w:jc w:val="center"/>
            </w:pPr>
          </w:p>
          <w:p w14:paraId="1AFD0442" w14:textId="77777777" w:rsidR="006819EF" w:rsidRPr="006819EF" w:rsidRDefault="006819EF" w:rsidP="006819EF">
            <w:pPr>
              <w:jc w:val="center"/>
            </w:pPr>
            <w:r w:rsidRPr="006819EF">
              <w:t>-</w:t>
            </w:r>
          </w:p>
        </w:tc>
        <w:tc>
          <w:tcPr>
            <w:tcW w:w="1080" w:type="dxa"/>
            <w:shd w:val="clear" w:color="auto" w:fill="C45911"/>
          </w:tcPr>
          <w:p w14:paraId="77990EAC" w14:textId="77777777" w:rsidR="006819EF" w:rsidRPr="006819EF" w:rsidRDefault="006819EF" w:rsidP="006819EF">
            <w:pPr>
              <w:jc w:val="center"/>
            </w:pPr>
          </w:p>
          <w:p w14:paraId="45D4CD40" w14:textId="77777777" w:rsidR="006819EF" w:rsidRPr="006819EF" w:rsidRDefault="006819EF" w:rsidP="006819EF">
            <w:pPr>
              <w:jc w:val="center"/>
            </w:pPr>
            <w:r w:rsidRPr="006819EF">
              <w:t>-</w:t>
            </w:r>
          </w:p>
        </w:tc>
        <w:tc>
          <w:tcPr>
            <w:tcW w:w="1260" w:type="dxa"/>
            <w:shd w:val="clear" w:color="auto" w:fill="C45911"/>
          </w:tcPr>
          <w:p w14:paraId="0FD2F854" w14:textId="77777777" w:rsidR="006819EF" w:rsidRPr="006819EF" w:rsidRDefault="006819EF" w:rsidP="006819EF">
            <w:pPr>
              <w:jc w:val="center"/>
              <w:rPr>
                <w:i/>
              </w:rPr>
            </w:pPr>
          </w:p>
          <w:p w14:paraId="2B8D6D75" w14:textId="77777777" w:rsidR="006819EF" w:rsidRPr="006819EF" w:rsidRDefault="006819EF" w:rsidP="006819EF">
            <w:pPr>
              <w:jc w:val="center"/>
              <w:rPr>
                <w:i/>
              </w:rPr>
            </w:pPr>
            <w:r w:rsidRPr="006819EF">
              <w:rPr>
                <w:i/>
              </w:rPr>
              <w:t>-</w:t>
            </w:r>
          </w:p>
        </w:tc>
        <w:tc>
          <w:tcPr>
            <w:tcW w:w="1080" w:type="dxa"/>
            <w:shd w:val="clear" w:color="auto" w:fill="C45911"/>
          </w:tcPr>
          <w:p w14:paraId="6BACEB28" w14:textId="77777777" w:rsidR="006819EF" w:rsidRPr="006819EF" w:rsidRDefault="006819EF" w:rsidP="006819EF">
            <w:pPr>
              <w:jc w:val="center"/>
            </w:pPr>
          </w:p>
          <w:p w14:paraId="63C64C93" w14:textId="77777777" w:rsidR="006819EF" w:rsidRPr="006819EF" w:rsidRDefault="006819EF" w:rsidP="006819EF">
            <w:pPr>
              <w:jc w:val="center"/>
            </w:pPr>
            <w:r w:rsidRPr="006819EF">
              <w:t>-</w:t>
            </w:r>
          </w:p>
        </w:tc>
        <w:tc>
          <w:tcPr>
            <w:tcW w:w="2700" w:type="dxa"/>
            <w:shd w:val="clear" w:color="auto" w:fill="C45911"/>
          </w:tcPr>
          <w:p w14:paraId="497484BC" w14:textId="77777777" w:rsidR="006819EF" w:rsidRPr="006819EF" w:rsidRDefault="006819EF" w:rsidP="006819EF">
            <w:pPr>
              <w:jc w:val="center"/>
            </w:pPr>
            <w:r w:rsidRPr="006819EF">
              <w:t>Įsiskolinimo nebuvo</w:t>
            </w:r>
          </w:p>
        </w:tc>
      </w:tr>
    </w:tbl>
    <w:p w14:paraId="3D85059F" w14:textId="77777777" w:rsidR="006819EF" w:rsidRPr="006819EF" w:rsidRDefault="006819EF" w:rsidP="006819EF"/>
    <w:p w14:paraId="33357217" w14:textId="77777777" w:rsidR="006819EF" w:rsidRPr="006819EF" w:rsidRDefault="006819EF" w:rsidP="006819EF"/>
    <w:p w14:paraId="2466A137" w14:textId="6B2A544C" w:rsidR="006819EF" w:rsidRPr="006819EF" w:rsidRDefault="00B33E5F" w:rsidP="006819EF">
      <w:pPr>
        <w:tabs>
          <w:tab w:val="left" w:pos="4182"/>
        </w:tabs>
        <w:jc w:val="center"/>
      </w:pPr>
      <w:r>
        <w:t>7</w:t>
      </w:r>
      <w:r w:rsidR="006819EF" w:rsidRPr="006819EF">
        <w:t xml:space="preserve"> lentelė. Išvestiniai rodikliai</w:t>
      </w:r>
    </w:p>
    <w:p w14:paraId="1043920D" w14:textId="77777777" w:rsidR="006819EF" w:rsidRPr="006819EF" w:rsidRDefault="006819EF" w:rsidP="006819EF">
      <w:pPr>
        <w:tabs>
          <w:tab w:val="left" w:pos="4182"/>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64"/>
        <w:gridCol w:w="3881"/>
      </w:tblGrid>
      <w:tr w:rsidR="006819EF" w:rsidRPr="006819EF" w14:paraId="56622B7D" w14:textId="77777777" w:rsidTr="00CD5082">
        <w:trPr>
          <w:jc w:val="center"/>
        </w:trPr>
        <w:tc>
          <w:tcPr>
            <w:tcW w:w="4361" w:type="dxa"/>
            <w:shd w:val="clear" w:color="auto" w:fill="auto"/>
          </w:tcPr>
          <w:p w14:paraId="0B46B2C0" w14:textId="77777777" w:rsidR="006819EF" w:rsidRPr="006819EF" w:rsidRDefault="006819EF" w:rsidP="006819EF">
            <w:pPr>
              <w:tabs>
                <w:tab w:val="left" w:pos="4182"/>
              </w:tabs>
              <w:jc w:val="center"/>
            </w:pPr>
            <w:r w:rsidRPr="006819EF">
              <w:t xml:space="preserve">Rodikliai </w:t>
            </w:r>
          </w:p>
        </w:tc>
        <w:tc>
          <w:tcPr>
            <w:tcW w:w="1364" w:type="dxa"/>
            <w:shd w:val="clear" w:color="auto" w:fill="auto"/>
          </w:tcPr>
          <w:p w14:paraId="324421CE" w14:textId="77777777" w:rsidR="006819EF" w:rsidRPr="006819EF" w:rsidRDefault="006819EF" w:rsidP="006819EF">
            <w:pPr>
              <w:tabs>
                <w:tab w:val="left" w:pos="4182"/>
              </w:tabs>
              <w:jc w:val="center"/>
            </w:pPr>
            <w:r w:rsidRPr="006819EF">
              <w:t>2019 m.</w:t>
            </w:r>
          </w:p>
        </w:tc>
        <w:tc>
          <w:tcPr>
            <w:tcW w:w="3881" w:type="dxa"/>
            <w:shd w:val="clear" w:color="auto" w:fill="auto"/>
          </w:tcPr>
          <w:p w14:paraId="7AD19C32" w14:textId="77777777" w:rsidR="006819EF" w:rsidRPr="006819EF" w:rsidRDefault="006819EF" w:rsidP="006819EF">
            <w:pPr>
              <w:tabs>
                <w:tab w:val="left" w:pos="4182"/>
              </w:tabs>
              <w:jc w:val="center"/>
            </w:pPr>
            <w:r w:rsidRPr="006819EF">
              <w:t xml:space="preserve">Komentarai </w:t>
            </w:r>
          </w:p>
        </w:tc>
      </w:tr>
      <w:tr w:rsidR="006819EF" w:rsidRPr="006819EF" w14:paraId="5A49F661" w14:textId="77777777" w:rsidTr="00CD5082">
        <w:trPr>
          <w:jc w:val="center"/>
        </w:trPr>
        <w:tc>
          <w:tcPr>
            <w:tcW w:w="4361" w:type="dxa"/>
            <w:shd w:val="clear" w:color="auto" w:fill="F4B083"/>
          </w:tcPr>
          <w:p w14:paraId="0F2B4809" w14:textId="1953842B" w:rsidR="006819EF" w:rsidRPr="006819EF" w:rsidRDefault="006819EF" w:rsidP="006819EF">
            <w:pPr>
              <w:tabs>
                <w:tab w:val="left" w:pos="4182"/>
              </w:tabs>
              <w:jc w:val="both"/>
            </w:pPr>
            <w:r w:rsidRPr="006819EF">
              <w:t>Išlaidos, tenkančios 1 rajono gyventojui</w:t>
            </w:r>
            <w:r w:rsidR="002222D3">
              <w:t>,</w:t>
            </w:r>
            <w:r w:rsidRPr="006819EF">
              <w:rPr>
                <w:vertAlign w:val="superscript"/>
              </w:rPr>
              <w:footnoteReference w:id="5"/>
            </w:r>
            <w:r w:rsidRPr="006819EF">
              <w:t xml:space="preserve"> iš viso,  </w:t>
            </w:r>
            <w:r w:rsidR="002222D3">
              <w:rPr>
                <w:sz w:val="22"/>
                <w:szCs w:val="22"/>
              </w:rPr>
              <w:t>Eur</w:t>
            </w:r>
          </w:p>
        </w:tc>
        <w:tc>
          <w:tcPr>
            <w:tcW w:w="1364" w:type="dxa"/>
            <w:shd w:val="clear" w:color="auto" w:fill="F4B083"/>
          </w:tcPr>
          <w:p w14:paraId="0A772AC9" w14:textId="77777777" w:rsidR="006819EF" w:rsidRPr="006819EF" w:rsidRDefault="006819EF" w:rsidP="006819EF">
            <w:pPr>
              <w:tabs>
                <w:tab w:val="left" w:pos="4182"/>
              </w:tabs>
              <w:jc w:val="both"/>
            </w:pPr>
          </w:p>
        </w:tc>
        <w:tc>
          <w:tcPr>
            <w:tcW w:w="3881" w:type="dxa"/>
            <w:shd w:val="clear" w:color="auto" w:fill="F4B083"/>
          </w:tcPr>
          <w:p w14:paraId="18B10643" w14:textId="77777777" w:rsidR="006819EF" w:rsidRPr="006819EF" w:rsidRDefault="006819EF" w:rsidP="006819EF">
            <w:pPr>
              <w:tabs>
                <w:tab w:val="left" w:pos="4182"/>
              </w:tabs>
              <w:jc w:val="both"/>
            </w:pPr>
          </w:p>
        </w:tc>
      </w:tr>
      <w:tr w:rsidR="006819EF" w:rsidRPr="006819EF" w14:paraId="35C58A5B" w14:textId="77777777" w:rsidTr="00CD5082">
        <w:trPr>
          <w:jc w:val="center"/>
        </w:trPr>
        <w:tc>
          <w:tcPr>
            <w:tcW w:w="4361" w:type="dxa"/>
            <w:shd w:val="clear" w:color="auto" w:fill="auto"/>
          </w:tcPr>
          <w:p w14:paraId="627DD05C" w14:textId="77777777" w:rsidR="006819EF" w:rsidRPr="006819EF" w:rsidRDefault="006819EF" w:rsidP="006819EF">
            <w:pPr>
              <w:tabs>
                <w:tab w:val="left" w:pos="4182"/>
              </w:tabs>
              <w:jc w:val="both"/>
            </w:pPr>
            <w:r w:rsidRPr="006819EF">
              <w:t>savivaldybės biudžeto lėšos</w:t>
            </w:r>
          </w:p>
        </w:tc>
        <w:tc>
          <w:tcPr>
            <w:tcW w:w="1364" w:type="dxa"/>
            <w:shd w:val="clear" w:color="auto" w:fill="auto"/>
          </w:tcPr>
          <w:p w14:paraId="0FAF538F" w14:textId="77777777" w:rsidR="006819EF" w:rsidRPr="006819EF" w:rsidRDefault="006819EF" w:rsidP="006819EF">
            <w:pPr>
              <w:tabs>
                <w:tab w:val="left" w:pos="4182"/>
              </w:tabs>
              <w:jc w:val="both"/>
            </w:pPr>
            <w:r w:rsidRPr="006819EF">
              <w:t>4,37</w:t>
            </w:r>
          </w:p>
        </w:tc>
        <w:tc>
          <w:tcPr>
            <w:tcW w:w="3881" w:type="dxa"/>
            <w:shd w:val="clear" w:color="auto" w:fill="auto"/>
          </w:tcPr>
          <w:p w14:paraId="54254B45" w14:textId="51F0C831" w:rsidR="006819EF" w:rsidRPr="006819EF" w:rsidRDefault="006819EF" w:rsidP="006819EF">
            <w:pPr>
              <w:tabs>
                <w:tab w:val="left" w:pos="4182"/>
              </w:tabs>
              <w:jc w:val="both"/>
            </w:pPr>
            <w:r w:rsidRPr="006819EF">
              <w:t>Gyventojų skaičius 16</w:t>
            </w:r>
            <w:r w:rsidR="00B33E5F">
              <w:t xml:space="preserve"> </w:t>
            </w:r>
            <w:r w:rsidRPr="006819EF">
              <w:t>494</w:t>
            </w:r>
          </w:p>
        </w:tc>
      </w:tr>
      <w:tr w:rsidR="006819EF" w:rsidRPr="006819EF" w14:paraId="4B59BC1A" w14:textId="77777777" w:rsidTr="00CD5082">
        <w:trPr>
          <w:jc w:val="center"/>
        </w:trPr>
        <w:tc>
          <w:tcPr>
            <w:tcW w:w="4361" w:type="dxa"/>
            <w:shd w:val="clear" w:color="auto" w:fill="auto"/>
          </w:tcPr>
          <w:p w14:paraId="76599B4C" w14:textId="77777777" w:rsidR="006819EF" w:rsidRPr="006819EF" w:rsidRDefault="006819EF" w:rsidP="006819EF">
            <w:pPr>
              <w:tabs>
                <w:tab w:val="left" w:pos="4182"/>
              </w:tabs>
              <w:jc w:val="both"/>
            </w:pPr>
            <w:r w:rsidRPr="006819EF">
              <w:t>valstybės biudžeto lėšos</w:t>
            </w:r>
          </w:p>
        </w:tc>
        <w:tc>
          <w:tcPr>
            <w:tcW w:w="1364" w:type="dxa"/>
            <w:shd w:val="clear" w:color="auto" w:fill="auto"/>
          </w:tcPr>
          <w:p w14:paraId="66A7B56F" w14:textId="77777777" w:rsidR="006819EF" w:rsidRPr="006819EF" w:rsidRDefault="006819EF" w:rsidP="006819EF">
            <w:pPr>
              <w:tabs>
                <w:tab w:val="left" w:pos="4182"/>
              </w:tabs>
              <w:jc w:val="both"/>
              <w:rPr>
                <w:i/>
              </w:rPr>
            </w:pPr>
            <w:r w:rsidRPr="006819EF">
              <w:rPr>
                <w:i/>
              </w:rPr>
              <w:t>-</w:t>
            </w:r>
          </w:p>
        </w:tc>
        <w:tc>
          <w:tcPr>
            <w:tcW w:w="3881" w:type="dxa"/>
            <w:shd w:val="clear" w:color="auto" w:fill="auto"/>
          </w:tcPr>
          <w:p w14:paraId="4AE842DC" w14:textId="77777777" w:rsidR="006819EF" w:rsidRPr="006819EF" w:rsidRDefault="006819EF" w:rsidP="006819EF">
            <w:pPr>
              <w:tabs>
                <w:tab w:val="left" w:pos="4182"/>
              </w:tabs>
              <w:jc w:val="both"/>
              <w:rPr>
                <w:i/>
              </w:rPr>
            </w:pPr>
          </w:p>
        </w:tc>
      </w:tr>
      <w:tr w:rsidR="006819EF" w:rsidRPr="006819EF" w14:paraId="7E2F49C6" w14:textId="77777777" w:rsidTr="00CD5082">
        <w:trPr>
          <w:jc w:val="center"/>
        </w:trPr>
        <w:tc>
          <w:tcPr>
            <w:tcW w:w="4361" w:type="dxa"/>
            <w:shd w:val="clear" w:color="auto" w:fill="F4B083"/>
          </w:tcPr>
          <w:p w14:paraId="4C92048A" w14:textId="725A9539" w:rsidR="006819EF" w:rsidRPr="006819EF" w:rsidRDefault="006819EF" w:rsidP="006819EF">
            <w:pPr>
              <w:tabs>
                <w:tab w:val="left" w:pos="4182"/>
              </w:tabs>
              <w:jc w:val="both"/>
            </w:pPr>
            <w:r w:rsidRPr="006819EF">
              <w:t xml:space="preserve">Vidutinės išlaidos, tenkančios vienam renginiui, </w:t>
            </w:r>
            <w:r w:rsidR="002222D3">
              <w:rPr>
                <w:sz w:val="22"/>
                <w:szCs w:val="22"/>
              </w:rPr>
              <w:t>Eur</w:t>
            </w:r>
            <w:r w:rsidRPr="006819EF">
              <w:t>, iš jų</w:t>
            </w:r>
          </w:p>
        </w:tc>
        <w:tc>
          <w:tcPr>
            <w:tcW w:w="1364" w:type="dxa"/>
            <w:shd w:val="clear" w:color="auto" w:fill="F4B083"/>
          </w:tcPr>
          <w:p w14:paraId="18C50CD5" w14:textId="77777777" w:rsidR="006819EF" w:rsidRPr="006819EF" w:rsidRDefault="006819EF" w:rsidP="006819EF">
            <w:pPr>
              <w:tabs>
                <w:tab w:val="left" w:pos="4182"/>
              </w:tabs>
              <w:jc w:val="both"/>
              <w:rPr>
                <w:i/>
              </w:rPr>
            </w:pPr>
          </w:p>
        </w:tc>
        <w:tc>
          <w:tcPr>
            <w:tcW w:w="3881" w:type="dxa"/>
            <w:shd w:val="clear" w:color="auto" w:fill="F4B083"/>
          </w:tcPr>
          <w:p w14:paraId="5A8A1407" w14:textId="77777777" w:rsidR="006819EF" w:rsidRPr="006819EF" w:rsidRDefault="006819EF" w:rsidP="006819EF">
            <w:pPr>
              <w:tabs>
                <w:tab w:val="left" w:pos="4182"/>
              </w:tabs>
              <w:jc w:val="both"/>
              <w:rPr>
                <w:i/>
              </w:rPr>
            </w:pPr>
          </w:p>
        </w:tc>
      </w:tr>
      <w:tr w:rsidR="006819EF" w:rsidRPr="006819EF" w14:paraId="13AD2014" w14:textId="77777777" w:rsidTr="00CD5082">
        <w:trPr>
          <w:jc w:val="center"/>
        </w:trPr>
        <w:tc>
          <w:tcPr>
            <w:tcW w:w="4361" w:type="dxa"/>
            <w:shd w:val="clear" w:color="auto" w:fill="FFFFFF"/>
          </w:tcPr>
          <w:p w14:paraId="772E2D15" w14:textId="77777777" w:rsidR="006819EF" w:rsidRPr="006819EF" w:rsidRDefault="006819EF" w:rsidP="006819EF">
            <w:pPr>
              <w:tabs>
                <w:tab w:val="left" w:pos="4182"/>
              </w:tabs>
              <w:jc w:val="both"/>
            </w:pPr>
            <w:r w:rsidRPr="006819EF">
              <w:t>Skuodo muziejuje</w:t>
            </w:r>
          </w:p>
        </w:tc>
        <w:tc>
          <w:tcPr>
            <w:tcW w:w="1364" w:type="dxa"/>
            <w:shd w:val="clear" w:color="auto" w:fill="FFFFFF"/>
          </w:tcPr>
          <w:p w14:paraId="41847E15" w14:textId="77777777" w:rsidR="006819EF" w:rsidRPr="006819EF" w:rsidRDefault="006819EF" w:rsidP="006819EF">
            <w:pPr>
              <w:tabs>
                <w:tab w:val="left" w:pos="4182"/>
              </w:tabs>
              <w:jc w:val="both"/>
            </w:pPr>
            <w:r w:rsidRPr="006819EF">
              <w:t>30,00</w:t>
            </w:r>
          </w:p>
        </w:tc>
        <w:tc>
          <w:tcPr>
            <w:tcW w:w="3881" w:type="dxa"/>
            <w:shd w:val="clear" w:color="auto" w:fill="FFFFFF"/>
          </w:tcPr>
          <w:p w14:paraId="12E5C46C" w14:textId="77777777" w:rsidR="006819EF" w:rsidRPr="006819EF" w:rsidRDefault="006819EF" w:rsidP="006819EF">
            <w:pPr>
              <w:tabs>
                <w:tab w:val="left" w:pos="4182"/>
              </w:tabs>
              <w:jc w:val="both"/>
            </w:pPr>
          </w:p>
        </w:tc>
      </w:tr>
      <w:tr w:rsidR="006819EF" w:rsidRPr="006819EF" w14:paraId="5315FC26" w14:textId="77777777" w:rsidTr="00CD5082">
        <w:trPr>
          <w:jc w:val="center"/>
        </w:trPr>
        <w:tc>
          <w:tcPr>
            <w:tcW w:w="4361" w:type="dxa"/>
            <w:shd w:val="clear" w:color="auto" w:fill="auto"/>
          </w:tcPr>
          <w:p w14:paraId="73B4659F" w14:textId="77777777" w:rsidR="006819EF" w:rsidRPr="006819EF" w:rsidRDefault="006819EF" w:rsidP="006819EF">
            <w:pPr>
              <w:tabs>
                <w:tab w:val="left" w:pos="4182"/>
              </w:tabs>
              <w:jc w:val="both"/>
            </w:pPr>
          </w:p>
        </w:tc>
        <w:tc>
          <w:tcPr>
            <w:tcW w:w="1364" w:type="dxa"/>
            <w:shd w:val="clear" w:color="auto" w:fill="auto"/>
          </w:tcPr>
          <w:p w14:paraId="6AAB741A" w14:textId="77777777" w:rsidR="006819EF" w:rsidRPr="006819EF" w:rsidRDefault="006819EF" w:rsidP="006819EF">
            <w:pPr>
              <w:tabs>
                <w:tab w:val="left" w:pos="4182"/>
              </w:tabs>
              <w:jc w:val="both"/>
              <w:rPr>
                <w:i/>
              </w:rPr>
            </w:pPr>
          </w:p>
        </w:tc>
        <w:tc>
          <w:tcPr>
            <w:tcW w:w="3881" w:type="dxa"/>
            <w:shd w:val="clear" w:color="auto" w:fill="auto"/>
          </w:tcPr>
          <w:p w14:paraId="4E9206A6" w14:textId="77777777" w:rsidR="006819EF" w:rsidRPr="006819EF" w:rsidRDefault="006819EF" w:rsidP="006819EF">
            <w:pPr>
              <w:tabs>
                <w:tab w:val="left" w:pos="4182"/>
              </w:tabs>
              <w:jc w:val="both"/>
              <w:rPr>
                <w:i/>
              </w:rPr>
            </w:pPr>
          </w:p>
        </w:tc>
      </w:tr>
      <w:tr w:rsidR="006819EF" w:rsidRPr="006819EF" w14:paraId="3E7E576D" w14:textId="77777777" w:rsidTr="00CD5082">
        <w:trPr>
          <w:jc w:val="center"/>
        </w:trPr>
        <w:tc>
          <w:tcPr>
            <w:tcW w:w="4361" w:type="dxa"/>
            <w:shd w:val="clear" w:color="auto" w:fill="F4B083"/>
          </w:tcPr>
          <w:p w14:paraId="0D772296" w14:textId="181BA3D2" w:rsidR="006819EF" w:rsidRPr="006819EF" w:rsidRDefault="006819EF" w:rsidP="006819EF">
            <w:pPr>
              <w:tabs>
                <w:tab w:val="left" w:pos="4182"/>
              </w:tabs>
              <w:jc w:val="both"/>
            </w:pPr>
            <w:r w:rsidRPr="006819EF">
              <w:t xml:space="preserve">Darbo užmokesčio fondo pokytis, lyginant su ankstesniais metais, </w:t>
            </w:r>
            <w:r w:rsidR="002222D3">
              <w:t>proc.</w:t>
            </w:r>
          </w:p>
        </w:tc>
        <w:tc>
          <w:tcPr>
            <w:tcW w:w="1364" w:type="dxa"/>
            <w:shd w:val="clear" w:color="auto" w:fill="F4B083"/>
          </w:tcPr>
          <w:p w14:paraId="2E7693BC" w14:textId="77777777" w:rsidR="006819EF" w:rsidRPr="006819EF" w:rsidRDefault="006819EF" w:rsidP="006819EF">
            <w:pPr>
              <w:tabs>
                <w:tab w:val="left" w:pos="4182"/>
              </w:tabs>
              <w:jc w:val="both"/>
            </w:pPr>
            <w:r w:rsidRPr="006819EF">
              <w:t>7,0</w:t>
            </w:r>
          </w:p>
        </w:tc>
        <w:tc>
          <w:tcPr>
            <w:tcW w:w="3881" w:type="dxa"/>
            <w:shd w:val="clear" w:color="auto" w:fill="F4B083"/>
          </w:tcPr>
          <w:p w14:paraId="160E5277" w14:textId="77777777" w:rsidR="006819EF" w:rsidRPr="006819EF" w:rsidRDefault="006819EF" w:rsidP="006819EF">
            <w:pPr>
              <w:tabs>
                <w:tab w:val="left" w:pos="4182"/>
              </w:tabs>
              <w:jc w:val="both"/>
            </w:pPr>
            <w:r w:rsidRPr="006819EF">
              <w:t>Padidinta MMA ir kultūros darbuotojams</w:t>
            </w:r>
          </w:p>
        </w:tc>
      </w:tr>
      <w:tr w:rsidR="006819EF" w:rsidRPr="006819EF" w14:paraId="4371A7B7" w14:textId="77777777" w:rsidTr="00CD5082">
        <w:trPr>
          <w:jc w:val="center"/>
        </w:trPr>
        <w:tc>
          <w:tcPr>
            <w:tcW w:w="4361" w:type="dxa"/>
            <w:shd w:val="clear" w:color="auto" w:fill="auto"/>
          </w:tcPr>
          <w:p w14:paraId="0FECD348" w14:textId="77777777" w:rsidR="006819EF" w:rsidRPr="006819EF" w:rsidRDefault="006819EF" w:rsidP="006819EF">
            <w:pPr>
              <w:tabs>
                <w:tab w:val="left" w:pos="4182"/>
              </w:tabs>
              <w:jc w:val="both"/>
            </w:pPr>
            <w:r w:rsidRPr="006819EF">
              <w:t>Valomas plotas, m</w:t>
            </w:r>
            <w:r w:rsidRPr="006819EF">
              <w:rPr>
                <w:vertAlign w:val="superscript"/>
              </w:rPr>
              <w:t>2</w:t>
            </w:r>
            <w:r w:rsidRPr="006819EF">
              <w:t>/1 valytojui</w:t>
            </w:r>
          </w:p>
        </w:tc>
        <w:tc>
          <w:tcPr>
            <w:tcW w:w="1364" w:type="dxa"/>
            <w:shd w:val="clear" w:color="auto" w:fill="auto"/>
          </w:tcPr>
          <w:p w14:paraId="0B722D1A" w14:textId="77777777" w:rsidR="006819EF" w:rsidRPr="006819EF" w:rsidRDefault="006819EF" w:rsidP="006819EF">
            <w:pPr>
              <w:tabs>
                <w:tab w:val="left" w:pos="4182"/>
              </w:tabs>
              <w:jc w:val="both"/>
            </w:pPr>
            <w:r w:rsidRPr="006819EF">
              <w:t>593,54</w:t>
            </w:r>
          </w:p>
        </w:tc>
        <w:tc>
          <w:tcPr>
            <w:tcW w:w="3881" w:type="dxa"/>
            <w:shd w:val="clear" w:color="auto" w:fill="auto"/>
          </w:tcPr>
          <w:p w14:paraId="3638FDE9" w14:textId="77777777" w:rsidR="006819EF" w:rsidRPr="006819EF" w:rsidRDefault="006819EF" w:rsidP="006819EF">
            <w:pPr>
              <w:tabs>
                <w:tab w:val="left" w:pos="4182"/>
              </w:tabs>
              <w:jc w:val="both"/>
            </w:pPr>
            <w:r w:rsidRPr="006819EF">
              <w:t>Valytoja  taip pat tvarko 0,9516 ha  muziejaus  teritoriją, šluoja, grėbia lapus, prižiūri gėlynus</w:t>
            </w:r>
          </w:p>
        </w:tc>
      </w:tr>
    </w:tbl>
    <w:p w14:paraId="678075A6" w14:textId="7C1BA408" w:rsidR="006819EF" w:rsidRPr="006819EF" w:rsidRDefault="00B33E5F" w:rsidP="00B33E5F">
      <w:pPr>
        <w:jc w:val="center"/>
      </w:pPr>
      <w:r>
        <w:t>________________</w:t>
      </w:r>
    </w:p>
    <w:p w14:paraId="17EC6ABB" w14:textId="77777777" w:rsidR="00B33E5F" w:rsidRDefault="00B33E5F" w:rsidP="006819EF"/>
    <w:p w14:paraId="63C753FC" w14:textId="77777777" w:rsidR="00B33E5F" w:rsidRDefault="00B33E5F" w:rsidP="006819EF"/>
    <w:p w14:paraId="6B6F89FF" w14:textId="77777777" w:rsidR="00B33E5F" w:rsidRDefault="00B33E5F" w:rsidP="00B33E5F">
      <w:pPr>
        <w:sectPr w:rsidR="00B33E5F" w:rsidSect="00E44954">
          <w:headerReference w:type="even" r:id="rId12"/>
          <w:headerReference w:type="default" r:id="rId13"/>
          <w:pgSz w:w="11906" w:h="16838" w:code="9"/>
          <w:pgMar w:top="1134" w:right="567" w:bottom="1134" w:left="1701" w:header="567" w:footer="567" w:gutter="0"/>
          <w:cols w:space="1296"/>
          <w:titlePg/>
          <w:docGrid w:linePitch="360"/>
        </w:sectPr>
      </w:pPr>
    </w:p>
    <w:p w14:paraId="34007876" w14:textId="1BA57842" w:rsidR="007724E1" w:rsidRDefault="007724E1" w:rsidP="0094164B">
      <w:pPr>
        <w:jc w:val="center"/>
      </w:pPr>
    </w:p>
    <w:p w14:paraId="6D306877" w14:textId="21AF0BF5" w:rsidR="0094164B" w:rsidRPr="0094164B" w:rsidRDefault="0094164B" w:rsidP="00C161CF">
      <w:pPr>
        <w:jc w:val="center"/>
        <w:rPr>
          <w:lang w:eastAsia="ar-SA"/>
        </w:rPr>
      </w:pPr>
      <w:r w:rsidRPr="0094164B">
        <w:rPr>
          <w:lang w:eastAsia="ar-SA"/>
        </w:rPr>
        <w:t xml:space="preserve">                                                                                                                              </w:t>
      </w:r>
      <w:r w:rsidR="00C161CF">
        <w:rPr>
          <w:lang w:eastAsia="ar-SA"/>
        </w:rPr>
        <w:t xml:space="preserve">                          </w:t>
      </w:r>
      <w:r w:rsidRPr="0094164B">
        <w:rPr>
          <w:lang w:eastAsia="ar-SA"/>
        </w:rPr>
        <w:t xml:space="preserve"> </w:t>
      </w:r>
      <w:r w:rsidR="00CD5082">
        <w:rPr>
          <w:lang w:eastAsia="ar-SA"/>
        </w:rPr>
        <w:t xml:space="preserve">      </w:t>
      </w:r>
      <w:r w:rsidR="00C161CF">
        <w:rPr>
          <w:lang w:eastAsia="ar-SA"/>
        </w:rPr>
        <w:t>Skuodo muziejaus 2019</w:t>
      </w:r>
      <w:r w:rsidRPr="0094164B">
        <w:rPr>
          <w:lang w:eastAsia="ar-SA"/>
        </w:rPr>
        <w:t xml:space="preserve"> </w:t>
      </w:r>
      <w:r w:rsidR="00CD5082">
        <w:rPr>
          <w:lang w:eastAsia="ar-SA"/>
        </w:rPr>
        <w:t>m.</w:t>
      </w:r>
    </w:p>
    <w:p w14:paraId="7524A12D" w14:textId="11D78B7B" w:rsidR="0094164B" w:rsidRPr="0094164B" w:rsidRDefault="003E4003" w:rsidP="003E4003">
      <w:pPr>
        <w:jc w:val="center"/>
        <w:rPr>
          <w:lang w:eastAsia="ar-SA"/>
        </w:rPr>
      </w:pPr>
      <w:r>
        <w:rPr>
          <w:lang w:eastAsia="ar-SA"/>
        </w:rPr>
        <w:t xml:space="preserve">                                                                                                                                                                           </w:t>
      </w:r>
      <w:r w:rsidR="0094164B" w:rsidRPr="0094164B">
        <w:rPr>
          <w:lang w:eastAsia="ar-SA"/>
        </w:rPr>
        <w:t>metinės veiklos ataskaitos priedas</w:t>
      </w:r>
    </w:p>
    <w:p w14:paraId="1948369B" w14:textId="77777777" w:rsidR="0094164B" w:rsidRPr="0094164B" w:rsidRDefault="0094164B" w:rsidP="0094164B">
      <w:pPr>
        <w:jc w:val="right"/>
        <w:rPr>
          <w:lang w:eastAsia="ar-SA"/>
        </w:rPr>
      </w:pPr>
    </w:p>
    <w:p w14:paraId="0263AA82" w14:textId="77777777" w:rsidR="0094164B" w:rsidRPr="0094164B" w:rsidRDefault="0094164B" w:rsidP="0094164B">
      <w:pPr>
        <w:spacing w:after="160" w:line="259" w:lineRule="auto"/>
        <w:jc w:val="center"/>
        <w:rPr>
          <w:b/>
          <w:bCs/>
        </w:rPr>
      </w:pPr>
      <w:r w:rsidRPr="0094164B">
        <w:rPr>
          <w:b/>
          <w:bCs/>
        </w:rPr>
        <w:t>VERTINIMO KRITERIJŲ ĮGYVENDINIMO ANALIZĖ</w:t>
      </w:r>
    </w:p>
    <w:p w14:paraId="4490FAAB" w14:textId="77777777" w:rsidR="0094164B" w:rsidRPr="0094164B" w:rsidRDefault="0094164B" w:rsidP="0094164B"/>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021"/>
        <w:gridCol w:w="1134"/>
        <w:gridCol w:w="992"/>
        <w:gridCol w:w="4961"/>
        <w:gridCol w:w="1134"/>
        <w:gridCol w:w="851"/>
        <w:gridCol w:w="850"/>
        <w:gridCol w:w="709"/>
        <w:gridCol w:w="1134"/>
        <w:gridCol w:w="1276"/>
      </w:tblGrid>
      <w:tr w:rsidR="0094164B" w:rsidRPr="0094164B" w14:paraId="0E8F91FC" w14:textId="77777777" w:rsidTr="00CD5082">
        <w:trPr>
          <w:cantSplit/>
          <w:trHeight w:val="553"/>
          <w:jc w:val="center"/>
        </w:trPr>
        <w:tc>
          <w:tcPr>
            <w:tcW w:w="1101" w:type="dxa"/>
            <w:vMerge w:val="restart"/>
          </w:tcPr>
          <w:p w14:paraId="08ED49DE" w14:textId="77777777" w:rsidR="0094164B" w:rsidRPr="0094164B" w:rsidRDefault="0094164B" w:rsidP="0094164B">
            <w:pPr>
              <w:jc w:val="center"/>
              <w:rPr>
                <w:bCs/>
                <w:sz w:val="18"/>
                <w:szCs w:val="18"/>
              </w:rPr>
            </w:pPr>
          </w:p>
          <w:p w14:paraId="123788AB" w14:textId="77777777" w:rsidR="0094164B" w:rsidRPr="0094164B" w:rsidRDefault="0094164B" w:rsidP="0094164B">
            <w:pPr>
              <w:jc w:val="center"/>
              <w:rPr>
                <w:bCs/>
                <w:sz w:val="18"/>
                <w:szCs w:val="18"/>
              </w:rPr>
            </w:pPr>
            <w:r w:rsidRPr="0094164B">
              <w:rPr>
                <w:bCs/>
                <w:sz w:val="18"/>
                <w:szCs w:val="18"/>
              </w:rPr>
              <w:t>Strateginio tikslo kodas</w:t>
            </w:r>
          </w:p>
        </w:tc>
        <w:tc>
          <w:tcPr>
            <w:tcW w:w="1021" w:type="dxa"/>
            <w:vMerge w:val="restart"/>
          </w:tcPr>
          <w:p w14:paraId="7782B261" w14:textId="77777777" w:rsidR="0094164B" w:rsidRPr="0094164B" w:rsidRDefault="0094164B" w:rsidP="0094164B">
            <w:pPr>
              <w:jc w:val="center"/>
              <w:rPr>
                <w:bCs/>
                <w:sz w:val="18"/>
                <w:szCs w:val="18"/>
              </w:rPr>
            </w:pPr>
          </w:p>
          <w:p w14:paraId="6C021E29" w14:textId="77777777" w:rsidR="0094164B" w:rsidRPr="0094164B" w:rsidRDefault="0094164B" w:rsidP="0094164B">
            <w:pPr>
              <w:jc w:val="center"/>
              <w:rPr>
                <w:bCs/>
                <w:sz w:val="18"/>
                <w:szCs w:val="18"/>
              </w:rPr>
            </w:pPr>
            <w:r w:rsidRPr="0094164B">
              <w:rPr>
                <w:bCs/>
                <w:sz w:val="18"/>
                <w:szCs w:val="18"/>
              </w:rPr>
              <w:t>Programos kodas</w:t>
            </w:r>
          </w:p>
        </w:tc>
        <w:tc>
          <w:tcPr>
            <w:tcW w:w="1134" w:type="dxa"/>
            <w:vMerge w:val="restart"/>
          </w:tcPr>
          <w:p w14:paraId="284BEC87" w14:textId="77777777" w:rsidR="0094164B" w:rsidRPr="0094164B" w:rsidRDefault="0094164B" w:rsidP="0094164B">
            <w:pPr>
              <w:jc w:val="center"/>
              <w:rPr>
                <w:bCs/>
                <w:sz w:val="18"/>
                <w:szCs w:val="18"/>
              </w:rPr>
            </w:pPr>
          </w:p>
          <w:p w14:paraId="03BDC499" w14:textId="77777777" w:rsidR="0094164B" w:rsidRPr="0094164B" w:rsidRDefault="0094164B" w:rsidP="0094164B">
            <w:pPr>
              <w:jc w:val="center"/>
              <w:rPr>
                <w:bCs/>
                <w:sz w:val="18"/>
                <w:szCs w:val="18"/>
              </w:rPr>
            </w:pPr>
            <w:r w:rsidRPr="0094164B">
              <w:rPr>
                <w:bCs/>
                <w:sz w:val="18"/>
                <w:szCs w:val="18"/>
              </w:rPr>
              <w:t>Programos tikslo kodas</w:t>
            </w:r>
          </w:p>
        </w:tc>
        <w:tc>
          <w:tcPr>
            <w:tcW w:w="992" w:type="dxa"/>
            <w:vMerge w:val="restart"/>
          </w:tcPr>
          <w:p w14:paraId="222BD4FC" w14:textId="77777777" w:rsidR="0094164B" w:rsidRPr="0094164B" w:rsidRDefault="0094164B" w:rsidP="0094164B">
            <w:pPr>
              <w:jc w:val="center"/>
              <w:rPr>
                <w:bCs/>
                <w:sz w:val="18"/>
                <w:szCs w:val="18"/>
              </w:rPr>
            </w:pPr>
          </w:p>
          <w:p w14:paraId="06969241" w14:textId="77777777" w:rsidR="0094164B" w:rsidRPr="0094164B" w:rsidRDefault="0094164B" w:rsidP="0094164B">
            <w:pPr>
              <w:jc w:val="center"/>
              <w:rPr>
                <w:bCs/>
                <w:sz w:val="18"/>
                <w:szCs w:val="18"/>
              </w:rPr>
            </w:pPr>
            <w:r w:rsidRPr="0094164B">
              <w:rPr>
                <w:bCs/>
                <w:sz w:val="18"/>
                <w:szCs w:val="18"/>
              </w:rPr>
              <w:t>Uždavinio kodas</w:t>
            </w:r>
          </w:p>
        </w:tc>
        <w:tc>
          <w:tcPr>
            <w:tcW w:w="4961" w:type="dxa"/>
            <w:vMerge w:val="restart"/>
            <w:vAlign w:val="center"/>
          </w:tcPr>
          <w:p w14:paraId="59757EC2" w14:textId="77777777" w:rsidR="0094164B" w:rsidRPr="0094164B" w:rsidRDefault="0094164B" w:rsidP="0094164B">
            <w:pPr>
              <w:jc w:val="center"/>
              <w:rPr>
                <w:bCs/>
              </w:rPr>
            </w:pPr>
            <w:r w:rsidRPr="0094164B">
              <w:rPr>
                <w:bCs/>
                <w:sz w:val="22"/>
                <w:szCs w:val="22"/>
              </w:rPr>
              <w:t>Vertinimo kriterijaus pavadinimas</w:t>
            </w:r>
          </w:p>
        </w:tc>
        <w:tc>
          <w:tcPr>
            <w:tcW w:w="1134" w:type="dxa"/>
            <w:vMerge w:val="restart"/>
          </w:tcPr>
          <w:p w14:paraId="0B8CCCB2" w14:textId="77777777" w:rsidR="0094164B" w:rsidRPr="0094164B" w:rsidRDefault="0094164B" w:rsidP="0094164B">
            <w:pPr>
              <w:jc w:val="center"/>
              <w:rPr>
                <w:bCs/>
                <w:sz w:val="20"/>
              </w:rPr>
            </w:pPr>
            <w:r w:rsidRPr="0094164B">
              <w:rPr>
                <w:bCs/>
                <w:sz w:val="20"/>
              </w:rPr>
              <w:t xml:space="preserve">Vertinimo kriterijaus kodas </w:t>
            </w:r>
          </w:p>
        </w:tc>
        <w:tc>
          <w:tcPr>
            <w:tcW w:w="2410" w:type="dxa"/>
            <w:gridSpan w:val="3"/>
          </w:tcPr>
          <w:p w14:paraId="33957193" w14:textId="77777777" w:rsidR="0094164B" w:rsidRPr="0094164B" w:rsidRDefault="0094164B" w:rsidP="0094164B">
            <w:pPr>
              <w:jc w:val="center"/>
              <w:rPr>
                <w:bCs/>
                <w:sz w:val="20"/>
              </w:rPr>
            </w:pPr>
          </w:p>
          <w:p w14:paraId="0732F4FD" w14:textId="77777777" w:rsidR="0094164B" w:rsidRPr="0094164B" w:rsidRDefault="0094164B" w:rsidP="0094164B">
            <w:pPr>
              <w:jc w:val="center"/>
              <w:rPr>
                <w:bCs/>
                <w:sz w:val="20"/>
              </w:rPr>
            </w:pPr>
            <w:r w:rsidRPr="0094164B">
              <w:rPr>
                <w:bCs/>
                <w:sz w:val="20"/>
              </w:rPr>
              <w:t xml:space="preserve">Faktiniai duomenys </w:t>
            </w:r>
          </w:p>
        </w:tc>
        <w:tc>
          <w:tcPr>
            <w:tcW w:w="1134" w:type="dxa"/>
            <w:vMerge w:val="restart"/>
          </w:tcPr>
          <w:p w14:paraId="48ED468E" w14:textId="77777777" w:rsidR="0094164B" w:rsidRPr="0094164B" w:rsidRDefault="0094164B" w:rsidP="0094164B">
            <w:pPr>
              <w:rPr>
                <w:bCs/>
                <w:sz w:val="20"/>
              </w:rPr>
            </w:pPr>
            <w:r w:rsidRPr="0094164B">
              <w:rPr>
                <w:bCs/>
                <w:sz w:val="20"/>
              </w:rPr>
              <w:t>2019 m. planas</w:t>
            </w:r>
          </w:p>
          <w:p w14:paraId="51B89BB6" w14:textId="77777777" w:rsidR="0094164B" w:rsidRPr="0094164B" w:rsidRDefault="0094164B" w:rsidP="0094164B">
            <w:pPr>
              <w:rPr>
                <w:bCs/>
                <w:sz w:val="16"/>
                <w:szCs w:val="16"/>
              </w:rPr>
            </w:pPr>
          </w:p>
        </w:tc>
        <w:tc>
          <w:tcPr>
            <w:tcW w:w="1276" w:type="dxa"/>
            <w:vMerge w:val="restart"/>
          </w:tcPr>
          <w:p w14:paraId="323A8510" w14:textId="77777777" w:rsidR="0094164B" w:rsidRPr="0094164B" w:rsidRDefault="0094164B" w:rsidP="0094164B">
            <w:pPr>
              <w:jc w:val="center"/>
              <w:rPr>
                <w:bCs/>
                <w:sz w:val="20"/>
              </w:rPr>
            </w:pPr>
          </w:p>
          <w:p w14:paraId="0A0F7887" w14:textId="77777777" w:rsidR="0094164B" w:rsidRPr="0094164B" w:rsidRDefault="0094164B" w:rsidP="0094164B">
            <w:pPr>
              <w:jc w:val="center"/>
              <w:rPr>
                <w:bCs/>
                <w:sz w:val="20"/>
              </w:rPr>
            </w:pPr>
            <w:r w:rsidRPr="0094164B">
              <w:rPr>
                <w:bCs/>
                <w:sz w:val="20"/>
              </w:rPr>
              <w:t xml:space="preserve">Įvykdymas, proc. </w:t>
            </w:r>
          </w:p>
        </w:tc>
      </w:tr>
      <w:tr w:rsidR="0094164B" w:rsidRPr="0094164B" w14:paraId="14A82035" w14:textId="77777777" w:rsidTr="00CD5082">
        <w:trPr>
          <w:cantSplit/>
          <w:trHeight w:val="555"/>
          <w:jc w:val="center"/>
        </w:trPr>
        <w:tc>
          <w:tcPr>
            <w:tcW w:w="1101" w:type="dxa"/>
            <w:vMerge/>
          </w:tcPr>
          <w:p w14:paraId="34E03A34" w14:textId="77777777" w:rsidR="0094164B" w:rsidRPr="0094164B" w:rsidRDefault="0094164B" w:rsidP="0094164B">
            <w:pPr>
              <w:jc w:val="center"/>
              <w:rPr>
                <w:bCs/>
                <w:sz w:val="18"/>
                <w:szCs w:val="18"/>
              </w:rPr>
            </w:pPr>
          </w:p>
        </w:tc>
        <w:tc>
          <w:tcPr>
            <w:tcW w:w="1021" w:type="dxa"/>
            <w:vMerge/>
          </w:tcPr>
          <w:p w14:paraId="1925A593" w14:textId="77777777" w:rsidR="0094164B" w:rsidRPr="0094164B" w:rsidRDefault="0094164B" w:rsidP="0094164B">
            <w:pPr>
              <w:jc w:val="center"/>
              <w:rPr>
                <w:bCs/>
                <w:sz w:val="18"/>
                <w:szCs w:val="18"/>
              </w:rPr>
            </w:pPr>
          </w:p>
        </w:tc>
        <w:tc>
          <w:tcPr>
            <w:tcW w:w="1134" w:type="dxa"/>
            <w:vMerge/>
          </w:tcPr>
          <w:p w14:paraId="544DB338" w14:textId="77777777" w:rsidR="0094164B" w:rsidRPr="0094164B" w:rsidRDefault="0094164B" w:rsidP="0094164B">
            <w:pPr>
              <w:jc w:val="center"/>
              <w:rPr>
                <w:bCs/>
                <w:sz w:val="18"/>
                <w:szCs w:val="18"/>
              </w:rPr>
            </w:pPr>
          </w:p>
        </w:tc>
        <w:tc>
          <w:tcPr>
            <w:tcW w:w="992" w:type="dxa"/>
            <w:vMerge/>
          </w:tcPr>
          <w:p w14:paraId="43E15BBC" w14:textId="77777777" w:rsidR="0094164B" w:rsidRPr="0094164B" w:rsidRDefault="0094164B" w:rsidP="0094164B">
            <w:pPr>
              <w:jc w:val="center"/>
              <w:rPr>
                <w:bCs/>
                <w:sz w:val="18"/>
                <w:szCs w:val="18"/>
              </w:rPr>
            </w:pPr>
          </w:p>
        </w:tc>
        <w:tc>
          <w:tcPr>
            <w:tcW w:w="4961" w:type="dxa"/>
            <w:vMerge/>
            <w:vAlign w:val="center"/>
          </w:tcPr>
          <w:p w14:paraId="378926D2" w14:textId="77777777" w:rsidR="0094164B" w:rsidRPr="0094164B" w:rsidRDefault="0094164B" w:rsidP="0094164B">
            <w:pPr>
              <w:jc w:val="center"/>
              <w:rPr>
                <w:bCs/>
              </w:rPr>
            </w:pPr>
          </w:p>
        </w:tc>
        <w:tc>
          <w:tcPr>
            <w:tcW w:w="1134" w:type="dxa"/>
            <w:vMerge/>
          </w:tcPr>
          <w:p w14:paraId="23A312DE" w14:textId="77777777" w:rsidR="0094164B" w:rsidRPr="0094164B" w:rsidRDefault="0094164B" w:rsidP="0094164B">
            <w:pPr>
              <w:jc w:val="center"/>
              <w:rPr>
                <w:bCs/>
                <w:sz w:val="20"/>
              </w:rPr>
            </w:pPr>
          </w:p>
        </w:tc>
        <w:tc>
          <w:tcPr>
            <w:tcW w:w="851" w:type="dxa"/>
          </w:tcPr>
          <w:p w14:paraId="42179A8D" w14:textId="77777777" w:rsidR="0094164B" w:rsidRPr="0094164B" w:rsidRDefault="0094164B" w:rsidP="0094164B">
            <w:pPr>
              <w:jc w:val="center"/>
              <w:rPr>
                <w:bCs/>
                <w:sz w:val="20"/>
              </w:rPr>
            </w:pPr>
            <w:r w:rsidRPr="0094164B">
              <w:rPr>
                <w:bCs/>
                <w:sz w:val="20"/>
              </w:rPr>
              <w:t xml:space="preserve">2017 m. </w:t>
            </w:r>
          </w:p>
        </w:tc>
        <w:tc>
          <w:tcPr>
            <w:tcW w:w="850" w:type="dxa"/>
          </w:tcPr>
          <w:p w14:paraId="1E90ED24" w14:textId="77777777" w:rsidR="0094164B" w:rsidRPr="0094164B" w:rsidRDefault="0094164B" w:rsidP="0094164B">
            <w:pPr>
              <w:jc w:val="center"/>
              <w:rPr>
                <w:bCs/>
                <w:sz w:val="20"/>
              </w:rPr>
            </w:pPr>
            <w:r w:rsidRPr="0094164B">
              <w:rPr>
                <w:bCs/>
                <w:sz w:val="20"/>
              </w:rPr>
              <w:t xml:space="preserve">2018 m. </w:t>
            </w:r>
          </w:p>
        </w:tc>
        <w:tc>
          <w:tcPr>
            <w:tcW w:w="709" w:type="dxa"/>
          </w:tcPr>
          <w:p w14:paraId="38E6305B" w14:textId="77777777" w:rsidR="0094164B" w:rsidRPr="0094164B" w:rsidRDefault="0094164B" w:rsidP="0094164B">
            <w:pPr>
              <w:jc w:val="center"/>
              <w:rPr>
                <w:bCs/>
                <w:sz w:val="20"/>
              </w:rPr>
            </w:pPr>
            <w:r w:rsidRPr="0094164B">
              <w:rPr>
                <w:bCs/>
                <w:sz w:val="20"/>
              </w:rPr>
              <w:t xml:space="preserve">2019 m. </w:t>
            </w:r>
          </w:p>
        </w:tc>
        <w:tc>
          <w:tcPr>
            <w:tcW w:w="1134" w:type="dxa"/>
            <w:vMerge/>
          </w:tcPr>
          <w:p w14:paraId="71D9E853" w14:textId="77777777" w:rsidR="0094164B" w:rsidRPr="0094164B" w:rsidRDefault="0094164B" w:rsidP="0094164B">
            <w:pPr>
              <w:jc w:val="center"/>
              <w:rPr>
                <w:bCs/>
                <w:sz w:val="20"/>
              </w:rPr>
            </w:pPr>
          </w:p>
        </w:tc>
        <w:tc>
          <w:tcPr>
            <w:tcW w:w="1276" w:type="dxa"/>
            <w:vMerge/>
          </w:tcPr>
          <w:p w14:paraId="4FB2AD1D" w14:textId="77777777" w:rsidR="0094164B" w:rsidRPr="0094164B" w:rsidRDefault="0094164B" w:rsidP="0094164B">
            <w:pPr>
              <w:jc w:val="center"/>
              <w:rPr>
                <w:bCs/>
                <w:sz w:val="20"/>
              </w:rPr>
            </w:pPr>
          </w:p>
        </w:tc>
      </w:tr>
      <w:tr w:rsidR="0094164B" w:rsidRPr="0094164B" w14:paraId="5A6FEF4E" w14:textId="77777777" w:rsidTr="00CD5082">
        <w:trPr>
          <w:cantSplit/>
          <w:trHeight w:val="555"/>
          <w:jc w:val="center"/>
        </w:trPr>
        <w:tc>
          <w:tcPr>
            <w:tcW w:w="1101" w:type="dxa"/>
            <w:tcBorders>
              <w:top w:val="nil"/>
            </w:tcBorders>
            <w:vAlign w:val="center"/>
          </w:tcPr>
          <w:p w14:paraId="10E84F99" w14:textId="77777777" w:rsidR="0094164B" w:rsidRPr="0094164B" w:rsidRDefault="0094164B" w:rsidP="0094164B">
            <w:pPr>
              <w:jc w:val="center"/>
              <w:rPr>
                <w:sz w:val="20"/>
                <w:szCs w:val="20"/>
              </w:rPr>
            </w:pPr>
            <w:r w:rsidRPr="0094164B">
              <w:rPr>
                <w:sz w:val="20"/>
                <w:szCs w:val="20"/>
              </w:rPr>
              <w:t>3</w:t>
            </w:r>
          </w:p>
        </w:tc>
        <w:tc>
          <w:tcPr>
            <w:tcW w:w="1021" w:type="dxa"/>
            <w:tcBorders>
              <w:top w:val="nil"/>
              <w:left w:val="nil"/>
            </w:tcBorders>
            <w:vAlign w:val="center"/>
          </w:tcPr>
          <w:p w14:paraId="3B4258DB" w14:textId="77777777" w:rsidR="0094164B" w:rsidRPr="0094164B" w:rsidRDefault="0094164B" w:rsidP="0094164B">
            <w:pPr>
              <w:jc w:val="center"/>
              <w:rPr>
                <w:sz w:val="20"/>
                <w:szCs w:val="20"/>
              </w:rPr>
            </w:pPr>
            <w:r w:rsidRPr="0094164B">
              <w:rPr>
                <w:sz w:val="20"/>
                <w:szCs w:val="20"/>
              </w:rPr>
              <w:t>3</w:t>
            </w:r>
          </w:p>
        </w:tc>
        <w:tc>
          <w:tcPr>
            <w:tcW w:w="1134" w:type="dxa"/>
            <w:tcBorders>
              <w:top w:val="nil"/>
              <w:left w:val="nil"/>
            </w:tcBorders>
            <w:vAlign w:val="center"/>
          </w:tcPr>
          <w:p w14:paraId="7B578CD7" w14:textId="77777777" w:rsidR="0094164B" w:rsidRPr="0094164B" w:rsidRDefault="0094164B" w:rsidP="0094164B">
            <w:pPr>
              <w:jc w:val="center"/>
              <w:rPr>
                <w:sz w:val="20"/>
                <w:szCs w:val="20"/>
              </w:rPr>
            </w:pPr>
            <w:r w:rsidRPr="0094164B">
              <w:rPr>
                <w:sz w:val="20"/>
                <w:szCs w:val="20"/>
              </w:rPr>
              <w:t>1</w:t>
            </w:r>
          </w:p>
        </w:tc>
        <w:tc>
          <w:tcPr>
            <w:tcW w:w="992" w:type="dxa"/>
            <w:tcBorders>
              <w:top w:val="nil"/>
              <w:left w:val="nil"/>
            </w:tcBorders>
            <w:vAlign w:val="center"/>
          </w:tcPr>
          <w:p w14:paraId="68C318A7" w14:textId="77777777" w:rsidR="0094164B" w:rsidRPr="0094164B" w:rsidRDefault="0094164B" w:rsidP="0094164B">
            <w:pPr>
              <w:jc w:val="center"/>
              <w:rPr>
                <w:sz w:val="20"/>
                <w:szCs w:val="20"/>
              </w:rPr>
            </w:pPr>
            <w:r w:rsidRPr="0094164B">
              <w:rPr>
                <w:sz w:val="20"/>
                <w:szCs w:val="20"/>
              </w:rPr>
              <w:t>2</w:t>
            </w:r>
          </w:p>
        </w:tc>
        <w:tc>
          <w:tcPr>
            <w:tcW w:w="4961" w:type="dxa"/>
            <w:tcBorders>
              <w:top w:val="nil"/>
              <w:left w:val="nil"/>
            </w:tcBorders>
            <w:vAlign w:val="center"/>
          </w:tcPr>
          <w:p w14:paraId="1F95A4F3" w14:textId="77777777" w:rsidR="0094164B" w:rsidRPr="0094164B" w:rsidRDefault="0094164B" w:rsidP="0094164B">
            <w:r w:rsidRPr="0094164B">
              <w:t xml:space="preserve">Projekto „Skuodo muziejaus pastato rekonstravimas ir muziejaus paslaugų plėtra“ įgyvendinimo lygis, proc. </w:t>
            </w:r>
          </w:p>
        </w:tc>
        <w:tc>
          <w:tcPr>
            <w:tcW w:w="1134" w:type="dxa"/>
            <w:tcBorders>
              <w:top w:val="nil"/>
              <w:left w:val="nil"/>
            </w:tcBorders>
            <w:vAlign w:val="center"/>
          </w:tcPr>
          <w:p w14:paraId="4AE5AF6E" w14:textId="77777777" w:rsidR="0094164B" w:rsidRPr="0094164B" w:rsidRDefault="0094164B" w:rsidP="0094164B">
            <w:pPr>
              <w:rPr>
                <w:sz w:val="20"/>
                <w:szCs w:val="20"/>
              </w:rPr>
            </w:pPr>
            <w:r w:rsidRPr="0094164B">
              <w:rPr>
                <w:sz w:val="20"/>
                <w:szCs w:val="20"/>
              </w:rPr>
              <w:t>P-3-1-2-2</w:t>
            </w:r>
          </w:p>
        </w:tc>
        <w:tc>
          <w:tcPr>
            <w:tcW w:w="851" w:type="dxa"/>
            <w:tcBorders>
              <w:left w:val="nil"/>
            </w:tcBorders>
          </w:tcPr>
          <w:p w14:paraId="6887EECB" w14:textId="77777777" w:rsidR="0094164B" w:rsidRPr="0094164B" w:rsidRDefault="0094164B" w:rsidP="0094164B">
            <w:pPr>
              <w:jc w:val="center"/>
              <w:rPr>
                <w:sz w:val="20"/>
                <w:szCs w:val="20"/>
              </w:rPr>
            </w:pPr>
          </w:p>
        </w:tc>
        <w:tc>
          <w:tcPr>
            <w:tcW w:w="850" w:type="dxa"/>
            <w:vAlign w:val="center"/>
          </w:tcPr>
          <w:p w14:paraId="41E0C7CC" w14:textId="77777777" w:rsidR="0094164B" w:rsidRPr="0094164B" w:rsidRDefault="0094164B" w:rsidP="0094164B">
            <w:pPr>
              <w:jc w:val="center"/>
              <w:rPr>
                <w:sz w:val="20"/>
                <w:szCs w:val="20"/>
              </w:rPr>
            </w:pPr>
          </w:p>
        </w:tc>
        <w:tc>
          <w:tcPr>
            <w:tcW w:w="709" w:type="dxa"/>
          </w:tcPr>
          <w:p w14:paraId="675DC615" w14:textId="77777777" w:rsidR="0094164B" w:rsidRPr="0094164B" w:rsidRDefault="0094164B" w:rsidP="0094164B">
            <w:pPr>
              <w:jc w:val="center"/>
              <w:rPr>
                <w:bCs/>
                <w:sz w:val="20"/>
              </w:rPr>
            </w:pPr>
          </w:p>
        </w:tc>
        <w:tc>
          <w:tcPr>
            <w:tcW w:w="1134" w:type="dxa"/>
          </w:tcPr>
          <w:p w14:paraId="1384FFD4" w14:textId="77777777" w:rsidR="0094164B" w:rsidRPr="0094164B" w:rsidRDefault="0094164B" w:rsidP="0094164B">
            <w:pPr>
              <w:jc w:val="center"/>
              <w:rPr>
                <w:bCs/>
                <w:color w:val="000000"/>
                <w:sz w:val="20"/>
              </w:rPr>
            </w:pPr>
            <w:r w:rsidRPr="0094164B">
              <w:rPr>
                <w:bCs/>
                <w:color w:val="000000"/>
                <w:sz w:val="20"/>
              </w:rPr>
              <w:t>100</w:t>
            </w:r>
          </w:p>
        </w:tc>
        <w:tc>
          <w:tcPr>
            <w:tcW w:w="1276" w:type="dxa"/>
          </w:tcPr>
          <w:p w14:paraId="70572694" w14:textId="77777777" w:rsidR="0094164B" w:rsidRPr="0094164B" w:rsidRDefault="0094164B" w:rsidP="0094164B">
            <w:pPr>
              <w:jc w:val="center"/>
              <w:rPr>
                <w:bCs/>
                <w:sz w:val="20"/>
              </w:rPr>
            </w:pPr>
            <w:r w:rsidRPr="0094164B">
              <w:rPr>
                <w:bCs/>
                <w:sz w:val="20"/>
              </w:rPr>
              <w:t>100</w:t>
            </w:r>
          </w:p>
        </w:tc>
      </w:tr>
      <w:tr w:rsidR="0094164B" w:rsidRPr="0094164B" w14:paraId="6365EE72" w14:textId="77777777" w:rsidTr="00CD5082">
        <w:trPr>
          <w:cantSplit/>
          <w:trHeight w:val="555"/>
          <w:jc w:val="center"/>
        </w:trPr>
        <w:tc>
          <w:tcPr>
            <w:tcW w:w="1101" w:type="dxa"/>
            <w:tcBorders>
              <w:top w:val="nil"/>
            </w:tcBorders>
            <w:vAlign w:val="center"/>
          </w:tcPr>
          <w:p w14:paraId="133C60A0" w14:textId="77777777" w:rsidR="0094164B" w:rsidRPr="0094164B" w:rsidRDefault="0094164B" w:rsidP="0094164B">
            <w:pPr>
              <w:jc w:val="center"/>
              <w:rPr>
                <w:sz w:val="20"/>
                <w:szCs w:val="20"/>
              </w:rPr>
            </w:pPr>
            <w:r w:rsidRPr="0094164B">
              <w:rPr>
                <w:sz w:val="20"/>
                <w:szCs w:val="20"/>
              </w:rPr>
              <w:t>3</w:t>
            </w:r>
          </w:p>
        </w:tc>
        <w:tc>
          <w:tcPr>
            <w:tcW w:w="1021" w:type="dxa"/>
            <w:tcBorders>
              <w:top w:val="nil"/>
              <w:left w:val="nil"/>
            </w:tcBorders>
            <w:vAlign w:val="center"/>
          </w:tcPr>
          <w:p w14:paraId="0E539313" w14:textId="77777777" w:rsidR="0094164B" w:rsidRPr="0094164B" w:rsidRDefault="0094164B" w:rsidP="0094164B">
            <w:pPr>
              <w:jc w:val="center"/>
              <w:rPr>
                <w:sz w:val="20"/>
                <w:szCs w:val="20"/>
              </w:rPr>
            </w:pPr>
            <w:r w:rsidRPr="0094164B">
              <w:rPr>
                <w:sz w:val="20"/>
                <w:szCs w:val="20"/>
              </w:rPr>
              <w:t>3</w:t>
            </w:r>
          </w:p>
        </w:tc>
        <w:tc>
          <w:tcPr>
            <w:tcW w:w="1134" w:type="dxa"/>
            <w:tcBorders>
              <w:top w:val="nil"/>
              <w:left w:val="nil"/>
            </w:tcBorders>
            <w:vAlign w:val="center"/>
          </w:tcPr>
          <w:p w14:paraId="373DF52D" w14:textId="77777777" w:rsidR="0094164B" w:rsidRPr="0094164B" w:rsidRDefault="0094164B" w:rsidP="0094164B">
            <w:pPr>
              <w:jc w:val="center"/>
              <w:rPr>
                <w:sz w:val="20"/>
                <w:szCs w:val="20"/>
              </w:rPr>
            </w:pPr>
            <w:r w:rsidRPr="0094164B">
              <w:rPr>
                <w:sz w:val="20"/>
                <w:szCs w:val="20"/>
              </w:rPr>
              <w:t>1</w:t>
            </w:r>
          </w:p>
        </w:tc>
        <w:tc>
          <w:tcPr>
            <w:tcW w:w="992" w:type="dxa"/>
            <w:tcBorders>
              <w:top w:val="nil"/>
              <w:left w:val="nil"/>
            </w:tcBorders>
            <w:vAlign w:val="center"/>
          </w:tcPr>
          <w:p w14:paraId="5EF39ECE" w14:textId="77777777" w:rsidR="0094164B" w:rsidRPr="0094164B" w:rsidRDefault="0094164B" w:rsidP="0094164B">
            <w:pPr>
              <w:jc w:val="center"/>
              <w:rPr>
                <w:sz w:val="20"/>
                <w:szCs w:val="20"/>
              </w:rPr>
            </w:pPr>
            <w:r w:rsidRPr="0094164B">
              <w:rPr>
                <w:sz w:val="20"/>
                <w:szCs w:val="20"/>
              </w:rPr>
              <w:t>1</w:t>
            </w:r>
          </w:p>
        </w:tc>
        <w:tc>
          <w:tcPr>
            <w:tcW w:w="4961" w:type="dxa"/>
            <w:tcBorders>
              <w:top w:val="nil"/>
              <w:left w:val="nil"/>
            </w:tcBorders>
            <w:vAlign w:val="center"/>
          </w:tcPr>
          <w:p w14:paraId="43202E69" w14:textId="77777777" w:rsidR="0094164B" w:rsidRPr="0094164B" w:rsidRDefault="0094164B" w:rsidP="0094164B">
            <w:pPr>
              <w:rPr>
                <w:bCs/>
              </w:rPr>
            </w:pPr>
            <w:r w:rsidRPr="0094164B">
              <w:t>Projektų lėšomis finansuotų renginių skaičius</w:t>
            </w:r>
          </w:p>
        </w:tc>
        <w:tc>
          <w:tcPr>
            <w:tcW w:w="1134" w:type="dxa"/>
            <w:tcBorders>
              <w:top w:val="nil"/>
              <w:left w:val="nil"/>
            </w:tcBorders>
            <w:vAlign w:val="center"/>
          </w:tcPr>
          <w:p w14:paraId="44A1495C" w14:textId="77777777" w:rsidR="0094164B" w:rsidRPr="0094164B" w:rsidRDefault="0094164B" w:rsidP="0094164B">
            <w:pPr>
              <w:rPr>
                <w:sz w:val="20"/>
                <w:szCs w:val="20"/>
              </w:rPr>
            </w:pPr>
            <w:r w:rsidRPr="0094164B">
              <w:rPr>
                <w:sz w:val="20"/>
                <w:szCs w:val="20"/>
              </w:rPr>
              <w:t>P-3-1-1-6</w:t>
            </w:r>
          </w:p>
        </w:tc>
        <w:tc>
          <w:tcPr>
            <w:tcW w:w="851" w:type="dxa"/>
            <w:tcBorders>
              <w:left w:val="nil"/>
            </w:tcBorders>
          </w:tcPr>
          <w:p w14:paraId="7A8838BE" w14:textId="77777777" w:rsidR="0094164B" w:rsidRPr="0094164B" w:rsidRDefault="0094164B" w:rsidP="0094164B">
            <w:pPr>
              <w:jc w:val="center"/>
              <w:rPr>
                <w:sz w:val="20"/>
                <w:szCs w:val="20"/>
              </w:rPr>
            </w:pPr>
            <w:r w:rsidRPr="0094164B">
              <w:rPr>
                <w:sz w:val="20"/>
                <w:szCs w:val="20"/>
              </w:rPr>
              <w:t>13</w:t>
            </w:r>
          </w:p>
        </w:tc>
        <w:tc>
          <w:tcPr>
            <w:tcW w:w="850" w:type="dxa"/>
            <w:vAlign w:val="center"/>
          </w:tcPr>
          <w:p w14:paraId="56F5C78F" w14:textId="77777777" w:rsidR="0094164B" w:rsidRPr="0094164B" w:rsidRDefault="0094164B" w:rsidP="0094164B">
            <w:pPr>
              <w:jc w:val="center"/>
              <w:rPr>
                <w:sz w:val="20"/>
                <w:szCs w:val="20"/>
              </w:rPr>
            </w:pPr>
            <w:r w:rsidRPr="0094164B">
              <w:rPr>
                <w:sz w:val="20"/>
                <w:szCs w:val="20"/>
              </w:rPr>
              <w:t>8</w:t>
            </w:r>
          </w:p>
        </w:tc>
        <w:tc>
          <w:tcPr>
            <w:tcW w:w="709" w:type="dxa"/>
          </w:tcPr>
          <w:p w14:paraId="2DF5A06D" w14:textId="77777777" w:rsidR="0094164B" w:rsidRPr="0094164B" w:rsidRDefault="0094164B" w:rsidP="0094164B">
            <w:pPr>
              <w:jc w:val="center"/>
              <w:rPr>
                <w:bCs/>
                <w:sz w:val="20"/>
              </w:rPr>
            </w:pPr>
            <w:r w:rsidRPr="0094164B">
              <w:rPr>
                <w:bCs/>
                <w:sz w:val="20"/>
              </w:rPr>
              <w:t>9</w:t>
            </w:r>
          </w:p>
        </w:tc>
        <w:tc>
          <w:tcPr>
            <w:tcW w:w="1134" w:type="dxa"/>
          </w:tcPr>
          <w:p w14:paraId="43184984" w14:textId="77777777" w:rsidR="0094164B" w:rsidRPr="0094164B" w:rsidRDefault="0094164B" w:rsidP="0094164B">
            <w:pPr>
              <w:jc w:val="center"/>
              <w:rPr>
                <w:bCs/>
                <w:color w:val="000000"/>
                <w:sz w:val="20"/>
              </w:rPr>
            </w:pPr>
            <w:r w:rsidRPr="0094164B">
              <w:rPr>
                <w:bCs/>
                <w:color w:val="000000"/>
                <w:sz w:val="20"/>
              </w:rPr>
              <w:t>9</w:t>
            </w:r>
          </w:p>
        </w:tc>
        <w:tc>
          <w:tcPr>
            <w:tcW w:w="1276" w:type="dxa"/>
          </w:tcPr>
          <w:p w14:paraId="15C93794" w14:textId="77777777" w:rsidR="0094164B" w:rsidRPr="0094164B" w:rsidRDefault="0094164B" w:rsidP="0094164B">
            <w:pPr>
              <w:jc w:val="center"/>
              <w:rPr>
                <w:bCs/>
                <w:sz w:val="20"/>
              </w:rPr>
            </w:pPr>
            <w:r w:rsidRPr="0094164B">
              <w:rPr>
                <w:bCs/>
                <w:sz w:val="20"/>
              </w:rPr>
              <w:t>100</w:t>
            </w:r>
          </w:p>
        </w:tc>
      </w:tr>
      <w:tr w:rsidR="0094164B" w:rsidRPr="0094164B" w14:paraId="74A74921" w14:textId="77777777" w:rsidTr="00CD5082">
        <w:trPr>
          <w:cantSplit/>
          <w:trHeight w:val="555"/>
          <w:jc w:val="center"/>
        </w:trPr>
        <w:tc>
          <w:tcPr>
            <w:tcW w:w="1101" w:type="dxa"/>
            <w:vAlign w:val="center"/>
          </w:tcPr>
          <w:p w14:paraId="587988C5" w14:textId="77777777" w:rsidR="0094164B" w:rsidRPr="0094164B" w:rsidRDefault="0094164B" w:rsidP="0094164B">
            <w:pPr>
              <w:jc w:val="center"/>
              <w:rPr>
                <w:sz w:val="20"/>
                <w:szCs w:val="20"/>
              </w:rPr>
            </w:pPr>
            <w:r w:rsidRPr="0094164B">
              <w:rPr>
                <w:sz w:val="20"/>
                <w:szCs w:val="20"/>
              </w:rPr>
              <w:t>3</w:t>
            </w:r>
          </w:p>
        </w:tc>
        <w:tc>
          <w:tcPr>
            <w:tcW w:w="1021" w:type="dxa"/>
            <w:tcBorders>
              <w:left w:val="nil"/>
            </w:tcBorders>
            <w:vAlign w:val="center"/>
          </w:tcPr>
          <w:p w14:paraId="4980C2FC" w14:textId="77777777" w:rsidR="0094164B" w:rsidRPr="0094164B" w:rsidRDefault="0094164B" w:rsidP="0094164B">
            <w:pPr>
              <w:jc w:val="center"/>
              <w:rPr>
                <w:sz w:val="20"/>
                <w:szCs w:val="20"/>
              </w:rPr>
            </w:pPr>
            <w:r w:rsidRPr="0094164B">
              <w:rPr>
                <w:sz w:val="20"/>
                <w:szCs w:val="20"/>
              </w:rPr>
              <w:t>3</w:t>
            </w:r>
          </w:p>
        </w:tc>
        <w:tc>
          <w:tcPr>
            <w:tcW w:w="1134" w:type="dxa"/>
            <w:tcBorders>
              <w:left w:val="nil"/>
            </w:tcBorders>
            <w:vAlign w:val="center"/>
          </w:tcPr>
          <w:p w14:paraId="6BC51A15" w14:textId="77777777" w:rsidR="0094164B" w:rsidRPr="0094164B" w:rsidRDefault="0094164B" w:rsidP="0094164B">
            <w:pPr>
              <w:jc w:val="center"/>
              <w:rPr>
                <w:sz w:val="20"/>
                <w:szCs w:val="20"/>
              </w:rPr>
            </w:pPr>
            <w:r w:rsidRPr="0094164B">
              <w:rPr>
                <w:sz w:val="20"/>
                <w:szCs w:val="20"/>
              </w:rPr>
              <w:t>1</w:t>
            </w:r>
          </w:p>
        </w:tc>
        <w:tc>
          <w:tcPr>
            <w:tcW w:w="992" w:type="dxa"/>
            <w:tcBorders>
              <w:left w:val="nil"/>
            </w:tcBorders>
            <w:vAlign w:val="center"/>
          </w:tcPr>
          <w:p w14:paraId="03867DFC" w14:textId="77777777" w:rsidR="0094164B" w:rsidRPr="0094164B" w:rsidRDefault="0094164B" w:rsidP="0094164B">
            <w:pPr>
              <w:jc w:val="center"/>
              <w:rPr>
                <w:sz w:val="20"/>
                <w:szCs w:val="20"/>
              </w:rPr>
            </w:pPr>
            <w:r w:rsidRPr="0094164B">
              <w:rPr>
                <w:sz w:val="20"/>
                <w:szCs w:val="20"/>
              </w:rPr>
              <w:t>1</w:t>
            </w:r>
          </w:p>
        </w:tc>
        <w:tc>
          <w:tcPr>
            <w:tcW w:w="4961" w:type="dxa"/>
            <w:tcBorders>
              <w:top w:val="nil"/>
              <w:left w:val="nil"/>
            </w:tcBorders>
            <w:vAlign w:val="center"/>
          </w:tcPr>
          <w:p w14:paraId="599BE4AB" w14:textId="77777777" w:rsidR="0094164B" w:rsidRPr="0094164B" w:rsidRDefault="0094164B" w:rsidP="0094164B">
            <w:r w:rsidRPr="0094164B">
              <w:t>Įgyvendinamų prevencinių programų skaičius</w:t>
            </w:r>
          </w:p>
        </w:tc>
        <w:tc>
          <w:tcPr>
            <w:tcW w:w="1134" w:type="dxa"/>
            <w:tcBorders>
              <w:top w:val="nil"/>
              <w:left w:val="nil"/>
            </w:tcBorders>
            <w:vAlign w:val="center"/>
          </w:tcPr>
          <w:p w14:paraId="4CA04FD5" w14:textId="77777777" w:rsidR="0094164B" w:rsidRPr="0094164B" w:rsidRDefault="0094164B" w:rsidP="0094164B">
            <w:pPr>
              <w:rPr>
                <w:sz w:val="20"/>
                <w:szCs w:val="20"/>
              </w:rPr>
            </w:pPr>
          </w:p>
        </w:tc>
        <w:tc>
          <w:tcPr>
            <w:tcW w:w="851" w:type="dxa"/>
          </w:tcPr>
          <w:p w14:paraId="3D2384CE" w14:textId="77777777" w:rsidR="0094164B" w:rsidRPr="0094164B" w:rsidRDefault="0094164B" w:rsidP="0094164B">
            <w:pPr>
              <w:jc w:val="center"/>
              <w:rPr>
                <w:bCs/>
                <w:sz w:val="20"/>
              </w:rPr>
            </w:pPr>
            <w:r w:rsidRPr="0094164B">
              <w:rPr>
                <w:bCs/>
                <w:sz w:val="20"/>
              </w:rPr>
              <w:t>1</w:t>
            </w:r>
          </w:p>
        </w:tc>
        <w:tc>
          <w:tcPr>
            <w:tcW w:w="850" w:type="dxa"/>
          </w:tcPr>
          <w:p w14:paraId="16AAB84B" w14:textId="77777777" w:rsidR="0094164B" w:rsidRPr="0094164B" w:rsidRDefault="0094164B" w:rsidP="0094164B">
            <w:pPr>
              <w:jc w:val="center"/>
              <w:rPr>
                <w:bCs/>
                <w:sz w:val="20"/>
              </w:rPr>
            </w:pPr>
            <w:r w:rsidRPr="0094164B">
              <w:rPr>
                <w:bCs/>
                <w:sz w:val="20"/>
              </w:rPr>
              <w:t>1</w:t>
            </w:r>
          </w:p>
        </w:tc>
        <w:tc>
          <w:tcPr>
            <w:tcW w:w="709" w:type="dxa"/>
          </w:tcPr>
          <w:p w14:paraId="2E6CC67A" w14:textId="77777777" w:rsidR="0094164B" w:rsidRPr="0094164B" w:rsidRDefault="0094164B" w:rsidP="0094164B">
            <w:pPr>
              <w:jc w:val="center"/>
              <w:rPr>
                <w:bCs/>
                <w:sz w:val="20"/>
              </w:rPr>
            </w:pPr>
            <w:r w:rsidRPr="0094164B">
              <w:rPr>
                <w:bCs/>
                <w:sz w:val="20"/>
              </w:rPr>
              <w:t>1</w:t>
            </w:r>
          </w:p>
        </w:tc>
        <w:tc>
          <w:tcPr>
            <w:tcW w:w="1134" w:type="dxa"/>
          </w:tcPr>
          <w:p w14:paraId="1E06F6C3" w14:textId="77777777" w:rsidR="0094164B" w:rsidRPr="0094164B" w:rsidRDefault="0094164B" w:rsidP="0094164B">
            <w:pPr>
              <w:jc w:val="center"/>
              <w:rPr>
                <w:bCs/>
                <w:color w:val="000000"/>
                <w:sz w:val="20"/>
              </w:rPr>
            </w:pPr>
            <w:r w:rsidRPr="0094164B">
              <w:rPr>
                <w:bCs/>
                <w:color w:val="000000"/>
                <w:sz w:val="20"/>
              </w:rPr>
              <w:t>1</w:t>
            </w:r>
          </w:p>
        </w:tc>
        <w:tc>
          <w:tcPr>
            <w:tcW w:w="1276" w:type="dxa"/>
          </w:tcPr>
          <w:p w14:paraId="0C355269" w14:textId="77777777" w:rsidR="0094164B" w:rsidRPr="0094164B" w:rsidRDefault="0094164B" w:rsidP="0094164B">
            <w:pPr>
              <w:jc w:val="center"/>
              <w:rPr>
                <w:bCs/>
                <w:sz w:val="20"/>
              </w:rPr>
            </w:pPr>
            <w:r w:rsidRPr="0094164B">
              <w:rPr>
                <w:bCs/>
                <w:sz w:val="20"/>
              </w:rPr>
              <w:t>100</w:t>
            </w:r>
          </w:p>
        </w:tc>
      </w:tr>
      <w:tr w:rsidR="0094164B" w:rsidRPr="0094164B" w14:paraId="5673BBD1" w14:textId="77777777" w:rsidTr="00CD5082">
        <w:trPr>
          <w:cantSplit/>
          <w:trHeight w:val="555"/>
          <w:jc w:val="center"/>
        </w:trPr>
        <w:tc>
          <w:tcPr>
            <w:tcW w:w="1101" w:type="dxa"/>
            <w:tcBorders>
              <w:top w:val="nil"/>
            </w:tcBorders>
            <w:vAlign w:val="center"/>
          </w:tcPr>
          <w:p w14:paraId="50AD5FAA" w14:textId="77777777" w:rsidR="0094164B" w:rsidRPr="0094164B" w:rsidRDefault="0094164B" w:rsidP="0094164B">
            <w:pPr>
              <w:jc w:val="center"/>
              <w:rPr>
                <w:sz w:val="20"/>
                <w:szCs w:val="20"/>
              </w:rPr>
            </w:pPr>
            <w:r w:rsidRPr="0094164B">
              <w:rPr>
                <w:sz w:val="20"/>
                <w:szCs w:val="20"/>
              </w:rPr>
              <w:t>3</w:t>
            </w:r>
          </w:p>
        </w:tc>
        <w:tc>
          <w:tcPr>
            <w:tcW w:w="1021" w:type="dxa"/>
            <w:tcBorders>
              <w:top w:val="nil"/>
              <w:left w:val="nil"/>
            </w:tcBorders>
            <w:vAlign w:val="center"/>
          </w:tcPr>
          <w:p w14:paraId="263BCD28" w14:textId="77777777" w:rsidR="0094164B" w:rsidRPr="0094164B" w:rsidRDefault="0094164B" w:rsidP="0094164B">
            <w:pPr>
              <w:jc w:val="center"/>
              <w:rPr>
                <w:sz w:val="20"/>
                <w:szCs w:val="20"/>
              </w:rPr>
            </w:pPr>
            <w:r w:rsidRPr="0094164B">
              <w:rPr>
                <w:sz w:val="20"/>
                <w:szCs w:val="20"/>
              </w:rPr>
              <w:t>3</w:t>
            </w:r>
          </w:p>
        </w:tc>
        <w:tc>
          <w:tcPr>
            <w:tcW w:w="1134" w:type="dxa"/>
            <w:tcBorders>
              <w:top w:val="nil"/>
              <w:left w:val="nil"/>
            </w:tcBorders>
            <w:vAlign w:val="center"/>
          </w:tcPr>
          <w:p w14:paraId="5F3A4D8C" w14:textId="77777777" w:rsidR="0094164B" w:rsidRPr="0094164B" w:rsidRDefault="0094164B" w:rsidP="0094164B">
            <w:pPr>
              <w:jc w:val="center"/>
              <w:rPr>
                <w:sz w:val="20"/>
                <w:szCs w:val="20"/>
              </w:rPr>
            </w:pPr>
            <w:r w:rsidRPr="0094164B">
              <w:rPr>
                <w:sz w:val="20"/>
                <w:szCs w:val="20"/>
              </w:rPr>
              <w:t>1</w:t>
            </w:r>
          </w:p>
        </w:tc>
        <w:tc>
          <w:tcPr>
            <w:tcW w:w="992" w:type="dxa"/>
            <w:tcBorders>
              <w:top w:val="nil"/>
              <w:left w:val="nil"/>
            </w:tcBorders>
            <w:vAlign w:val="center"/>
          </w:tcPr>
          <w:p w14:paraId="5ABDE1C7" w14:textId="77777777" w:rsidR="0094164B" w:rsidRPr="0094164B" w:rsidRDefault="0094164B" w:rsidP="0094164B">
            <w:pPr>
              <w:jc w:val="center"/>
              <w:rPr>
                <w:sz w:val="20"/>
                <w:szCs w:val="20"/>
              </w:rPr>
            </w:pPr>
            <w:r w:rsidRPr="0094164B">
              <w:rPr>
                <w:sz w:val="20"/>
                <w:szCs w:val="20"/>
              </w:rPr>
              <w:t>1</w:t>
            </w:r>
          </w:p>
        </w:tc>
        <w:tc>
          <w:tcPr>
            <w:tcW w:w="4961" w:type="dxa"/>
            <w:tcBorders>
              <w:top w:val="nil"/>
              <w:left w:val="nil"/>
            </w:tcBorders>
            <w:vAlign w:val="center"/>
          </w:tcPr>
          <w:p w14:paraId="418B7B0A" w14:textId="77777777" w:rsidR="0094164B" w:rsidRPr="0094164B" w:rsidRDefault="0094164B" w:rsidP="0094164B">
            <w:r w:rsidRPr="0094164B">
              <w:t xml:space="preserve">Įstaigų savarankiškai įgyvendinamų projektų skaičius </w:t>
            </w:r>
          </w:p>
        </w:tc>
        <w:tc>
          <w:tcPr>
            <w:tcW w:w="1134" w:type="dxa"/>
            <w:tcBorders>
              <w:top w:val="nil"/>
              <w:left w:val="nil"/>
            </w:tcBorders>
            <w:vAlign w:val="center"/>
          </w:tcPr>
          <w:p w14:paraId="1EFC101E" w14:textId="77777777" w:rsidR="0094164B" w:rsidRPr="0094164B" w:rsidRDefault="0094164B" w:rsidP="0094164B">
            <w:pPr>
              <w:rPr>
                <w:sz w:val="20"/>
                <w:szCs w:val="20"/>
              </w:rPr>
            </w:pPr>
          </w:p>
        </w:tc>
        <w:tc>
          <w:tcPr>
            <w:tcW w:w="851" w:type="dxa"/>
          </w:tcPr>
          <w:p w14:paraId="47030E70" w14:textId="77777777" w:rsidR="0094164B" w:rsidRPr="0094164B" w:rsidRDefault="0094164B" w:rsidP="0094164B">
            <w:pPr>
              <w:jc w:val="center"/>
              <w:rPr>
                <w:bCs/>
                <w:sz w:val="20"/>
              </w:rPr>
            </w:pPr>
            <w:r w:rsidRPr="0094164B">
              <w:rPr>
                <w:bCs/>
                <w:sz w:val="20"/>
              </w:rPr>
              <w:t>1</w:t>
            </w:r>
          </w:p>
        </w:tc>
        <w:tc>
          <w:tcPr>
            <w:tcW w:w="850" w:type="dxa"/>
          </w:tcPr>
          <w:p w14:paraId="5B4DB9B9" w14:textId="77777777" w:rsidR="0094164B" w:rsidRPr="0094164B" w:rsidRDefault="0094164B" w:rsidP="0094164B">
            <w:pPr>
              <w:jc w:val="center"/>
              <w:rPr>
                <w:bCs/>
                <w:sz w:val="20"/>
              </w:rPr>
            </w:pPr>
            <w:r w:rsidRPr="0094164B">
              <w:rPr>
                <w:bCs/>
                <w:sz w:val="20"/>
              </w:rPr>
              <w:t>1</w:t>
            </w:r>
          </w:p>
        </w:tc>
        <w:tc>
          <w:tcPr>
            <w:tcW w:w="709" w:type="dxa"/>
          </w:tcPr>
          <w:p w14:paraId="4FDAE2A5" w14:textId="77777777" w:rsidR="0094164B" w:rsidRPr="0094164B" w:rsidRDefault="0094164B" w:rsidP="0094164B">
            <w:pPr>
              <w:jc w:val="center"/>
              <w:rPr>
                <w:bCs/>
                <w:sz w:val="20"/>
              </w:rPr>
            </w:pPr>
            <w:r w:rsidRPr="0094164B">
              <w:rPr>
                <w:bCs/>
                <w:sz w:val="20"/>
              </w:rPr>
              <w:t>3</w:t>
            </w:r>
          </w:p>
        </w:tc>
        <w:tc>
          <w:tcPr>
            <w:tcW w:w="1134" w:type="dxa"/>
          </w:tcPr>
          <w:p w14:paraId="1B35B820" w14:textId="77777777" w:rsidR="0094164B" w:rsidRPr="0094164B" w:rsidRDefault="0094164B" w:rsidP="0094164B">
            <w:pPr>
              <w:jc w:val="center"/>
              <w:rPr>
                <w:bCs/>
                <w:color w:val="000000"/>
                <w:sz w:val="20"/>
              </w:rPr>
            </w:pPr>
            <w:r w:rsidRPr="0094164B">
              <w:rPr>
                <w:bCs/>
                <w:color w:val="000000"/>
                <w:sz w:val="20"/>
              </w:rPr>
              <w:t>3</w:t>
            </w:r>
          </w:p>
        </w:tc>
        <w:tc>
          <w:tcPr>
            <w:tcW w:w="1276" w:type="dxa"/>
          </w:tcPr>
          <w:p w14:paraId="76E5517A" w14:textId="77777777" w:rsidR="0094164B" w:rsidRPr="0094164B" w:rsidRDefault="0094164B" w:rsidP="0094164B">
            <w:pPr>
              <w:jc w:val="center"/>
              <w:rPr>
                <w:bCs/>
                <w:sz w:val="20"/>
              </w:rPr>
            </w:pPr>
            <w:r w:rsidRPr="0094164B">
              <w:rPr>
                <w:bCs/>
                <w:sz w:val="20"/>
              </w:rPr>
              <w:t>100</w:t>
            </w:r>
          </w:p>
        </w:tc>
      </w:tr>
      <w:tr w:rsidR="0094164B" w:rsidRPr="0094164B" w14:paraId="5481178A" w14:textId="77777777" w:rsidTr="00CD5082">
        <w:trPr>
          <w:trHeight w:val="428"/>
          <w:jc w:val="center"/>
        </w:trPr>
        <w:tc>
          <w:tcPr>
            <w:tcW w:w="1101" w:type="dxa"/>
            <w:vAlign w:val="center"/>
          </w:tcPr>
          <w:p w14:paraId="30F91C90" w14:textId="77777777" w:rsidR="0094164B" w:rsidRPr="0094164B" w:rsidRDefault="0094164B" w:rsidP="0094164B">
            <w:pPr>
              <w:jc w:val="center"/>
              <w:rPr>
                <w:sz w:val="20"/>
                <w:szCs w:val="20"/>
              </w:rPr>
            </w:pPr>
            <w:r w:rsidRPr="0094164B">
              <w:rPr>
                <w:sz w:val="20"/>
                <w:szCs w:val="20"/>
              </w:rPr>
              <w:t>3</w:t>
            </w:r>
          </w:p>
        </w:tc>
        <w:tc>
          <w:tcPr>
            <w:tcW w:w="1021" w:type="dxa"/>
            <w:tcBorders>
              <w:left w:val="nil"/>
            </w:tcBorders>
            <w:vAlign w:val="center"/>
          </w:tcPr>
          <w:p w14:paraId="5FC99FC5" w14:textId="77777777" w:rsidR="0094164B" w:rsidRPr="0094164B" w:rsidRDefault="0094164B" w:rsidP="0094164B">
            <w:pPr>
              <w:jc w:val="center"/>
              <w:rPr>
                <w:sz w:val="20"/>
                <w:szCs w:val="20"/>
              </w:rPr>
            </w:pPr>
            <w:r w:rsidRPr="0094164B">
              <w:rPr>
                <w:sz w:val="20"/>
                <w:szCs w:val="20"/>
              </w:rPr>
              <w:t>3</w:t>
            </w:r>
          </w:p>
        </w:tc>
        <w:tc>
          <w:tcPr>
            <w:tcW w:w="1134" w:type="dxa"/>
            <w:tcBorders>
              <w:left w:val="nil"/>
            </w:tcBorders>
            <w:vAlign w:val="center"/>
          </w:tcPr>
          <w:p w14:paraId="55033224" w14:textId="77777777" w:rsidR="0094164B" w:rsidRPr="0094164B" w:rsidRDefault="0094164B" w:rsidP="0094164B">
            <w:pPr>
              <w:jc w:val="center"/>
              <w:rPr>
                <w:sz w:val="20"/>
                <w:szCs w:val="20"/>
              </w:rPr>
            </w:pPr>
            <w:r w:rsidRPr="0094164B">
              <w:rPr>
                <w:sz w:val="20"/>
                <w:szCs w:val="20"/>
              </w:rPr>
              <w:t>1</w:t>
            </w:r>
          </w:p>
        </w:tc>
        <w:tc>
          <w:tcPr>
            <w:tcW w:w="992" w:type="dxa"/>
            <w:tcBorders>
              <w:left w:val="nil"/>
            </w:tcBorders>
            <w:vAlign w:val="center"/>
          </w:tcPr>
          <w:p w14:paraId="76A7664B" w14:textId="77777777" w:rsidR="0094164B" w:rsidRPr="0094164B" w:rsidRDefault="0094164B" w:rsidP="0094164B">
            <w:pPr>
              <w:jc w:val="center"/>
              <w:rPr>
                <w:sz w:val="20"/>
                <w:szCs w:val="20"/>
              </w:rPr>
            </w:pPr>
            <w:r w:rsidRPr="0094164B">
              <w:rPr>
                <w:sz w:val="20"/>
                <w:szCs w:val="20"/>
              </w:rPr>
              <w:t>1</w:t>
            </w:r>
          </w:p>
        </w:tc>
        <w:tc>
          <w:tcPr>
            <w:tcW w:w="4961" w:type="dxa"/>
            <w:tcBorders>
              <w:top w:val="nil"/>
              <w:left w:val="nil"/>
            </w:tcBorders>
            <w:vAlign w:val="center"/>
          </w:tcPr>
          <w:p w14:paraId="0F0C3593" w14:textId="561A448C" w:rsidR="0094164B" w:rsidRPr="0094164B" w:rsidRDefault="003E4003" w:rsidP="0094164B">
            <w:pPr>
              <w:jc w:val="both"/>
            </w:pPr>
            <w:r>
              <w:t>Pritraukta labdaros-</w:t>
            </w:r>
            <w:r w:rsidR="0094164B" w:rsidRPr="0094164B">
              <w:t>paramos lėšų, tūkst. Eur</w:t>
            </w:r>
            <w:r w:rsidR="0094164B" w:rsidRPr="0094164B">
              <w:rPr>
                <w:vertAlign w:val="superscript"/>
              </w:rPr>
              <w:footnoteReference w:id="6"/>
            </w:r>
          </w:p>
        </w:tc>
        <w:tc>
          <w:tcPr>
            <w:tcW w:w="1134" w:type="dxa"/>
            <w:tcBorders>
              <w:top w:val="nil"/>
              <w:left w:val="nil"/>
            </w:tcBorders>
            <w:vAlign w:val="center"/>
          </w:tcPr>
          <w:p w14:paraId="626FF249" w14:textId="77777777" w:rsidR="0094164B" w:rsidRPr="0094164B" w:rsidRDefault="0094164B" w:rsidP="0094164B">
            <w:pPr>
              <w:rPr>
                <w:sz w:val="20"/>
                <w:szCs w:val="20"/>
              </w:rPr>
            </w:pPr>
          </w:p>
        </w:tc>
        <w:tc>
          <w:tcPr>
            <w:tcW w:w="851" w:type="dxa"/>
          </w:tcPr>
          <w:p w14:paraId="7BAEC8F6" w14:textId="77777777" w:rsidR="0094164B" w:rsidRPr="0094164B" w:rsidRDefault="0094164B" w:rsidP="0094164B">
            <w:pPr>
              <w:jc w:val="center"/>
              <w:rPr>
                <w:sz w:val="18"/>
                <w:szCs w:val="18"/>
              </w:rPr>
            </w:pPr>
            <w:r w:rsidRPr="0094164B">
              <w:rPr>
                <w:sz w:val="18"/>
                <w:szCs w:val="18"/>
              </w:rPr>
              <w:t>0,7</w:t>
            </w:r>
          </w:p>
        </w:tc>
        <w:tc>
          <w:tcPr>
            <w:tcW w:w="850" w:type="dxa"/>
          </w:tcPr>
          <w:p w14:paraId="7B607B87" w14:textId="77777777" w:rsidR="0094164B" w:rsidRPr="0094164B" w:rsidRDefault="0094164B" w:rsidP="0094164B">
            <w:pPr>
              <w:jc w:val="center"/>
              <w:rPr>
                <w:sz w:val="18"/>
                <w:szCs w:val="18"/>
              </w:rPr>
            </w:pPr>
            <w:r w:rsidRPr="0094164B">
              <w:rPr>
                <w:sz w:val="18"/>
                <w:szCs w:val="18"/>
              </w:rPr>
              <w:t>0,6</w:t>
            </w:r>
          </w:p>
        </w:tc>
        <w:tc>
          <w:tcPr>
            <w:tcW w:w="709" w:type="dxa"/>
            <w:noWrap/>
          </w:tcPr>
          <w:p w14:paraId="3F6FD51E" w14:textId="77777777" w:rsidR="0094164B" w:rsidRPr="0094164B" w:rsidRDefault="0094164B" w:rsidP="0094164B">
            <w:pPr>
              <w:rPr>
                <w:sz w:val="18"/>
                <w:szCs w:val="18"/>
              </w:rPr>
            </w:pPr>
            <w:r w:rsidRPr="0094164B">
              <w:rPr>
                <w:sz w:val="18"/>
                <w:szCs w:val="18"/>
              </w:rPr>
              <w:t>0,5</w:t>
            </w:r>
          </w:p>
        </w:tc>
        <w:tc>
          <w:tcPr>
            <w:tcW w:w="1134" w:type="dxa"/>
          </w:tcPr>
          <w:p w14:paraId="404FA91B" w14:textId="77777777" w:rsidR="0094164B" w:rsidRPr="0094164B" w:rsidRDefault="0094164B" w:rsidP="0094164B">
            <w:pPr>
              <w:jc w:val="center"/>
              <w:rPr>
                <w:color w:val="000000"/>
                <w:sz w:val="18"/>
                <w:szCs w:val="18"/>
              </w:rPr>
            </w:pPr>
            <w:r w:rsidRPr="0094164B">
              <w:rPr>
                <w:color w:val="000000"/>
                <w:sz w:val="18"/>
                <w:szCs w:val="18"/>
              </w:rPr>
              <w:t>0,5</w:t>
            </w:r>
          </w:p>
        </w:tc>
        <w:tc>
          <w:tcPr>
            <w:tcW w:w="1276" w:type="dxa"/>
          </w:tcPr>
          <w:p w14:paraId="4B17360B" w14:textId="77777777" w:rsidR="0094164B" w:rsidRPr="0094164B" w:rsidRDefault="0094164B" w:rsidP="0094164B">
            <w:pPr>
              <w:jc w:val="center"/>
              <w:rPr>
                <w:sz w:val="18"/>
                <w:szCs w:val="18"/>
              </w:rPr>
            </w:pPr>
            <w:r w:rsidRPr="0094164B">
              <w:rPr>
                <w:sz w:val="18"/>
                <w:szCs w:val="18"/>
              </w:rPr>
              <w:t>100</w:t>
            </w:r>
          </w:p>
        </w:tc>
      </w:tr>
    </w:tbl>
    <w:p w14:paraId="4AF4788B" w14:textId="77777777" w:rsidR="0094164B" w:rsidRDefault="0094164B" w:rsidP="0094164B">
      <w:pPr>
        <w:jc w:val="both"/>
        <w:rPr>
          <w:color w:val="00000A"/>
          <w:lang w:eastAsia="de-DE"/>
        </w:rPr>
      </w:pPr>
    </w:p>
    <w:p w14:paraId="1FC13867" w14:textId="77777777" w:rsidR="0094164B" w:rsidRDefault="0094164B" w:rsidP="0094164B">
      <w:pPr>
        <w:jc w:val="both"/>
        <w:rPr>
          <w:color w:val="00000A"/>
          <w:lang w:eastAsia="de-DE"/>
        </w:rPr>
      </w:pPr>
    </w:p>
    <w:p w14:paraId="529D7AF8" w14:textId="77777777" w:rsidR="0094164B" w:rsidRDefault="0094164B" w:rsidP="0094164B">
      <w:pPr>
        <w:jc w:val="both"/>
        <w:rPr>
          <w:color w:val="00000A"/>
          <w:lang w:eastAsia="de-DE"/>
        </w:rPr>
      </w:pPr>
    </w:p>
    <w:p w14:paraId="7E8354BB" w14:textId="77777777" w:rsidR="0094164B" w:rsidRDefault="0094164B" w:rsidP="0094164B">
      <w:pPr>
        <w:jc w:val="both"/>
        <w:rPr>
          <w:color w:val="00000A"/>
          <w:lang w:eastAsia="de-DE"/>
        </w:rPr>
      </w:pPr>
    </w:p>
    <w:p w14:paraId="0F568592" w14:textId="77777777" w:rsidR="0094164B" w:rsidRDefault="0094164B" w:rsidP="0094164B">
      <w:pPr>
        <w:jc w:val="both"/>
        <w:rPr>
          <w:color w:val="00000A"/>
          <w:lang w:eastAsia="de-DE"/>
        </w:rPr>
      </w:pPr>
    </w:p>
    <w:p w14:paraId="054EDA48" w14:textId="77777777" w:rsidR="0094164B" w:rsidRDefault="0094164B" w:rsidP="0094164B">
      <w:pPr>
        <w:jc w:val="both"/>
        <w:rPr>
          <w:color w:val="00000A"/>
          <w:lang w:eastAsia="de-DE"/>
        </w:rPr>
      </w:pPr>
    </w:p>
    <w:p w14:paraId="3D189E06" w14:textId="77777777" w:rsidR="0094164B" w:rsidRDefault="0094164B" w:rsidP="0094164B">
      <w:pPr>
        <w:jc w:val="both"/>
        <w:rPr>
          <w:color w:val="00000A"/>
          <w:lang w:eastAsia="de-DE"/>
        </w:rPr>
      </w:pPr>
    </w:p>
    <w:p w14:paraId="1142CE63" w14:textId="48B3E77A" w:rsidR="0094164B" w:rsidRDefault="0094164B" w:rsidP="0094164B">
      <w:pPr>
        <w:jc w:val="both"/>
        <w:rPr>
          <w:color w:val="00000A"/>
          <w:lang w:eastAsia="en-US"/>
        </w:rPr>
      </w:pPr>
    </w:p>
    <w:p w14:paraId="6F155EDF" w14:textId="77777777" w:rsidR="003E4003" w:rsidRPr="0094164B" w:rsidRDefault="003E4003" w:rsidP="0094164B">
      <w:pPr>
        <w:jc w:val="both"/>
        <w:rPr>
          <w:color w:val="00000A"/>
          <w:lang w:eastAsia="en-US"/>
        </w:rPr>
      </w:pPr>
    </w:p>
    <w:p w14:paraId="492C4936" w14:textId="77777777" w:rsidR="003E4003" w:rsidRPr="006819EF" w:rsidRDefault="003E4003" w:rsidP="003E4003">
      <w:r>
        <w:t>Aldona Ozolienė, tel. (8 440) 73 638</w:t>
      </w:r>
    </w:p>
    <w:p w14:paraId="1A75D08E" w14:textId="77777777" w:rsidR="0094164B" w:rsidRDefault="0094164B" w:rsidP="0094164B"/>
    <w:sectPr w:rsidR="0094164B" w:rsidSect="0094164B">
      <w:pgSz w:w="16838" w:h="11906" w:orient="landscape" w:code="9"/>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12677" w14:textId="77777777" w:rsidR="003B393D" w:rsidRDefault="003B393D">
      <w:r>
        <w:separator/>
      </w:r>
    </w:p>
  </w:endnote>
  <w:endnote w:type="continuationSeparator" w:id="0">
    <w:p w14:paraId="3D71A06D" w14:textId="77777777" w:rsidR="003B393D" w:rsidRDefault="003B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BA"/>
    <w:family w:val="script"/>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B728F" w14:textId="77777777" w:rsidR="003B393D" w:rsidRDefault="003B393D">
      <w:r>
        <w:separator/>
      </w:r>
    </w:p>
  </w:footnote>
  <w:footnote w:type="continuationSeparator" w:id="0">
    <w:p w14:paraId="6009A00F" w14:textId="77777777" w:rsidR="003B393D" w:rsidRDefault="003B393D">
      <w:r>
        <w:continuationSeparator/>
      </w:r>
    </w:p>
  </w:footnote>
  <w:footnote w:id="1">
    <w:p w14:paraId="032579E6" w14:textId="77777777" w:rsidR="00727CA2" w:rsidRDefault="00727CA2" w:rsidP="006819EF">
      <w:pPr>
        <w:pStyle w:val="Puslapioinaostekstas"/>
      </w:pPr>
    </w:p>
  </w:footnote>
  <w:footnote w:id="2">
    <w:p w14:paraId="4FC21876" w14:textId="77777777" w:rsidR="00727CA2" w:rsidRDefault="00727CA2" w:rsidP="006819EF">
      <w:pPr>
        <w:pStyle w:val="Puslapioinaostekstas"/>
      </w:pPr>
    </w:p>
  </w:footnote>
  <w:footnote w:id="3">
    <w:p w14:paraId="643151A4" w14:textId="77777777" w:rsidR="00727CA2" w:rsidRDefault="00727CA2" w:rsidP="006819EF">
      <w:pPr>
        <w:pStyle w:val="Puslapioinaostekstas"/>
        <w:jc w:val="center"/>
      </w:pPr>
    </w:p>
  </w:footnote>
  <w:footnote w:id="4">
    <w:p w14:paraId="5315EB33" w14:textId="77777777" w:rsidR="00727CA2" w:rsidRDefault="00727CA2" w:rsidP="006819EF">
      <w:pPr>
        <w:pStyle w:val="Puslapioinaostekstas"/>
      </w:pPr>
    </w:p>
  </w:footnote>
  <w:footnote w:id="5">
    <w:p w14:paraId="0AECEF94" w14:textId="77777777" w:rsidR="00727CA2" w:rsidRDefault="00727CA2" w:rsidP="006819EF">
      <w:pPr>
        <w:pStyle w:val="Puslapioinaostekstas"/>
      </w:pPr>
    </w:p>
  </w:footnote>
  <w:footnote w:id="6">
    <w:p w14:paraId="43CB3915" w14:textId="77777777" w:rsidR="00727CA2" w:rsidRDefault="00727CA2" w:rsidP="0094164B">
      <w:pPr>
        <w:pStyle w:val="Puslapioinaostekstas"/>
      </w:pPr>
      <w:r>
        <w:rPr>
          <w:rStyle w:val="Puslapioinaosnuoroda"/>
        </w:rPr>
        <w:footnoteRef/>
      </w:r>
      <w:r>
        <w:t xml:space="preserve"> Skaičiuojamos rėmėjų skirtos lėšos, 2 proc. GPM lėšos, labdaros lėšos ir pan.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EB1C" w14:textId="77777777" w:rsidR="00727CA2" w:rsidRDefault="00727CA2" w:rsidP="00727C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F062C6" w14:textId="77777777" w:rsidR="00727CA2" w:rsidRDefault="00727C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54942" w14:textId="77777777" w:rsidR="00727CA2" w:rsidRDefault="00727CA2" w:rsidP="00727C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4003">
      <w:rPr>
        <w:rStyle w:val="Puslapionumeris"/>
        <w:noProof/>
      </w:rPr>
      <w:t>9</w:t>
    </w:r>
    <w:r>
      <w:rPr>
        <w:rStyle w:val="Puslapionumeris"/>
      </w:rPr>
      <w:fldChar w:fldCharType="end"/>
    </w:r>
  </w:p>
  <w:p w14:paraId="20284B5C" w14:textId="77777777" w:rsidR="00727CA2" w:rsidRDefault="00727C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110B4C2"/>
    <w:lvl w:ilvl="0">
      <w:start w:val="1"/>
      <w:numFmt w:val="decimal"/>
      <w:lvlText w:val="%1."/>
      <w:lvlJc w:val="left"/>
      <w:pPr>
        <w:tabs>
          <w:tab w:val="num" w:pos="360"/>
        </w:tabs>
        <w:ind w:left="360" w:hanging="360"/>
      </w:pPr>
    </w:lvl>
  </w:abstractNum>
  <w:abstractNum w:abstractNumId="1" w15:restartNumberingAfterBreak="0">
    <w:nsid w:val="033C35D6"/>
    <w:multiLevelType w:val="hybridMultilevel"/>
    <w:tmpl w:val="58B45D76"/>
    <w:lvl w:ilvl="0" w:tplc="81DC59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A43E58"/>
    <w:multiLevelType w:val="hybridMultilevel"/>
    <w:tmpl w:val="2AEE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F2066"/>
    <w:multiLevelType w:val="hybridMultilevel"/>
    <w:tmpl w:val="1208FB24"/>
    <w:lvl w:ilvl="0" w:tplc="6F883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8"/>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88"/>
    <w:rsid w:val="000F1897"/>
    <w:rsid w:val="001B56A6"/>
    <w:rsid w:val="001F3700"/>
    <w:rsid w:val="002222D3"/>
    <w:rsid w:val="00277520"/>
    <w:rsid w:val="0031533C"/>
    <w:rsid w:val="00384540"/>
    <w:rsid w:val="003B393D"/>
    <w:rsid w:val="003E4003"/>
    <w:rsid w:val="00495151"/>
    <w:rsid w:val="004A17DD"/>
    <w:rsid w:val="004B34E2"/>
    <w:rsid w:val="005451BE"/>
    <w:rsid w:val="005C1C7A"/>
    <w:rsid w:val="00607E68"/>
    <w:rsid w:val="00636B97"/>
    <w:rsid w:val="006819EF"/>
    <w:rsid w:val="006C719E"/>
    <w:rsid w:val="00727CA2"/>
    <w:rsid w:val="007656B2"/>
    <w:rsid w:val="007724E1"/>
    <w:rsid w:val="007B1F83"/>
    <w:rsid w:val="009251A1"/>
    <w:rsid w:val="0094164B"/>
    <w:rsid w:val="00A24EC4"/>
    <w:rsid w:val="00AD0F5F"/>
    <w:rsid w:val="00B33E5F"/>
    <w:rsid w:val="00BF46C5"/>
    <w:rsid w:val="00C161CF"/>
    <w:rsid w:val="00CD5082"/>
    <w:rsid w:val="00D32E1A"/>
    <w:rsid w:val="00D87104"/>
    <w:rsid w:val="00D9013E"/>
    <w:rsid w:val="00DE2CE2"/>
    <w:rsid w:val="00E25B5E"/>
    <w:rsid w:val="00E27065"/>
    <w:rsid w:val="00E44954"/>
    <w:rsid w:val="00E90C88"/>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D5F8"/>
  <w15:docId w15:val="{36DC16F9-E844-4E29-B259-5B7684B9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uslapioinaostekstas">
    <w:name w:val="footnote text"/>
    <w:basedOn w:val="prastasis"/>
    <w:link w:val="PuslapioinaostekstasDiagrama"/>
    <w:rsid w:val="006819EF"/>
    <w:rPr>
      <w:rFonts w:eastAsia="Calibri"/>
      <w:sz w:val="20"/>
      <w:szCs w:val="20"/>
      <w:lang w:eastAsia="en-US"/>
    </w:rPr>
  </w:style>
  <w:style w:type="character" w:customStyle="1" w:styleId="PuslapioinaostekstasDiagrama">
    <w:name w:val="Puslapio išnašos tekstas Diagrama"/>
    <w:basedOn w:val="Numatytasispastraiposriftas"/>
    <w:link w:val="Puslapioinaostekstas"/>
    <w:rsid w:val="006819EF"/>
    <w:rPr>
      <w:rFonts w:ascii="Times New Roman" w:eastAsia="Calibri" w:hAnsi="Times New Roman" w:cs="Times New Roman"/>
      <w:sz w:val="20"/>
      <w:szCs w:val="20"/>
    </w:rPr>
  </w:style>
  <w:style w:type="paragraph" w:styleId="Debesliotekstas">
    <w:name w:val="Balloon Text"/>
    <w:basedOn w:val="prastasis"/>
    <w:link w:val="DebesliotekstasDiagrama"/>
    <w:uiPriority w:val="99"/>
    <w:semiHidden/>
    <w:unhideWhenUsed/>
    <w:rsid w:val="006819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19EF"/>
    <w:rPr>
      <w:rFonts w:ascii="Tahoma" w:eastAsia="Times New Roman" w:hAnsi="Tahoma" w:cs="Tahoma"/>
      <w:sz w:val="16"/>
      <w:szCs w:val="16"/>
      <w:lang w:eastAsia="lt-LT"/>
    </w:rPr>
  </w:style>
  <w:style w:type="character" w:styleId="Puslapioinaosnuoroda">
    <w:name w:val="footnote reference"/>
    <w:basedOn w:val="Numatytasispastraiposriftas"/>
    <w:uiPriority w:val="99"/>
    <w:rsid w:val="0094164B"/>
    <w:rPr>
      <w:rFonts w:cs="Times New Roman"/>
      <w:vertAlign w:val="superscript"/>
    </w:rPr>
  </w:style>
  <w:style w:type="paragraph" w:styleId="Sraopastraipa">
    <w:name w:val="List Paragraph"/>
    <w:basedOn w:val="prastasis"/>
    <w:uiPriority w:val="34"/>
    <w:qFormat/>
    <w:rsid w:val="00B33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esktop\4.%20Edukacini&#371;%20u&#382;si&#279;mim&#371;%20skai&#269;iu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Lapas1!$A$2</c:f>
              <c:strCache>
                <c:ptCount val="1"/>
                <c:pt idx="0">
                  <c:v>Planas</c:v>
                </c:pt>
              </c:strCache>
            </c:strRef>
          </c:tx>
          <c:marker>
            <c:symbol val="none"/>
          </c:marker>
          <c:cat>
            <c:strRef>
              <c:f>Lapas1!$B$1:$G$1</c:f>
              <c:strCache>
                <c:ptCount val="6"/>
                <c:pt idx="0">
                  <c:v>2017 m.</c:v>
                </c:pt>
                <c:pt idx="1">
                  <c:v>2018 m. </c:v>
                </c:pt>
                <c:pt idx="2">
                  <c:v>2019 m. </c:v>
                </c:pt>
                <c:pt idx="3">
                  <c:v>2020 m.</c:v>
                </c:pt>
                <c:pt idx="4">
                  <c:v>2020 m.</c:v>
                </c:pt>
                <c:pt idx="5">
                  <c:v>2021 m.</c:v>
                </c:pt>
              </c:strCache>
            </c:strRef>
          </c:cat>
          <c:val>
            <c:numRef>
              <c:f>Lapas1!$B$2:$G$2</c:f>
              <c:numCache>
                <c:formatCode>General</c:formatCode>
                <c:ptCount val="6"/>
                <c:pt idx="0">
                  <c:v>18100</c:v>
                </c:pt>
                <c:pt idx="1">
                  <c:v>19700</c:v>
                </c:pt>
                <c:pt idx="2">
                  <c:v>19800</c:v>
                </c:pt>
                <c:pt idx="3">
                  <c:v>19300</c:v>
                </c:pt>
                <c:pt idx="4">
                  <c:v>20000</c:v>
                </c:pt>
                <c:pt idx="5">
                  <c:v>21000</c:v>
                </c:pt>
              </c:numCache>
            </c:numRef>
          </c:val>
          <c:smooth val="0"/>
          <c:extLst>
            <c:ext xmlns:c16="http://schemas.microsoft.com/office/drawing/2014/chart" uri="{C3380CC4-5D6E-409C-BE32-E72D297353CC}">
              <c16:uniqueId val="{00000000-3298-43E0-8339-0FED218DC454}"/>
            </c:ext>
          </c:extLst>
        </c:ser>
        <c:ser>
          <c:idx val="1"/>
          <c:order val="1"/>
          <c:tx>
            <c:strRef>
              <c:f>Lapas1!$A$3</c:f>
              <c:strCache>
                <c:ptCount val="1"/>
                <c:pt idx="0">
                  <c:v>Faktas</c:v>
                </c:pt>
              </c:strCache>
            </c:strRef>
          </c:tx>
          <c:marker>
            <c:symbol val="none"/>
          </c:marker>
          <c:cat>
            <c:strRef>
              <c:f>Lapas1!$B$1:$G$1</c:f>
              <c:strCache>
                <c:ptCount val="6"/>
                <c:pt idx="0">
                  <c:v>2017 m.</c:v>
                </c:pt>
                <c:pt idx="1">
                  <c:v>2018 m. </c:v>
                </c:pt>
                <c:pt idx="2">
                  <c:v>2019 m. </c:v>
                </c:pt>
                <c:pt idx="3">
                  <c:v>2020 m.</c:v>
                </c:pt>
                <c:pt idx="4">
                  <c:v>2020 m.</c:v>
                </c:pt>
                <c:pt idx="5">
                  <c:v>2021 m.</c:v>
                </c:pt>
              </c:strCache>
            </c:strRef>
          </c:cat>
          <c:val>
            <c:numRef>
              <c:f>Lapas1!$B$3:$G$3</c:f>
              <c:numCache>
                <c:formatCode>General</c:formatCode>
                <c:ptCount val="6"/>
                <c:pt idx="0">
                  <c:v>18249</c:v>
                </c:pt>
                <c:pt idx="1">
                  <c:v>18916</c:v>
                </c:pt>
                <c:pt idx="2">
                  <c:v>19131</c:v>
                </c:pt>
              </c:numCache>
            </c:numRef>
          </c:val>
          <c:smooth val="0"/>
          <c:extLst>
            <c:ext xmlns:c16="http://schemas.microsoft.com/office/drawing/2014/chart" uri="{C3380CC4-5D6E-409C-BE32-E72D297353CC}">
              <c16:uniqueId val="{00000001-3298-43E0-8339-0FED218DC454}"/>
            </c:ext>
          </c:extLst>
        </c:ser>
        <c:dLbls>
          <c:showLegendKey val="0"/>
          <c:showVal val="0"/>
          <c:showCatName val="0"/>
          <c:showSerName val="0"/>
          <c:showPercent val="0"/>
          <c:showBubbleSize val="0"/>
        </c:dLbls>
        <c:smooth val="0"/>
        <c:axId val="130815104"/>
        <c:axId val="130816640"/>
      </c:lineChart>
      <c:catAx>
        <c:axId val="130815104"/>
        <c:scaling>
          <c:orientation val="minMax"/>
        </c:scaling>
        <c:delete val="0"/>
        <c:axPos val="b"/>
        <c:numFmt formatCode="General" sourceLinked="1"/>
        <c:majorTickMark val="out"/>
        <c:minorTickMark val="none"/>
        <c:tickLblPos val="nextTo"/>
        <c:crossAx val="130816640"/>
        <c:crosses val="autoZero"/>
        <c:auto val="1"/>
        <c:lblAlgn val="ctr"/>
        <c:lblOffset val="100"/>
        <c:noMultiLvlLbl val="0"/>
      </c:catAx>
      <c:valAx>
        <c:axId val="130816640"/>
        <c:scaling>
          <c:orientation val="minMax"/>
        </c:scaling>
        <c:delete val="0"/>
        <c:axPos val="l"/>
        <c:majorGridlines/>
        <c:numFmt formatCode="General" sourceLinked="1"/>
        <c:majorTickMark val="out"/>
        <c:minorTickMark val="none"/>
        <c:tickLblPos val="nextTo"/>
        <c:crossAx val="13081510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Lapas1!$A$2</c:f>
              <c:strCache>
                <c:ptCount val="1"/>
                <c:pt idx="0">
                  <c:v>Planas</c:v>
                </c:pt>
              </c:strCache>
            </c:strRef>
          </c:tx>
          <c:marker>
            <c:symbol val="none"/>
          </c:marker>
          <c:cat>
            <c:strRef>
              <c:f>Lapas1!$B$1:$G$1</c:f>
              <c:strCache>
                <c:ptCount val="6"/>
                <c:pt idx="0">
                  <c:v>2017 m. </c:v>
                </c:pt>
                <c:pt idx="1">
                  <c:v>2018 m. </c:v>
                </c:pt>
                <c:pt idx="2">
                  <c:v>2019 m.</c:v>
                </c:pt>
                <c:pt idx="3">
                  <c:v>2020 m.</c:v>
                </c:pt>
                <c:pt idx="4">
                  <c:v>2021 m.</c:v>
                </c:pt>
                <c:pt idx="5">
                  <c:v>2022 m.</c:v>
                </c:pt>
              </c:strCache>
            </c:strRef>
          </c:cat>
          <c:val>
            <c:numRef>
              <c:f>Lapas1!$B$2:$G$2</c:f>
              <c:numCache>
                <c:formatCode>General</c:formatCode>
                <c:ptCount val="6"/>
                <c:pt idx="0">
                  <c:v>30</c:v>
                </c:pt>
                <c:pt idx="1">
                  <c:v>60</c:v>
                </c:pt>
                <c:pt idx="2">
                  <c:v>170</c:v>
                </c:pt>
                <c:pt idx="3">
                  <c:v>190</c:v>
                </c:pt>
                <c:pt idx="4">
                  <c:v>170</c:v>
                </c:pt>
                <c:pt idx="5">
                  <c:v>220</c:v>
                </c:pt>
              </c:numCache>
            </c:numRef>
          </c:val>
          <c:smooth val="0"/>
          <c:extLst>
            <c:ext xmlns:c16="http://schemas.microsoft.com/office/drawing/2014/chart" uri="{C3380CC4-5D6E-409C-BE32-E72D297353CC}">
              <c16:uniqueId val="{00000000-3352-4D17-A758-6FED3BE8E0B0}"/>
            </c:ext>
          </c:extLst>
        </c:ser>
        <c:ser>
          <c:idx val="1"/>
          <c:order val="1"/>
          <c:tx>
            <c:strRef>
              <c:f>Lapas1!$A$3</c:f>
              <c:strCache>
                <c:ptCount val="1"/>
                <c:pt idx="0">
                  <c:v>Faktas</c:v>
                </c:pt>
              </c:strCache>
            </c:strRef>
          </c:tx>
          <c:marker>
            <c:symbol val="none"/>
          </c:marker>
          <c:cat>
            <c:strRef>
              <c:f>Lapas1!$B$1:$G$1</c:f>
              <c:strCache>
                <c:ptCount val="6"/>
                <c:pt idx="0">
                  <c:v>2017 m. </c:v>
                </c:pt>
                <c:pt idx="1">
                  <c:v>2018 m. </c:v>
                </c:pt>
                <c:pt idx="2">
                  <c:v>2019 m.</c:v>
                </c:pt>
                <c:pt idx="3">
                  <c:v>2020 m.</c:v>
                </c:pt>
                <c:pt idx="4">
                  <c:v>2021 m.</c:v>
                </c:pt>
                <c:pt idx="5">
                  <c:v>2022 m.</c:v>
                </c:pt>
              </c:strCache>
            </c:strRef>
          </c:cat>
          <c:val>
            <c:numRef>
              <c:f>Lapas1!$B$3:$G$3</c:f>
              <c:numCache>
                <c:formatCode>General</c:formatCode>
                <c:ptCount val="6"/>
                <c:pt idx="0">
                  <c:v>10</c:v>
                </c:pt>
                <c:pt idx="1">
                  <c:v>58</c:v>
                </c:pt>
                <c:pt idx="2">
                  <c:v>19</c:v>
                </c:pt>
              </c:numCache>
            </c:numRef>
          </c:val>
          <c:smooth val="0"/>
          <c:extLst>
            <c:ext xmlns:c16="http://schemas.microsoft.com/office/drawing/2014/chart" uri="{C3380CC4-5D6E-409C-BE32-E72D297353CC}">
              <c16:uniqueId val="{00000001-3352-4D17-A758-6FED3BE8E0B0}"/>
            </c:ext>
          </c:extLst>
        </c:ser>
        <c:dLbls>
          <c:showLegendKey val="0"/>
          <c:showVal val="0"/>
          <c:showCatName val="0"/>
          <c:showSerName val="0"/>
          <c:showPercent val="0"/>
          <c:showBubbleSize val="0"/>
        </c:dLbls>
        <c:smooth val="0"/>
        <c:axId val="130833408"/>
        <c:axId val="131011328"/>
      </c:lineChart>
      <c:catAx>
        <c:axId val="130833408"/>
        <c:scaling>
          <c:orientation val="minMax"/>
        </c:scaling>
        <c:delete val="0"/>
        <c:axPos val="b"/>
        <c:numFmt formatCode="General" sourceLinked="1"/>
        <c:majorTickMark val="out"/>
        <c:minorTickMark val="none"/>
        <c:tickLblPos val="nextTo"/>
        <c:crossAx val="131011328"/>
        <c:crosses val="autoZero"/>
        <c:auto val="1"/>
        <c:lblAlgn val="ctr"/>
        <c:lblOffset val="100"/>
        <c:noMultiLvlLbl val="0"/>
      </c:catAx>
      <c:valAx>
        <c:axId val="131011328"/>
        <c:scaling>
          <c:orientation val="minMax"/>
        </c:scaling>
        <c:delete val="0"/>
        <c:axPos val="l"/>
        <c:majorGridlines/>
        <c:numFmt formatCode="General" sourceLinked="1"/>
        <c:majorTickMark val="out"/>
        <c:minorTickMark val="none"/>
        <c:tickLblPos val="nextTo"/>
        <c:crossAx val="13083340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'[4. Edukacinių užsiėmimų skaičius.xlsx]Lapas1'!$A$2</c:f>
              <c:strCache>
                <c:ptCount val="1"/>
                <c:pt idx="0">
                  <c:v>Planas</c:v>
                </c:pt>
              </c:strCache>
            </c:strRef>
          </c:tx>
          <c:marker>
            <c:symbol val="none"/>
          </c:marker>
          <c:cat>
            <c:strRef>
              <c:f>'[4. Edukacinių užsiėmimų skaičius.xlsx]Lapas1'!$B$1:$G$1</c:f>
              <c:strCache>
                <c:ptCount val="6"/>
                <c:pt idx="0">
                  <c:v>2017 m.</c:v>
                </c:pt>
                <c:pt idx="1">
                  <c:v>2018 m.</c:v>
                </c:pt>
                <c:pt idx="2">
                  <c:v>2019 m.</c:v>
                </c:pt>
                <c:pt idx="3">
                  <c:v>2020 m.</c:v>
                </c:pt>
                <c:pt idx="4">
                  <c:v>2021 m.</c:v>
                </c:pt>
                <c:pt idx="5">
                  <c:v>2022 m.</c:v>
                </c:pt>
              </c:strCache>
            </c:strRef>
          </c:cat>
          <c:val>
            <c:numRef>
              <c:f>'[4. Edukacinių užsiėmimų skaičius.xlsx]Lapas1'!$B$2:$G$2</c:f>
              <c:numCache>
                <c:formatCode>General</c:formatCode>
                <c:ptCount val="6"/>
                <c:pt idx="0">
                  <c:v>42</c:v>
                </c:pt>
                <c:pt idx="1">
                  <c:v>43</c:v>
                </c:pt>
                <c:pt idx="2">
                  <c:v>45</c:v>
                </c:pt>
                <c:pt idx="3">
                  <c:v>42</c:v>
                </c:pt>
                <c:pt idx="4">
                  <c:v>45</c:v>
                </c:pt>
                <c:pt idx="5">
                  <c:v>47</c:v>
                </c:pt>
              </c:numCache>
            </c:numRef>
          </c:val>
          <c:smooth val="0"/>
          <c:extLst>
            <c:ext xmlns:c16="http://schemas.microsoft.com/office/drawing/2014/chart" uri="{C3380CC4-5D6E-409C-BE32-E72D297353CC}">
              <c16:uniqueId val="{00000000-CA13-4C67-A979-618F5EC5770A}"/>
            </c:ext>
          </c:extLst>
        </c:ser>
        <c:ser>
          <c:idx val="1"/>
          <c:order val="1"/>
          <c:tx>
            <c:strRef>
              <c:f>'[4. Edukacinių užsiėmimų skaičius.xlsx]Lapas1'!$A$3</c:f>
              <c:strCache>
                <c:ptCount val="1"/>
                <c:pt idx="0">
                  <c:v>Faktas</c:v>
                </c:pt>
              </c:strCache>
            </c:strRef>
          </c:tx>
          <c:marker>
            <c:symbol val="none"/>
          </c:marker>
          <c:cat>
            <c:strRef>
              <c:f>'[4. Edukacinių užsiėmimų skaičius.xlsx]Lapas1'!$B$1:$G$1</c:f>
              <c:strCache>
                <c:ptCount val="6"/>
                <c:pt idx="0">
                  <c:v>2017 m.</c:v>
                </c:pt>
                <c:pt idx="1">
                  <c:v>2018 m.</c:v>
                </c:pt>
                <c:pt idx="2">
                  <c:v>2019 m.</c:v>
                </c:pt>
                <c:pt idx="3">
                  <c:v>2020 m.</c:v>
                </c:pt>
                <c:pt idx="4">
                  <c:v>2021 m.</c:v>
                </c:pt>
                <c:pt idx="5">
                  <c:v>2022 m.</c:v>
                </c:pt>
              </c:strCache>
            </c:strRef>
          </c:cat>
          <c:val>
            <c:numRef>
              <c:f>'[4. Edukacinių užsiėmimų skaičius.xlsx]Lapas1'!$B$3:$G$3</c:f>
              <c:numCache>
                <c:formatCode>General</c:formatCode>
                <c:ptCount val="6"/>
                <c:pt idx="0">
                  <c:v>31</c:v>
                </c:pt>
                <c:pt idx="1">
                  <c:v>38</c:v>
                </c:pt>
                <c:pt idx="2">
                  <c:v>32</c:v>
                </c:pt>
              </c:numCache>
            </c:numRef>
          </c:val>
          <c:smooth val="0"/>
          <c:extLst>
            <c:ext xmlns:c16="http://schemas.microsoft.com/office/drawing/2014/chart" uri="{C3380CC4-5D6E-409C-BE32-E72D297353CC}">
              <c16:uniqueId val="{00000001-CA13-4C67-A979-618F5EC5770A}"/>
            </c:ext>
          </c:extLst>
        </c:ser>
        <c:dLbls>
          <c:showLegendKey val="0"/>
          <c:showVal val="0"/>
          <c:showCatName val="0"/>
          <c:showSerName val="0"/>
          <c:showPercent val="0"/>
          <c:showBubbleSize val="0"/>
        </c:dLbls>
        <c:smooth val="0"/>
        <c:axId val="131061248"/>
        <c:axId val="131062784"/>
      </c:lineChart>
      <c:catAx>
        <c:axId val="131061248"/>
        <c:scaling>
          <c:orientation val="minMax"/>
        </c:scaling>
        <c:delete val="0"/>
        <c:axPos val="b"/>
        <c:numFmt formatCode="General" sourceLinked="0"/>
        <c:majorTickMark val="out"/>
        <c:minorTickMark val="none"/>
        <c:tickLblPos val="nextTo"/>
        <c:crossAx val="131062784"/>
        <c:crosses val="autoZero"/>
        <c:auto val="1"/>
        <c:lblAlgn val="ctr"/>
        <c:lblOffset val="100"/>
        <c:noMultiLvlLbl val="0"/>
      </c:catAx>
      <c:valAx>
        <c:axId val="131062784"/>
        <c:scaling>
          <c:orientation val="minMax"/>
        </c:scaling>
        <c:delete val="0"/>
        <c:axPos val="l"/>
        <c:majorGridlines/>
        <c:numFmt formatCode="General" sourceLinked="1"/>
        <c:majorTickMark val="out"/>
        <c:minorTickMark val="none"/>
        <c:tickLblPos val="nextTo"/>
        <c:crossAx val="131061248"/>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496826929897801E-2"/>
          <c:y val="3.690888119953864E-2"/>
          <c:w val="0.69330785792160288"/>
          <c:h val="0.84070904192343554"/>
        </c:manualLayout>
      </c:layout>
      <c:lineChart>
        <c:grouping val="standard"/>
        <c:varyColors val="0"/>
        <c:ser>
          <c:idx val="0"/>
          <c:order val="0"/>
          <c:tx>
            <c:strRef>
              <c:f>Lapas1!$A$2</c:f>
              <c:strCache>
                <c:ptCount val="1"/>
                <c:pt idx="0">
                  <c:v>Planas </c:v>
                </c:pt>
              </c:strCache>
            </c:strRef>
          </c:tx>
          <c:marker>
            <c:symbol val="none"/>
          </c:marker>
          <c:cat>
            <c:strRef>
              <c:f>Lapas1!$B$1:$G$1</c:f>
              <c:strCache>
                <c:ptCount val="6"/>
                <c:pt idx="0">
                  <c:v>2017 m.</c:v>
                </c:pt>
                <c:pt idx="1">
                  <c:v>2018 m.</c:v>
                </c:pt>
                <c:pt idx="2">
                  <c:v>2019 m.</c:v>
                </c:pt>
                <c:pt idx="3">
                  <c:v>2020 m.</c:v>
                </c:pt>
                <c:pt idx="4">
                  <c:v>2021 m.</c:v>
                </c:pt>
                <c:pt idx="5">
                  <c:v>2022 m. </c:v>
                </c:pt>
              </c:strCache>
            </c:strRef>
          </c:cat>
          <c:val>
            <c:numRef>
              <c:f>Lapas1!$B$2:$G$2</c:f>
              <c:numCache>
                <c:formatCode>General</c:formatCode>
                <c:ptCount val="6"/>
                <c:pt idx="0">
                  <c:v>3300</c:v>
                </c:pt>
                <c:pt idx="1">
                  <c:v>3200</c:v>
                </c:pt>
                <c:pt idx="2">
                  <c:v>3100</c:v>
                </c:pt>
                <c:pt idx="3">
                  <c:v>3300</c:v>
                </c:pt>
                <c:pt idx="4">
                  <c:v>3400</c:v>
                </c:pt>
                <c:pt idx="5">
                  <c:v>3500</c:v>
                </c:pt>
              </c:numCache>
            </c:numRef>
          </c:val>
          <c:smooth val="0"/>
          <c:extLst>
            <c:ext xmlns:c16="http://schemas.microsoft.com/office/drawing/2014/chart" uri="{C3380CC4-5D6E-409C-BE32-E72D297353CC}">
              <c16:uniqueId val="{00000000-D31C-4B46-B5DA-6BED8EB4972C}"/>
            </c:ext>
          </c:extLst>
        </c:ser>
        <c:ser>
          <c:idx val="1"/>
          <c:order val="1"/>
          <c:tx>
            <c:strRef>
              <c:f>Lapas1!$A$3</c:f>
              <c:strCache>
                <c:ptCount val="1"/>
                <c:pt idx="0">
                  <c:v>Faktas</c:v>
                </c:pt>
              </c:strCache>
            </c:strRef>
          </c:tx>
          <c:marker>
            <c:symbol val="none"/>
          </c:marker>
          <c:cat>
            <c:strRef>
              <c:f>Lapas1!$B$1:$G$1</c:f>
              <c:strCache>
                <c:ptCount val="6"/>
                <c:pt idx="0">
                  <c:v>2017 m.</c:v>
                </c:pt>
                <c:pt idx="1">
                  <c:v>2018 m.</c:v>
                </c:pt>
                <c:pt idx="2">
                  <c:v>2019 m.</c:v>
                </c:pt>
                <c:pt idx="3">
                  <c:v>2020 m.</c:v>
                </c:pt>
                <c:pt idx="4">
                  <c:v>2021 m.</c:v>
                </c:pt>
                <c:pt idx="5">
                  <c:v>2022 m. </c:v>
                </c:pt>
              </c:strCache>
            </c:strRef>
          </c:cat>
          <c:val>
            <c:numRef>
              <c:f>Lapas1!$B$3:$G$3</c:f>
              <c:numCache>
                <c:formatCode>General</c:formatCode>
                <c:ptCount val="6"/>
                <c:pt idx="0">
                  <c:v>3226</c:v>
                </c:pt>
                <c:pt idx="1">
                  <c:v>3230</c:v>
                </c:pt>
                <c:pt idx="2">
                  <c:v>3269</c:v>
                </c:pt>
              </c:numCache>
            </c:numRef>
          </c:val>
          <c:smooth val="0"/>
          <c:extLst>
            <c:ext xmlns:c16="http://schemas.microsoft.com/office/drawing/2014/chart" uri="{C3380CC4-5D6E-409C-BE32-E72D297353CC}">
              <c16:uniqueId val="{00000001-D31C-4B46-B5DA-6BED8EB4972C}"/>
            </c:ext>
          </c:extLst>
        </c:ser>
        <c:dLbls>
          <c:showLegendKey val="0"/>
          <c:showVal val="0"/>
          <c:showCatName val="0"/>
          <c:showSerName val="0"/>
          <c:showPercent val="0"/>
          <c:showBubbleSize val="0"/>
        </c:dLbls>
        <c:smooth val="0"/>
        <c:axId val="131075456"/>
        <c:axId val="131097728"/>
      </c:lineChart>
      <c:catAx>
        <c:axId val="131075456"/>
        <c:scaling>
          <c:orientation val="minMax"/>
        </c:scaling>
        <c:delete val="0"/>
        <c:axPos val="b"/>
        <c:numFmt formatCode="General" sourceLinked="1"/>
        <c:majorTickMark val="out"/>
        <c:minorTickMark val="none"/>
        <c:tickLblPos val="nextTo"/>
        <c:crossAx val="131097728"/>
        <c:crosses val="autoZero"/>
        <c:auto val="1"/>
        <c:lblAlgn val="ctr"/>
        <c:lblOffset val="100"/>
        <c:noMultiLvlLbl val="0"/>
      </c:catAx>
      <c:valAx>
        <c:axId val="131097728"/>
        <c:scaling>
          <c:orientation val="minMax"/>
        </c:scaling>
        <c:delete val="0"/>
        <c:axPos val="l"/>
        <c:majorGridlines/>
        <c:numFmt formatCode="General" sourceLinked="1"/>
        <c:majorTickMark val="out"/>
        <c:minorTickMark val="none"/>
        <c:tickLblPos val="nextTo"/>
        <c:crossAx val="13107545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11724</Words>
  <Characters>6683</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regina.sopaite@skuodas.lt</cp:lastModifiedBy>
  <cp:revision>4</cp:revision>
  <dcterms:created xsi:type="dcterms:W3CDTF">2020-04-01T09:26:00Z</dcterms:created>
  <dcterms:modified xsi:type="dcterms:W3CDTF">2020-05-18T06:32:00Z</dcterms:modified>
</cp:coreProperties>
</file>