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VAIKŲ LOPŠELIŲ-DARŽELIŲ IKIMOKYKLINIO UGDYMO PROGRAMOS VYKDYMO VASAROS LAIKOTARPIU</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gegužės 11 d.</w:t>
            </w:r>
            <w:r w:rsidR="002C0AAA">
              <w:t xml:space="preserve"> </w:t>
            </w:r>
            <w:r>
              <w:rPr>
                <w:color w:val="000000"/>
              </w:rPr>
              <w:t xml:space="preserve">Nr. </w:t>
            </w:r>
            <w:r>
              <w:t>T10-101</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4C58905B" w14:textId="0FEE17A9" w:rsidR="005C601C" w:rsidRDefault="005045C3" w:rsidP="00CC3FFF">
      <w:pPr>
        <w:ind w:firstLine="1247"/>
        <w:jc w:val="both"/>
      </w:pPr>
      <w:r>
        <w:t>Vadovaudamasi Lietuvos Respublikos vietos savivaldos įstatymo 16 straipsnio 2 dali</w:t>
      </w:r>
      <w:r w:rsidR="005871E7">
        <w:t>mi,</w:t>
      </w:r>
      <w:r>
        <w:t xml:space="preserve"> </w:t>
      </w:r>
      <w:r w:rsidR="002672CE" w:rsidRPr="005700F7">
        <w:t xml:space="preserve">Lietuvos Respublikos švietimo įstatymo </w:t>
      </w:r>
      <w:r w:rsidR="002672CE" w:rsidRPr="005700F7">
        <w:rPr>
          <w:lang w:eastAsia="lt-LT"/>
        </w:rPr>
        <w:t>5</w:t>
      </w:r>
      <w:r w:rsidR="002672CE">
        <w:rPr>
          <w:lang w:eastAsia="lt-LT"/>
        </w:rPr>
        <w:t>8</w:t>
      </w:r>
      <w:r w:rsidR="002672CE" w:rsidRPr="005700F7">
        <w:rPr>
          <w:lang w:eastAsia="lt-LT"/>
        </w:rPr>
        <w:t xml:space="preserve"> straipsnio 1 dalies 3 punktu</w:t>
      </w:r>
      <w:r w:rsidR="005871E7">
        <w:rPr>
          <w:lang w:eastAsia="lt-LT"/>
        </w:rPr>
        <w:t xml:space="preserve"> ir</w:t>
      </w:r>
      <w:r w:rsidR="002672CE" w:rsidRPr="005700F7">
        <w:t xml:space="preserve"> atsižvelgdama į </w:t>
      </w:r>
      <w:r w:rsidR="002672CE">
        <w:t xml:space="preserve">Skuodo vaikų lopšelio-darželio, Skuodo rajono Ylakių </w:t>
      </w:r>
      <w:r w:rsidR="005871E7">
        <w:t xml:space="preserve">vaikų </w:t>
      </w:r>
      <w:r w:rsidR="002672CE">
        <w:t>lopšelio-darželio ir Skuodo rajono Mosėdžio vaikų lopšelio-darželio direktorių prašymus</w:t>
      </w:r>
      <w:r w:rsidR="005871E7">
        <w:t xml:space="preserve">, Skuodo rajono savivaldybės taryba             </w:t>
      </w:r>
      <w:r w:rsidR="002672CE" w:rsidRPr="005700F7">
        <w:t xml:space="preserve"> </w:t>
      </w:r>
      <w:r>
        <w:t>n u s p r e n d ž i a:</w:t>
      </w:r>
    </w:p>
    <w:p w14:paraId="015FF691" w14:textId="77777777" w:rsidR="00CC3FFF" w:rsidRDefault="00CC3FFF" w:rsidP="00CC3FFF">
      <w:pPr>
        <w:ind w:firstLine="1247"/>
        <w:jc w:val="both"/>
      </w:pPr>
      <w:r>
        <w:t>1</w:t>
      </w:r>
      <w:r w:rsidRPr="005700F7">
        <w:t>. Leisti</w:t>
      </w:r>
      <w:r>
        <w:t xml:space="preserve"> </w:t>
      </w:r>
      <w:r w:rsidRPr="005700F7">
        <w:t>Skuodo vaikų lopšeliui</w:t>
      </w:r>
      <w:r>
        <w:t>-</w:t>
      </w:r>
      <w:r w:rsidRPr="005700F7">
        <w:t>darželiui</w:t>
      </w:r>
      <w:r>
        <w:t>,</w:t>
      </w:r>
      <w:r w:rsidRPr="003C17C0">
        <w:t xml:space="preserve"> </w:t>
      </w:r>
      <w:r>
        <w:t>Skuodo rajono Ylakių vaikų lopšeliui-darželiui</w:t>
      </w:r>
      <w:r w:rsidRPr="005700F7">
        <w:t xml:space="preserve"> </w:t>
      </w:r>
      <w:r>
        <w:t>ir</w:t>
      </w:r>
      <w:r w:rsidRPr="003C17C0">
        <w:t xml:space="preserve"> </w:t>
      </w:r>
      <w:r>
        <w:t xml:space="preserve">Skuodo rajono Mosėdžio vaikų lopšeliui-darželiui </w:t>
      </w:r>
      <w:r w:rsidRPr="005700F7">
        <w:t xml:space="preserve">nevykdyti </w:t>
      </w:r>
      <w:r>
        <w:t xml:space="preserve">ikimokyklinio ugdymo programos </w:t>
      </w:r>
      <w:r w:rsidRPr="005700F7">
        <w:t>20</w:t>
      </w:r>
      <w:r>
        <w:t>20-08-17</w:t>
      </w:r>
      <w:r w:rsidRPr="005700F7">
        <w:t>–20</w:t>
      </w:r>
      <w:r>
        <w:t>20-08-31</w:t>
      </w:r>
      <w:r w:rsidRPr="005700F7">
        <w:t xml:space="preserve"> laikotarpiu. </w:t>
      </w:r>
    </w:p>
    <w:p w14:paraId="551425A6" w14:textId="6296248A" w:rsidR="005C601C" w:rsidRDefault="005C601C" w:rsidP="005C601C">
      <w:pPr>
        <w:ind w:firstLine="1247"/>
        <w:jc w:val="both"/>
      </w:pPr>
      <w:r>
        <w:t>2. Nustatyti vasaros laikotarpiu</w:t>
      </w:r>
      <w:r w:rsidR="007C290B">
        <w:t>, pasibaigus karantino apribojimams,</w:t>
      </w:r>
      <w:r>
        <w:t xml:space="preserve"> veikiančių ikimokyklinio ugdymo gupių skaičių:</w:t>
      </w:r>
    </w:p>
    <w:p w14:paraId="00F52647" w14:textId="77777777" w:rsidR="005C601C" w:rsidRDefault="005C601C" w:rsidP="005C601C">
      <w:pPr>
        <w:ind w:firstLine="1247"/>
        <w:jc w:val="both"/>
      </w:pPr>
      <w:r>
        <w:t>2.1. Skuodo vaikų lopšelyje-darželyje:</w:t>
      </w:r>
    </w:p>
    <w:p w14:paraId="57CA2485" w14:textId="27479C7F" w:rsidR="005C601C" w:rsidRDefault="005C601C" w:rsidP="005C601C">
      <w:pPr>
        <w:ind w:firstLine="1247"/>
        <w:jc w:val="both"/>
      </w:pPr>
      <w:r>
        <w:t>2.1.1. 2020 m. birželio ir liepos mėnesiais ne daugiau kaip po 7 (viena iš jų – specialiojo ugdymo);</w:t>
      </w:r>
    </w:p>
    <w:p w14:paraId="00E7DB09" w14:textId="5A3658C0" w:rsidR="005C601C" w:rsidRDefault="005C601C" w:rsidP="005C601C">
      <w:pPr>
        <w:ind w:firstLine="1247"/>
        <w:jc w:val="both"/>
      </w:pPr>
      <w:r>
        <w:t>2.1.2. 2020 m. rugpjūčio mėnesį ne daugiau kaip 6 (viena iš jų – specialiojo ugdymo).</w:t>
      </w:r>
    </w:p>
    <w:p w14:paraId="641F70AB" w14:textId="77777777" w:rsidR="008E2B56" w:rsidRDefault="005C601C" w:rsidP="005C601C">
      <w:pPr>
        <w:ind w:firstLine="1247"/>
        <w:jc w:val="both"/>
      </w:pPr>
      <w:r>
        <w:t>2.2.</w:t>
      </w:r>
      <w:r w:rsidRPr="00A87FD0">
        <w:t xml:space="preserve"> </w:t>
      </w:r>
      <w:r>
        <w:t>Skuodo rajono Ylakių vaikų lopšelyje-darželyje</w:t>
      </w:r>
      <w:r w:rsidR="008E2B56">
        <w:t>:</w:t>
      </w:r>
    </w:p>
    <w:p w14:paraId="7EDDC41B" w14:textId="5C92DC15" w:rsidR="008E2B56" w:rsidRDefault="008E2B56" w:rsidP="005C601C">
      <w:pPr>
        <w:ind w:firstLine="1247"/>
        <w:jc w:val="both"/>
      </w:pPr>
      <w:r>
        <w:t>2.2.1. 2020 m. birželio mėnesį ne daugiau kaip 3;</w:t>
      </w:r>
    </w:p>
    <w:p w14:paraId="63756A0A" w14:textId="4BAE4739" w:rsidR="008E2B56" w:rsidRDefault="008E2B56" w:rsidP="005C601C">
      <w:pPr>
        <w:ind w:firstLine="1247"/>
        <w:jc w:val="both"/>
      </w:pPr>
      <w:r>
        <w:t>2.2.2. 2020 m. liepos ir rugpjūčio mėnesiais ne daugiau kaip po 2.</w:t>
      </w:r>
    </w:p>
    <w:p w14:paraId="77EF3084" w14:textId="3C0E5788" w:rsidR="008E2B56" w:rsidRDefault="008E2B56" w:rsidP="005C601C">
      <w:pPr>
        <w:ind w:firstLine="1247"/>
        <w:jc w:val="both"/>
      </w:pPr>
      <w:r>
        <w:t>2.3. Skuodo rajono Mosėdžio vaikų lopšelyje-darželyje birželio, liepos ir rugpjūčio mėnesiais ne daugiau kaip po 2</w:t>
      </w:r>
      <w:r w:rsidR="005871E7">
        <w:t>.</w:t>
      </w:r>
    </w:p>
    <w:p w14:paraId="55593835" w14:textId="77777777" w:rsidR="005871E7" w:rsidRDefault="007C290B" w:rsidP="005C601C">
      <w:pPr>
        <w:ind w:firstLine="1247"/>
        <w:jc w:val="both"/>
      </w:pPr>
      <w:r>
        <w:t>3</w:t>
      </w:r>
      <w:r w:rsidR="008E2B56">
        <w:t>.</w:t>
      </w:r>
      <w:r w:rsidR="00CC3FFF">
        <w:t xml:space="preserve"> Įpareigoti rajono vaikų lopšelių-darželių direktorius</w:t>
      </w:r>
      <w:r w:rsidR="005871E7">
        <w:t>:</w:t>
      </w:r>
    </w:p>
    <w:p w14:paraId="3940E975" w14:textId="0AF41C0A" w:rsidR="008E2B56" w:rsidRDefault="005871E7" w:rsidP="005C601C">
      <w:pPr>
        <w:ind w:firstLine="1247"/>
        <w:jc w:val="both"/>
      </w:pPr>
      <w:r>
        <w:t>3.1.</w:t>
      </w:r>
      <w:r w:rsidR="00CC3FFF">
        <w:t xml:space="preserve"> </w:t>
      </w:r>
      <w:r w:rsidR="002672CE">
        <w:t>formuojant vaikų grupes vasaros laikotarpiui, pirmenybę taikyti tiems</w:t>
      </w:r>
      <w:r w:rsidR="00164BB3">
        <w:t xml:space="preserve"> vaikams, kurių abu tėvai dirba;</w:t>
      </w:r>
      <w:bookmarkStart w:id="0" w:name="_GoBack"/>
      <w:bookmarkEnd w:id="0"/>
    </w:p>
    <w:p w14:paraId="4ED98822" w14:textId="6C6B31B5" w:rsidR="005C601C" w:rsidRDefault="005871E7" w:rsidP="005C601C">
      <w:pPr>
        <w:ind w:firstLine="1247"/>
        <w:jc w:val="both"/>
      </w:pPr>
      <w:r>
        <w:t>3.2.</w:t>
      </w:r>
      <w:r w:rsidR="005C601C">
        <w:t xml:space="preserve"> </w:t>
      </w:r>
      <w:r w:rsidR="005C601C" w:rsidRPr="005700F7">
        <w:t>informuoti bendruomenės narius, vaikų tėvus apie įstaig</w:t>
      </w:r>
      <w:r w:rsidR="005C601C">
        <w:t>ų</w:t>
      </w:r>
      <w:r w:rsidR="005C601C" w:rsidRPr="005700F7">
        <w:t xml:space="preserve"> darbą vasaros mėnesiais.</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Header"/>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09DA53E1" w14:textId="17D0A4E0" w:rsidR="005045C3" w:rsidRDefault="005045C3" w:rsidP="00D52EBA">
      <w:pPr>
        <w:jc w:val="both"/>
      </w:pPr>
    </w:p>
    <w:p w14:paraId="3E8816DB" w14:textId="4DCB044B" w:rsidR="00D52EBA" w:rsidRDefault="00D52EBA" w:rsidP="00D52EBA">
      <w:pPr>
        <w:jc w:val="both"/>
      </w:pPr>
    </w:p>
    <w:p w14:paraId="0070870B" w14:textId="77F963A5" w:rsidR="002C0AAA" w:rsidRDefault="002C0AAA" w:rsidP="00D52EBA">
      <w:pPr>
        <w:jc w:val="both"/>
      </w:pPr>
    </w:p>
    <w:p w14:paraId="3D493E6F" w14:textId="77777777" w:rsidR="00D52EBA" w:rsidRDefault="00D52EBA" w:rsidP="00D52EBA">
      <w:pPr>
        <w:jc w:val="both"/>
      </w:pPr>
    </w:p>
    <w:p w14:paraId="59D4453F" w14:textId="77777777" w:rsidR="007C290B" w:rsidRPr="00A9452B" w:rsidRDefault="007C290B" w:rsidP="007C290B">
      <w:pPr>
        <w:jc w:val="both"/>
        <w:rPr>
          <w:color w:val="FF0000"/>
          <w:lang w:eastAsia="de-DE"/>
        </w:rPr>
      </w:pPr>
      <w:r>
        <w:rPr>
          <w:lang w:eastAsia="de-DE"/>
        </w:rPr>
        <w:t xml:space="preserve">Loreta Vasiliauskienė, tel. </w:t>
      </w:r>
      <w:r w:rsidRPr="00A9452B">
        <w:rPr>
          <w:color w:val="auto"/>
          <w:lang w:eastAsia="de-DE"/>
        </w:rPr>
        <w:t>8</w:t>
      </w:r>
      <w:r>
        <w:rPr>
          <w:color w:val="auto"/>
          <w:lang w:eastAsia="de-DE"/>
        </w:rPr>
        <w:t> </w:t>
      </w:r>
      <w:r w:rsidRPr="00A9452B">
        <w:rPr>
          <w:color w:val="auto"/>
          <w:lang w:eastAsia="de-DE"/>
        </w:rPr>
        <w:t>602</w:t>
      </w:r>
      <w:r>
        <w:rPr>
          <w:color w:val="auto"/>
          <w:lang w:eastAsia="de-DE"/>
        </w:rPr>
        <w:t xml:space="preserve">  </w:t>
      </w:r>
      <w:r w:rsidRPr="00A9452B">
        <w:rPr>
          <w:color w:val="auto"/>
          <w:lang w:eastAsia="de-DE"/>
        </w:rPr>
        <w:t>84</w:t>
      </w:r>
      <w:r>
        <w:rPr>
          <w:color w:val="auto"/>
          <w:lang w:eastAsia="de-DE"/>
        </w:rPr>
        <w:t xml:space="preserve"> </w:t>
      </w:r>
      <w:r w:rsidRPr="00A9452B">
        <w:rPr>
          <w:color w:val="auto"/>
          <w:lang w:eastAsia="de-DE"/>
        </w:rPr>
        <w:t>638</w:t>
      </w:r>
    </w:p>
    <w:p w14:paraId="7F9386D0" w14:textId="60207FD0" w:rsidR="005045C3" w:rsidRPr="00D52EBA" w:rsidRDefault="005045C3" w:rsidP="007C290B">
      <w:pPr>
        <w:rPr>
          <w:lang w:eastAsia="de-DE"/>
        </w:rPr>
      </w:pP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ACCDA" w14:textId="77777777" w:rsidR="009B5885" w:rsidRDefault="009B5885">
      <w:r>
        <w:separator/>
      </w:r>
    </w:p>
  </w:endnote>
  <w:endnote w:type="continuationSeparator" w:id="0">
    <w:p w14:paraId="353D5751" w14:textId="77777777" w:rsidR="009B5885" w:rsidRDefault="009B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6B899" w14:textId="77777777" w:rsidR="009B5885" w:rsidRDefault="009B5885">
      <w:r>
        <w:separator/>
      </w:r>
    </w:p>
  </w:footnote>
  <w:footnote w:type="continuationSeparator" w:id="0">
    <w:p w14:paraId="5E5E9E7D" w14:textId="77777777" w:rsidR="009B5885" w:rsidRDefault="009B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77777777" w:rsidR="009D39F9" w:rsidRPr="00435F45" w:rsidRDefault="004B74A6" w:rsidP="00435F45">
    <w:pPr>
      <w:pStyle w:val="Header"/>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157A8B"/>
    <w:rsid w:val="00164BB3"/>
    <w:rsid w:val="002672CE"/>
    <w:rsid w:val="002C0AAA"/>
    <w:rsid w:val="00435F45"/>
    <w:rsid w:val="004B74A6"/>
    <w:rsid w:val="005045C3"/>
    <w:rsid w:val="00512DDF"/>
    <w:rsid w:val="005871E7"/>
    <w:rsid w:val="005A1C80"/>
    <w:rsid w:val="005C601C"/>
    <w:rsid w:val="007C290B"/>
    <w:rsid w:val="007E3169"/>
    <w:rsid w:val="008E2B56"/>
    <w:rsid w:val="009B5885"/>
    <w:rsid w:val="009D39F9"/>
    <w:rsid w:val="00A52F9C"/>
    <w:rsid w:val="00B17784"/>
    <w:rsid w:val="00BC3796"/>
    <w:rsid w:val="00BE559B"/>
    <w:rsid w:val="00CC3FFF"/>
    <w:rsid w:val="00D52EBA"/>
    <w:rsid w:val="00EA6BAA"/>
    <w:rsid w:val="00F5407B"/>
    <w:rsid w:val="00F85B2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800</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RePack by Diakov</cp:lastModifiedBy>
  <cp:revision>3</cp:revision>
  <dcterms:created xsi:type="dcterms:W3CDTF">2020-05-11T06:49:00Z</dcterms:created>
  <dcterms:modified xsi:type="dcterms:W3CDTF">2020-05-11T06:54:00Z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