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4B6F" w14:textId="77777777" w:rsidR="00B07BC5" w:rsidRDefault="00B07BC5">
      <w:pPr>
        <w:pStyle w:val="Title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Title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Title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1C1A37B1" w:rsidR="00B07BC5" w:rsidRPr="00294359" w:rsidRDefault="008C3BA4">
      <w:pPr>
        <w:jc w:val="center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40977660">
                <wp:simplePos x="0" y="0"/>
                <wp:positionH relativeFrom="column">
                  <wp:posOffset>4852035</wp:posOffset>
                </wp:positionH>
                <wp:positionV relativeFrom="paragraph">
                  <wp:posOffset>106680</wp:posOffset>
                </wp:positionV>
                <wp:extent cx="1565910" cy="1254760"/>
                <wp:effectExtent l="0" t="0" r="0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382.05pt;margin-top:8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KOYax7hAAAACw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09ABBA64" w:rsidR="00B07BC5" w:rsidRDefault="00C60D3D">
      <w:pPr>
        <w:pStyle w:val="Subtitle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kovo 31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T10-70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3BB4C846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E63E88" w:rsidRPr="008C20A1">
        <w:rPr>
          <w:b/>
        </w:rPr>
        <w:t xml:space="preserve">DĖL </w:t>
      </w:r>
      <w:r w:rsidR="00E63E88">
        <w:rPr>
          <w:b/>
        </w:rPr>
        <w:t xml:space="preserve">SKUODO RAJONO SAVIVALDYBĖS TARYBOS 2019 M. RUGSĖJO 26 D. SPRENDIMU NR. T9-161 „DĖL </w:t>
      </w:r>
      <w:r w:rsidR="00E63E88" w:rsidRPr="008C20A1">
        <w:rPr>
          <w:b/>
        </w:rPr>
        <w:t>SKUODO RAJONO SAVIVALDYBĖS KŪNO KULTŪROS IR SPORTO CENTRO MOKE</w:t>
      </w:r>
      <w:r w:rsidR="008C3BA4">
        <w:rPr>
          <w:b/>
        </w:rPr>
        <w:t xml:space="preserve">SČIO UŽ NEFORMALŲJĮ ŠVIETIMĄ </w:t>
      </w:r>
      <w:r w:rsidR="00E63E88" w:rsidRPr="008C20A1">
        <w:rPr>
          <w:b/>
        </w:rPr>
        <w:t xml:space="preserve">TAIKYMO TVARKOS APRAŠO </w:t>
      </w:r>
      <w:r w:rsidR="00E63E88">
        <w:rPr>
          <w:b/>
        </w:rPr>
        <w:t xml:space="preserve">PATVIRTINIMO“ PATVIRTINTO </w:t>
      </w:r>
      <w:r w:rsidR="00E63E88" w:rsidRPr="008C20A1">
        <w:rPr>
          <w:b/>
        </w:rPr>
        <w:t>SKUODO RAJONO SAVIVALDYBĖS KŪNO KULTŪROS IR SPORTO CENTRO MOKESČIO UŽ NEFORMALŲJĮ ŠVIETIMĄ TAIKYMO TVARKOS APRAŠO PAPILDYMO</w:t>
      </w:r>
      <w:r w:rsidR="00E63E88">
        <w:rPr>
          <w:b/>
        </w:rPr>
        <w:t xml:space="preserve"> 6</w:t>
      </w:r>
      <w:r w:rsidR="00E63E88" w:rsidRPr="00C44031">
        <w:rPr>
          <w:b/>
          <w:vertAlign w:val="superscript"/>
        </w:rPr>
        <w:t>1</w:t>
      </w:r>
      <w:r w:rsidR="00E63E88">
        <w:rPr>
          <w:b/>
          <w:vertAlign w:val="superscript"/>
        </w:rPr>
        <w:t xml:space="preserve"> </w:t>
      </w:r>
      <w:bookmarkStart w:id="0" w:name="_GoBack"/>
      <w:bookmarkEnd w:id="0"/>
      <w:r w:rsidR="00E63E88">
        <w:rPr>
          <w:b/>
        </w:rPr>
        <w:t>PUNKTU</w:t>
      </w:r>
    </w:p>
    <w:p w14:paraId="4BB91CFA" w14:textId="77777777" w:rsidR="00DA7028" w:rsidRDefault="00DA7028" w:rsidP="006E03CE">
      <w:pPr>
        <w:ind w:firstLine="1247"/>
        <w:jc w:val="both"/>
      </w:pPr>
    </w:p>
    <w:p w14:paraId="2D040BDC" w14:textId="74202C42" w:rsidR="006E03CE" w:rsidRDefault="006E03CE" w:rsidP="006E03CE">
      <w:pPr>
        <w:ind w:firstLine="1247"/>
        <w:jc w:val="both"/>
      </w:pPr>
      <w:r>
        <w:t>Pranešėja Loreta Vasiliauskienė</w:t>
      </w:r>
    </w:p>
    <w:p w14:paraId="5148D8B3" w14:textId="77777777" w:rsidR="006E03CE" w:rsidRPr="00B243FA" w:rsidRDefault="006E03CE" w:rsidP="006E03CE">
      <w:pPr>
        <w:spacing w:after="20"/>
        <w:ind w:firstLine="1247"/>
        <w:jc w:val="both"/>
        <w:rPr>
          <w:sz w:val="22"/>
          <w:szCs w:val="22"/>
        </w:rPr>
      </w:pPr>
      <w:r w:rsidRPr="002F3B21">
        <w:rPr>
          <w:sz w:val="22"/>
          <w:szCs w:val="22"/>
        </w:rPr>
        <w:t xml:space="preserve">1. Rengiamo projekto rengimo tikslas, esama padėtis šiuo klausimu, galimos neigiamos </w:t>
      </w:r>
      <w:r w:rsidRPr="00B243FA">
        <w:rPr>
          <w:sz w:val="22"/>
          <w:szCs w:val="22"/>
        </w:rPr>
        <w:t>pasekmės priėmus sprendimą ir kokių priemonių reikėtų imtis, kad jų būtų išvengta:</w:t>
      </w:r>
    </w:p>
    <w:p w14:paraId="72AE3772" w14:textId="603FD516" w:rsidR="006E03CE" w:rsidRPr="00B243FA" w:rsidRDefault="006E03CE" w:rsidP="006E03CE">
      <w:pPr>
        <w:tabs>
          <w:tab w:val="left" w:pos="1418"/>
          <w:tab w:val="left" w:pos="1560"/>
        </w:tabs>
        <w:ind w:firstLine="720"/>
        <w:jc w:val="both"/>
        <w:rPr>
          <w:sz w:val="22"/>
          <w:szCs w:val="22"/>
          <w:lang w:eastAsia="lt-LT"/>
        </w:rPr>
      </w:pPr>
      <w:r w:rsidRPr="00B243FA">
        <w:rPr>
          <w:sz w:val="22"/>
          <w:szCs w:val="22"/>
          <w:lang w:eastAsia="lt-LT"/>
        </w:rPr>
        <w:t>Lietuvos Respublikos Vyriausybės</w:t>
      </w:r>
      <w:r w:rsidRPr="00B243FA">
        <w:rPr>
          <w:lang w:eastAsia="lt-LT"/>
        </w:rPr>
        <w:t xml:space="preserve"> </w:t>
      </w:r>
      <w:r w:rsidRPr="00B243FA">
        <w:rPr>
          <w:sz w:val="22"/>
          <w:szCs w:val="22"/>
        </w:rPr>
        <w:t>2020 m. kovo 14 d.  nutarimo Nr. 207 „Dėl karantino Lietuvos Respublikos teritorijoje paskelbimo“ 3.3 papunktyje</w:t>
      </w:r>
      <w:r w:rsidRPr="00B243FA">
        <w:rPr>
          <w:b/>
          <w:bCs/>
          <w:lang w:eastAsia="lt-LT"/>
        </w:rPr>
        <w:t xml:space="preserve"> </w:t>
      </w:r>
      <w:r w:rsidR="008C3BA4">
        <w:rPr>
          <w:bCs/>
          <w:sz w:val="22"/>
          <w:szCs w:val="22"/>
          <w:lang w:eastAsia="lt-LT"/>
        </w:rPr>
        <w:t>d</w:t>
      </w:r>
      <w:r w:rsidRPr="00B243FA">
        <w:rPr>
          <w:bCs/>
          <w:sz w:val="22"/>
          <w:szCs w:val="22"/>
          <w:lang w:eastAsia="lt-LT"/>
        </w:rPr>
        <w:t>ėl švietimo įstaigų darbo organizavimo nurodyta s</w:t>
      </w:r>
      <w:r w:rsidRPr="00B243FA">
        <w:rPr>
          <w:sz w:val="22"/>
          <w:szCs w:val="22"/>
          <w:lang w:eastAsia="lt-LT"/>
        </w:rPr>
        <w:t xml:space="preserve">tabdyti ugdymo ir vaikų priežiūros procesą bei švietimo veiklą visose švietimo įstaigose, dienos ir užimtumo centruose, organizuojant ugdymo procesą nuotoliniu būdu. Reikalinga pakoreguoti </w:t>
      </w:r>
      <w:r w:rsidR="008C3BA4">
        <w:rPr>
          <w:sz w:val="22"/>
          <w:szCs w:val="22"/>
          <w:lang w:eastAsia="lt-LT"/>
        </w:rPr>
        <w:t>M</w:t>
      </w:r>
      <w:r w:rsidRPr="00B243FA">
        <w:rPr>
          <w:sz w:val="22"/>
          <w:szCs w:val="22"/>
          <w:lang w:eastAsia="lt-LT"/>
        </w:rPr>
        <w:t>okesčio už mo</w:t>
      </w:r>
      <w:r>
        <w:rPr>
          <w:sz w:val="22"/>
          <w:szCs w:val="22"/>
          <w:lang w:eastAsia="lt-LT"/>
        </w:rPr>
        <w:t xml:space="preserve">kslą tvarkos aprašą, papildant </w:t>
      </w:r>
      <w:r w:rsidR="00E63E88" w:rsidRPr="00E63E88">
        <w:t>6</w:t>
      </w:r>
      <w:r w:rsidR="00E63E88" w:rsidRPr="00E63E88">
        <w:rPr>
          <w:vertAlign w:val="superscript"/>
        </w:rPr>
        <w:t>1</w:t>
      </w:r>
      <w:r w:rsidRPr="00B243FA">
        <w:rPr>
          <w:sz w:val="22"/>
          <w:szCs w:val="22"/>
          <w:lang w:eastAsia="lt-LT"/>
        </w:rPr>
        <w:t xml:space="preserve"> punktu dėl mokesčio karantino laikotarpiu.</w:t>
      </w:r>
    </w:p>
    <w:p w14:paraId="20920A40" w14:textId="77777777" w:rsidR="006E03CE" w:rsidRPr="00B243FA" w:rsidRDefault="006E03CE" w:rsidP="006E03CE">
      <w:pPr>
        <w:ind w:firstLine="1247"/>
        <w:jc w:val="both"/>
        <w:rPr>
          <w:sz w:val="22"/>
          <w:szCs w:val="22"/>
        </w:rPr>
      </w:pPr>
      <w:r w:rsidRPr="00B243FA">
        <w:rPr>
          <w:sz w:val="22"/>
          <w:szCs w:val="22"/>
        </w:rPr>
        <w:t>2. Sprendimo projektas suderintas, specialistų vertinimai ir išvados. Ekonominiai skaičiavimai:</w:t>
      </w:r>
    </w:p>
    <w:tbl>
      <w:tblPr>
        <w:tblW w:w="9769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8"/>
      </w:tblGrid>
      <w:tr w:rsidR="006E03CE" w14:paraId="4495C05D" w14:textId="77777777" w:rsidTr="008C3BA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D9FFA37" w14:textId="77777777" w:rsidR="006E03CE" w:rsidRPr="00931126" w:rsidRDefault="006E03CE" w:rsidP="00A03BD3">
            <w:pPr>
              <w:jc w:val="center"/>
              <w:rPr>
                <w:sz w:val="22"/>
                <w:szCs w:val="22"/>
              </w:rPr>
            </w:pPr>
            <w:r w:rsidRPr="00CE3BC0"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D4ED5F7" w14:textId="77777777" w:rsidR="006E03CE" w:rsidRPr="00931126" w:rsidRDefault="006E03CE" w:rsidP="00A03BD3">
            <w:pPr>
              <w:jc w:val="center"/>
              <w:rPr>
                <w:sz w:val="22"/>
                <w:szCs w:val="22"/>
              </w:rPr>
            </w:pPr>
            <w:r w:rsidRPr="00CE3BC0"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473313B" w14:textId="77777777" w:rsidR="006E03CE" w:rsidRPr="00931126" w:rsidRDefault="006E03CE" w:rsidP="00A03BD3">
            <w:pPr>
              <w:jc w:val="center"/>
              <w:rPr>
                <w:sz w:val="22"/>
                <w:szCs w:val="22"/>
              </w:rPr>
            </w:pPr>
            <w:r w:rsidRPr="00CE3BC0"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348FBC" w14:textId="77777777" w:rsidR="006E03CE" w:rsidRPr="00931126" w:rsidRDefault="006E03CE" w:rsidP="00A03BD3">
            <w:pPr>
              <w:jc w:val="center"/>
              <w:rPr>
                <w:sz w:val="22"/>
                <w:szCs w:val="22"/>
              </w:rPr>
            </w:pPr>
            <w:r w:rsidRPr="00CE3BC0">
              <w:t>Data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57AD6F8" w14:textId="77777777" w:rsidR="006E03CE" w:rsidRPr="00931126" w:rsidRDefault="006E03CE" w:rsidP="00A03BD3">
            <w:pPr>
              <w:jc w:val="center"/>
              <w:rPr>
                <w:sz w:val="22"/>
                <w:szCs w:val="22"/>
              </w:rPr>
            </w:pPr>
            <w:r w:rsidRPr="00CE3BC0">
              <w:t>Pastabos</w:t>
            </w:r>
          </w:p>
        </w:tc>
      </w:tr>
      <w:tr w:rsidR="006E03CE" w14:paraId="7B1EA19E" w14:textId="77777777" w:rsidTr="008C3BA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0017937" w14:textId="77777777" w:rsidR="006E03CE" w:rsidRPr="008C3BA4" w:rsidRDefault="006E03CE" w:rsidP="00A03BD3">
            <w:pPr>
              <w:jc w:val="center"/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3940D1F" w14:textId="77777777" w:rsidR="006E03CE" w:rsidRPr="008C3BA4" w:rsidRDefault="006E03CE" w:rsidP="00A03BD3">
            <w:pPr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1C82572" w14:textId="0BDE8569" w:rsidR="006E03CE" w:rsidRPr="008C3BA4" w:rsidRDefault="008C3BA4" w:rsidP="006E03CE">
            <w:pPr>
              <w:jc w:val="center"/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6514F51" w14:textId="77777777" w:rsidR="006E03CE" w:rsidRPr="008C3BA4" w:rsidRDefault="006E03CE" w:rsidP="00A03BD3">
            <w:pPr>
              <w:jc w:val="center"/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>2020-03-31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85CCC83" w14:textId="77777777" w:rsidR="006E03CE" w:rsidRPr="008C3BA4" w:rsidRDefault="006E03CE" w:rsidP="00A03BD3">
            <w:pPr>
              <w:jc w:val="both"/>
              <w:rPr>
                <w:sz w:val="22"/>
                <w:szCs w:val="22"/>
              </w:rPr>
            </w:pPr>
          </w:p>
        </w:tc>
      </w:tr>
      <w:tr w:rsidR="006E03CE" w14:paraId="5146F5BB" w14:textId="77777777" w:rsidTr="008C3BA4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12B170B" w14:textId="77777777" w:rsidR="006E03CE" w:rsidRPr="008C3BA4" w:rsidRDefault="006E03CE" w:rsidP="00A03BD3">
            <w:pPr>
              <w:jc w:val="center"/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D1FE985" w14:textId="77777777" w:rsidR="006E03CE" w:rsidRPr="008C3BA4" w:rsidRDefault="006E03CE" w:rsidP="00A03BD3">
            <w:pPr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>Teisės, personalo ir dokumentų valdymo skyriaus vedėja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C4E7C11" w14:textId="72B0CD81" w:rsidR="006E03CE" w:rsidRPr="008C3BA4" w:rsidRDefault="008C3BA4" w:rsidP="00A03BD3">
            <w:pPr>
              <w:jc w:val="center"/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 xml:space="preserve"> 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9FA6F78" w14:textId="77777777" w:rsidR="006E03CE" w:rsidRPr="008C3BA4" w:rsidRDefault="006E03CE" w:rsidP="00A03BD3">
            <w:pPr>
              <w:jc w:val="center"/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>2020-03-31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7931986" w14:textId="77777777" w:rsidR="006E03CE" w:rsidRPr="008C3BA4" w:rsidRDefault="006E03CE" w:rsidP="00A03BD3">
            <w:pPr>
              <w:jc w:val="both"/>
              <w:rPr>
                <w:sz w:val="22"/>
                <w:szCs w:val="22"/>
              </w:rPr>
            </w:pPr>
          </w:p>
        </w:tc>
      </w:tr>
      <w:tr w:rsidR="006E03CE" w14:paraId="27CD53F7" w14:textId="77777777" w:rsidTr="008C3BA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A4DEEC9" w14:textId="77777777" w:rsidR="006E03CE" w:rsidRPr="008C3BA4" w:rsidRDefault="006E03CE" w:rsidP="00A03BD3">
            <w:pPr>
              <w:jc w:val="center"/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ACE656C" w14:textId="77777777" w:rsidR="006E03CE" w:rsidRPr="008C3BA4" w:rsidRDefault="006E03CE" w:rsidP="00A03BD3">
            <w:pPr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>Švietimo, kultūros ir sporto skyriaus vedėja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B158FE4" w14:textId="77777777" w:rsidR="006E03CE" w:rsidRPr="008C3BA4" w:rsidRDefault="006E03CE" w:rsidP="00A03BD3">
            <w:pPr>
              <w:jc w:val="center"/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>Renata Kilijonienė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53DE562" w14:textId="77777777" w:rsidR="006E03CE" w:rsidRPr="008C3BA4" w:rsidRDefault="006E03CE" w:rsidP="00A03BD3">
            <w:pPr>
              <w:jc w:val="center"/>
              <w:rPr>
                <w:sz w:val="22"/>
                <w:szCs w:val="22"/>
              </w:rPr>
            </w:pPr>
            <w:r w:rsidRPr="008C3BA4">
              <w:rPr>
                <w:sz w:val="22"/>
                <w:szCs w:val="22"/>
              </w:rPr>
              <w:t>2020-03-31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295CC59" w14:textId="77777777" w:rsidR="006E03CE" w:rsidRPr="008C3BA4" w:rsidRDefault="006E03CE" w:rsidP="00A03BD3">
            <w:pPr>
              <w:jc w:val="both"/>
              <w:rPr>
                <w:sz w:val="22"/>
                <w:szCs w:val="22"/>
              </w:rPr>
            </w:pPr>
          </w:p>
        </w:tc>
      </w:tr>
      <w:tr w:rsidR="006E03CE" w:rsidRPr="00C81CE4" w14:paraId="47A80796" w14:textId="77777777" w:rsidTr="008C3BA4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1AF836" w14:textId="77777777" w:rsidR="006E03CE" w:rsidRPr="00C81CE4" w:rsidRDefault="006E03CE" w:rsidP="00A03BD3">
            <w:pPr>
              <w:rPr>
                <w:sz w:val="20"/>
                <w:szCs w:val="20"/>
              </w:rPr>
            </w:pPr>
            <w:r w:rsidRPr="00C81CE4">
              <w:rPr>
                <w:sz w:val="20"/>
                <w:szCs w:val="20"/>
              </w:rPr>
              <w:t>Į posėdį kviesti:</w:t>
            </w:r>
          </w:p>
          <w:p w14:paraId="24B0DC0D" w14:textId="77777777" w:rsidR="006E03CE" w:rsidRPr="00C81CE4" w:rsidRDefault="006E03CE" w:rsidP="00A03BD3">
            <w:pPr>
              <w:rPr>
                <w:sz w:val="20"/>
                <w:szCs w:val="20"/>
              </w:rPr>
            </w:pPr>
            <w:r w:rsidRPr="00C81CE4">
              <w:rPr>
                <w:sz w:val="20"/>
                <w:szCs w:val="20"/>
              </w:rPr>
              <w:t>1.Skuodo rajono savivaldybės kūno kultūros ir sporto centro l. e. p. direktorių Antaną Donėlą.</w:t>
            </w:r>
          </w:p>
          <w:p w14:paraId="2FF6AD8C" w14:textId="77777777" w:rsidR="006E03CE" w:rsidRPr="00C81CE4" w:rsidRDefault="006E03CE" w:rsidP="00A03BD3">
            <w:pPr>
              <w:rPr>
                <w:sz w:val="20"/>
                <w:szCs w:val="20"/>
              </w:rPr>
            </w:pPr>
          </w:p>
          <w:p w14:paraId="256CB0FF" w14:textId="77777777" w:rsidR="006E03CE" w:rsidRPr="00C81CE4" w:rsidRDefault="006E03CE" w:rsidP="00A03BD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EF802" w14:textId="77777777" w:rsidR="006E03CE" w:rsidRPr="00C81CE4" w:rsidRDefault="006E03CE" w:rsidP="00A03BD3">
            <w:pPr>
              <w:jc w:val="both"/>
              <w:rPr>
                <w:sz w:val="20"/>
                <w:szCs w:val="20"/>
              </w:rPr>
            </w:pPr>
            <w:r w:rsidRPr="00C81CE4">
              <w:rPr>
                <w:sz w:val="20"/>
                <w:szCs w:val="20"/>
              </w:rPr>
              <w:t>Priimtą sprendimą išsiųsti:</w:t>
            </w:r>
          </w:p>
          <w:p w14:paraId="000D489C" w14:textId="18701996" w:rsidR="006E03CE" w:rsidRPr="001706C4" w:rsidRDefault="006E03CE" w:rsidP="00A03BD3">
            <w:pPr>
              <w:jc w:val="both"/>
              <w:rPr>
                <w:sz w:val="20"/>
                <w:szCs w:val="20"/>
              </w:rPr>
            </w:pPr>
            <w:r w:rsidRPr="001706C4">
              <w:rPr>
                <w:sz w:val="20"/>
                <w:szCs w:val="20"/>
              </w:rPr>
              <w:t>1. Vyriausybės atstov</w:t>
            </w:r>
            <w:r w:rsidR="00DA7028">
              <w:rPr>
                <w:sz w:val="20"/>
                <w:szCs w:val="20"/>
              </w:rPr>
              <w:t>ų įstaigos Vyriausybės atstovui</w:t>
            </w:r>
            <w:r w:rsidRPr="001706C4">
              <w:rPr>
                <w:sz w:val="20"/>
                <w:szCs w:val="20"/>
              </w:rPr>
              <w:t xml:space="preserve"> Klaipėdos</w:t>
            </w:r>
            <w:r w:rsidR="00DA7028">
              <w:rPr>
                <w:sz w:val="20"/>
                <w:szCs w:val="20"/>
              </w:rPr>
              <w:t xml:space="preserve"> ir Tauragės</w:t>
            </w:r>
            <w:r w:rsidRPr="001706C4">
              <w:rPr>
                <w:sz w:val="20"/>
                <w:szCs w:val="20"/>
              </w:rPr>
              <w:t xml:space="preserve"> apskrity</w:t>
            </w:r>
            <w:r w:rsidR="00DA7028">
              <w:rPr>
                <w:sz w:val="20"/>
                <w:szCs w:val="20"/>
              </w:rPr>
              <w:t>s</w:t>
            </w:r>
            <w:r w:rsidRPr="001706C4">
              <w:rPr>
                <w:sz w:val="20"/>
                <w:szCs w:val="20"/>
              </w:rPr>
              <w:t>e el. paštu.</w:t>
            </w:r>
          </w:p>
          <w:p w14:paraId="18A74105" w14:textId="77777777" w:rsidR="006E03CE" w:rsidRPr="001706C4" w:rsidRDefault="006E03CE" w:rsidP="00A03BD3">
            <w:pPr>
              <w:jc w:val="both"/>
              <w:rPr>
                <w:sz w:val="20"/>
                <w:szCs w:val="20"/>
              </w:rPr>
            </w:pPr>
            <w:r w:rsidRPr="001706C4">
              <w:rPr>
                <w:sz w:val="20"/>
                <w:szCs w:val="20"/>
              </w:rPr>
              <w:t>2. Finansų skyriui.</w:t>
            </w:r>
          </w:p>
          <w:p w14:paraId="63762712" w14:textId="77777777" w:rsidR="006E03CE" w:rsidRPr="001706C4" w:rsidRDefault="006E03CE" w:rsidP="00A03BD3">
            <w:pPr>
              <w:jc w:val="both"/>
              <w:rPr>
                <w:sz w:val="20"/>
                <w:szCs w:val="20"/>
              </w:rPr>
            </w:pPr>
            <w:r w:rsidRPr="001706C4">
              <w:rPr>
                <w:sz w:val="20"/>
                <w:szCs w:val="20"/>
              </w:rPr>
              <w:t>3. Švietimo, kultūros ir sporto skyriui.</w:t>
            </w:r>
          </w:p>
          <w:p w14:paraId="46C5C542" w14:textId="61695047" w:rsidR="006E03CE" w:rsidRPr="001706C4" w:rsidRDefault="006E03CE" w:rsidP="00A03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1706C4">
              <w:rPr>
                <w:sz w:val="20"/>
                <w:szCs w:val="20"/>
              </w:rPr>
              <w:t>Skuodo rajono biudžetinių įstaigų buhalterinės apskaitos tvarkymo centrui.</w:t>
            </w:r>
          </w:p>
          <w:p w14:paraId="2C2D55EF" w14:textId="77777777" w:rsidR="006E03CE" w:rsidRPr="001706C4" w:rsidRDefault="006E03CE" w:rsidP="00A03BD3">
            <w:pPr>
              <w:jc w:val="both"/>
              <w:rPr>
                <w:sz w:val="20"/>
                <w:szCs w:val="20"/>
              </w:rPr>
            </w:pPr>
            <w:r w:rsidRPr="001706C4">
              <w:rPr>
                <w:sz w:val="20"/>
                <w:szCs w:val="20"/>
              </w:rPr>
              <w:t>5. Skuodo rajono savivaldybės kūno kultūros ir sporto centrui.</w:t>
            </w:r>
          </w:p>
          <w:p w14:paraId="62468D4F" w14:textId="77777777" w:rsidR="006E03CE" w:rsidRPr="001706C4" w:rsidRDefault="006E03CE" w:rsidP="00A03BD3">
            <w:pPr>
              <w:jc w:val="both"/>
              <w:rPr>
                <w:sz w:val="20"/>
                <w:szCs w:val="20"/>
              </w:rPr>
            </w:pPr>
          </w:p>
        </w:tc>
      </w:tr>
    </w:tbl>
    <w:p w14:paraId="3C57AA62" w14:textId="77777777" w:rsidR="006E03CE" w:rsidRPr="00931126" w:rsidRDefault="006E03CE" w:rsidP="008C3BA4">
      <w:pPr>
        <w:ind w:hanging="142"/>
        <w:rPr>
          <w:sz w:val="22"/>
          <w:szCs w:val="22"/>
        </w:rPr>
      </w:pPr>
      <w:r w:rsidRPr="00931126">
        <w:rPr>
          <w:sz w:val="22"/>
          <w:szCs w:val="22"/>
        </w:rPr>
        <w:t xml:space="preserve">Projekto autorė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6E03CE" w:rsidRPr="00931126" w14:paraId="2A757309" w14:textId="77777777" w:rsidTr="00A03BD3">
        <w:trPr>
          <w:trHeight w:val="180"/>
        </w:trPr>
        <w:tc>
          <w:tcPr>
            <w:tcW w:w="6379" w:type="dxa"/>
          </w:tcPr>
          <w:p w14:paraId="0A303C9C" w14:textId="77777777" w:rsidR="006E03CE" w:rsidRPr="00931126" w:rsidRDefault="006E03CE" w:rsidP="00A03BD3">
            <w:pPr>
              <w:pStyle w:val="Header"/>
              <w:ind w:left="-105"/>
              <w:rPr>
                <w:sz w:val="22"/>
                <w:szCs w:val="22"/>
                <w:lang w:eastAsia="de-DE"/>
              </w:rPr>
            </w:pPr>
            <w:r w:rsidRPr="00931126">
              <w:rPr>
                <w:sz w:val="22"/>
                <w:szCs w:val="22"/>
                <w:lang w:eastAsia="de-DE"/>
              </w:rPr>
              <w:t>Švietimo, kultūros ir sporto skyriaus</w:t>
            </w:r>
          </w:p>
          <w:p w14:paraId="7791D953" w14:textId="77777777" w:rsidR="006E03CE" w:rsidRPr="00931126" w:rsidRDefault="006E03CE" w:rsidP="00A03BD3">
            <w:pPr>
              <w:pStyle w:val="Header"/>
              <w:ind w:left="-105"/>
              <w:rPr>
                <w:sz w:val="22"/>
                <w:szCs w:val="22"/>
                <w:lang w:eastAsia="de-DE"/>
              </w:rPr>
            </w:pPr>
            <w:r w:rsidRPr="00931126">
              <w:rPr>
                <w:sz w:val="22"/>
                <w:szCs w:val="22"/>
                <w:lang w:eastAsia="de-DE"/>
              </w:rPr>
              <w:t>vedėjo pavaduotoja</w:t>
            </w:r>
          </w:p>
          <w:p w14:paraId="314B4F3F" w14:textId="77777777" w:rsidR="006E03CE" w:rsidRPr="00931126" w:rsidRDefault="006E03CE" w:rsidP="00A03BD3">
            <w:pPr>
              <w:pStyle w:val="Header"/>
              <w:ind w:left="-105"/>
              <w:rPr>
                <w:sz w:val="22"/>
                <w:szCs w:val="22"/>
                <w:lang w:eastAsia="de-DE"/>
              </w:rPr>
            </w:pPr>
          </w:p>
        </w:tc>
        <w:tc>
          <w:tcPr>
            <w:tcW w:w="3402" w:type="dxa"/>
          </w:tcPr>
          <w:p w14:paraId="312BF4BC" w14:textId="77777777" w:rsidR="006E03CE" w:rsidRPr="00931126" w:rsidRDefault="006E03CE" w:rsidP="00A03BD3">
            <w:pPr>
              <w:ind w:right="-105"/>
              <w:jc w:val="right"/>
              <w:rPr>
                <w:sz w:val="22"/>
                <w:szCs w:val="22"/>
                <w:lang w:eastAsia="de-DE"/>
              </w:rPr>
            </w:pPr>
          </w:p>
          <w:p w14:paraId="7E58A9C2" w14:textId="77777777" w:rsidR="006E03CE" w:rsidRPr="00931126" w:rsidRDefault="006E03CE" w:rsidP="00A03BD3">
            <w:pPr>
              <w:ind w:right="5"/>
              <w:jc w:val="right"/>
              <w:rPr>
                <w:sz w:val="22"/>
                <w:szCs w:val="22"/>
              </w:rPr>
            </w:pPr>
            <w:r w:rsidRPr="00931126">
              <w:rPr>
                <w:sz w:val="22"/>
                <w:szCs w:val="22"/>
                <w:lang w:eastAsia="de-DE"/>
              </w:rPr>
              <w:t>Loreta Vasiliauskienė</w:t>
            </w:r>
          </w:p>
        </w:tc>
      </w:tr>
    </w:tbl>
    <w:p w14:paraId="76CAE7F9" w14:textId="77777777" w:rsidR="006E03CE" w:rsidRDefault="006E03CE" w:rsidP="000B00AA">
      <w:pPr>
        <w:ind w:left="-142"/>
        <w:jc w:val="both"/>
      </w:pPr>
      <w:r>
        <w:t>SUDERINTA</w:t>
      </w:r>
      <w:r>
        <w:br/>
        <w:t>Administracijos direktorius</w:t>
      </w:r>
    </w:p>
    <w:p w14:paraId="61323524" w14:textId="77777777" w:rsidR="006E03CE" w:rsidRDefault="006E03CE" w:rsidP="000B00AA">
      <w:pPr>
        <w:ind w:left="-142"/>
        <w:jc w:val="both"/>
      </w:pPr>
      <w:r>
        <w:t xml:space="preserve">Žydrūnas Ramanavičius </w:t>
      </w:r>
    </w:p>
    <w:p w14:paraId="5E2D7F51" w14:textId="77777777" w:rsidR="006E03CE" w:rsidRDefault="006E03CE" w:rsidP="000B00AA">
      <w:pPr>
        <w:ind w:left="-142"/>
        <w:jc w:val="both"/>
      </w:pPr>
      <w:r>
        <w:t>2020-03-31</w:t>
      </w:r>
    </w:p>
    <w:p w14:paraId="02D04BCB" w14:textId="124CF29C" w:rsidR="00B07BC5" w:rsidRDefault="00B07BC5" w:rsidP="006E03CE">
      <w:pPr>
        <w:jc w:val="both"/>
      </w:pPr>
    </w:p>
    <w:sectPr w:rsidR="00B07BC5" w:rsidSect="00B41040"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50BAB" w14:textId="77777777" w:rsidR="00FC7AAE" w:rsidRDefault="00FC7AAE">
      <w:r>
        <w:separator/>
      </w:r>
    </w:p>
  </w:endnote>
  <w:endnote w:type="continuationSeparator" w:id="0">
    <w:p w14:paraId="65116B40" w14:textId="77777777" w:rsidR="00FC7AAE" w:rsidRDefault="00FC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85E8" w14:textId="77777777" w:rsidR="00FC7AAE" w:rsidRDefault="00FC7AAE">
      <w:r>
        <w:separator/>
      </w:r>
    </w:p>
  </w:footnote>
  <w:footnote w:type="continuationSeparator" w:id="0">
    <w:p w14:paraId="32D0FF38" w14:textId="77777777" w:rsidR="00FC7AAE" w:rsidRDefault="00FC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3" w14:textId="77777777" w:rsidR="00B07BC5" w:rsidRDefault="00C60D3D">
    <w:pPr>
      <w:pStyle w:val="Header"/>
    </w:pPr>
    <w:r>
      <w:rPr>
        <w:noProof/>
        <w:lang w:val="en-US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2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5"/>
    <w:rsid w:val="000B00AA"/>
    <w:rsid w:val="000C1F7A"/>
    <w:rsid w:val="001D336A"/>
    <w:rsid w:val="00294359"/>
    <w:rsid w:val="00351C61"/>
    <w:rsid w:val="003B4A17"/>
    <w:rsid w:val="0042787C"/>
    <w:rsid w:val="005646E8"/>
    <w:rsid w:val="00575BBF"/>
    <w:rsid w:val="005E31E8"/>
    <w:rsid w:val="006E03CE"/>
    <w:rsid w:val="0074367E"/>
    <w:rsid w:val="00825E3E"/>
    <w:rsid w:val="008C20A1"/>
    <w:rsid w:val="008C3BA4"/>
    <w:rsid w:val="009E2F24"/>
    <w:rsid w:val="00B07BC5"/>
    <w:rsid w:val="00B41040"/>
    <w:rsid w:val="00C60D3D"/>
    <w:rsid w:val="00D036EB"/>
    <w:rsid w:val="00D60EFA"/>
    <w:rsid w:val="00DA7028"/>
    <w:rsid w:val="00E3360E"/>
    <w:rsid w:val="00E63E88"/>
    <w:rsid w:val="00EA7894"/>
    <w:rsid w:val="00FC3911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vNRDiagrama">
    <w:name w:val="Pav NR Diagrama"/>
    <w:basedOn w:val="DefaultParagraphFont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DefaultParagraphFont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DefaultParagraphFont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Heading5Char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ptionChar">
    <w:name w:val="Caption Char"/>
    <w:basedOn w:val="DefaultParagraphFont"/>
    <w:link w:val="Caption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Caption">
    <w:name w:val="caption"/>
    <w:basedOn w:val="Normal"/>
    <w:next w:val="BodyText"/>
    <w:link w:val="CaptionChar"/>
    <w:qFormat/>
    <w:pPr>
      <w:suppressLineNumbers/>
      <w:spacing w:before="120" w:after="120"/>
    </w:pPr>
    <w:rPr>
      <w:rFonts w:cs="Arial Unicode MS"/>
      <w:i/>
      <w:iCs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customStyle="1" w:styleId="Rodykl">
    <w:name w:val="Rodyklė"/>
    <w:basedOn w:val="Normal"/>
    <w:qFormat/>
    <w:pPr>
      <w:suppressLineNumbers/>
    </w:pPr>
    <w:rPr>
      <w:rFonts w:cs="Arial Unicode MS"/>
    </w:rPr>
  </w:style>
  <w:style w:type="paragraph" w:customStyle="1" w:styleId="PavNR">
    <w:name w:val="Pav NR"/>
    <w:basedOn w:val="ListNumber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Normal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Normal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Heading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Title">
    <w:name w:val="Title"/>
    <w:basedOn w:val="Normal"/>
    <w:qFormat/>
    <w:rsid w:val="009D325C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9D325C"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9D325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ListParagraph">
    <w:name w:val="List Paragraph"/>
    <w:basedOn w:val="Normal"/>
    <w:uiPriority w:val="34"/>
    <w:qFormat/>
    <w:rsid w:val="008C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vNRDiagrama">
    <w:name w:val="Pav NR Diagrama"/>
    <w:basedOn w:val="DefaultParagraphFont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DefaultParagraphFont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DefaultParagraphFont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Heading5Char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ptionChar">
    <w:name w:val="Caption Char"/>
    <w:basedOn w:val="DefaultParagraphFont"/>
    <w:link w:val="Caption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Caption">
    <w:name w:val="caption"/>
    <w:basedOn w:val="Normal"/>
    <w:next w:val="BodyText"/>
    <w:link w:val="CaptionChar"/>
    <w:qFormat/>
    <w:pPr>
      <w:suppressLineNumbers/>
      <w:spacing w:before="120" w:after="120"/>
    </w:pPr>
    <w:rPr>
      <w:rFonts w:cs="Arial Unicode MS"/>
      <w:i/>
      <w:iCs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customStyle="1" w:styleId="Rodykl">
    <w:name w:val="Rodyklė"/>
    <w:basedOn w:val="Normal"/>
    <w:qFormat/>
    <w:pPr>
      <w:suppressLineNumbers/>
    </w:pPr>
    <w:rPr>
      <w:rFonts w:cs="Arial Unicode MS"/>
    </w:rPr>
  </w:style>
  <w:style w:type="paragraph" w:customStyle="1" w:styleId="PavNR">
    <w:name w:val="Pav NR"/>
    <w:basedOn w:val="ListNumber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Normal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Normal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Heading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Title">
    <w:name w:val="Title"/>
    <w:basedOn w:val="Normal"/>
    <w:qFormat/>
    <w:rsid w:val="009D325C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9D325C"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9D325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ListParagraph">
    <w:name w:val="List Paragraph"/>
    <w:basedOn w:val="Normal"/>
    <w:uiPriority w:val="34"/>
    <w:qFormat/>
    <w:rsid w:val="008C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HP</cp:lastModifiedBy>
  <cp:revision>4</cp:revision>
  <dcterms:created xsi:type="dcterms:W3CDTF">2020-03-30T11:47:00Z</dcterms:created>
  <dcterms:modified xsi:type="dcterms:W3CDTF">2020-04-07T10:47:00Z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