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729" w:rsidRDefault="00D85EB1" w:rsidP="00C11729">
      <w:pPr>
        <w:tabs>
          <w:tab w:val="left" w:pos="0"/>
          <w:tab w:val="left" w:pos="567"/>
        </w:tabs>
        <w:ind w:firstLine="4820"/>
        <w:rPr>
          <w:bCs/>
          <w:szCs w:val="26"/>
        </w:rPr>
      </w:pPr>
      <w:r w:rsidRPr="00D85EB1">
        <w:rPr>
          <w:bCs/>
          <w:szCs w:val="26"/>
        </w:rPr>
        <w:t>PATVIRTINTA</w:t>
      </w:r>
      <w:r>
        <w:rPr>
          <w:bCs/>
          <w:szCs w:val="26"/>
        </w:rPr>
        <w:t xml:space="preserve"> </w:t>
      </w:r>
    </w:p>
    <w:p w:rsidR="00C11729" w:rsidRDefault="00D85EB1" w:rsidP="00C11729">
      <w:pPr>
        <w:tabs>
          <w:tab w:val="left" w:pos="0"/>
          <w:tab w:val="left" w:pos="567"/>
        </w:tabs>
        <w:ind w:firstLine="4820"/>
        <w:rPr>
          <w:bCs/>
          <w:szCs w:val="26"/>
        </w:rPr>
      </w:pPr>
      <w:r>
        <w:rPr>
          <w:bCs/>
          <w:szCs w:val="26"/>
        </w:rPr>
        <w:t>Skuodo rajono savivaldybės tarybos</w:t>
      </w:r>
    </w:p>
    <w:p w:rsidR="00D85EB1" w:rsidRPr="00D85EB1" w:rsidRDefault="00C11729" w:rsidP="00C11729">
      <w:pPr>
        <w:tabs>
          <w:tab w:val="left" w:pos="0"/>
          <w:tab w:val="left" w:pos="567"/>
        </w:tabs>
        <w:ind w:firstLine="4820"/>
        <w:rPr>
          <w:bCs/>
          <w:szCs w:val="26"/>
        </w:rPr>
      </w:pPr>
      <w:r>
        <w:rPr>
          <w:bCs/>
          <w:szCs w:val="26"/>
        </w:rPr>
        <w:t>2019 m. spalio 17 d. sprendimu Nr. T10-165/T9-</w:t>
      </w:r>
    </w:p>
    <w:p w:rsidR="00D85EB1" w:rsidRDefault="00D85EB1" w:rsidP="00BB4B35">
      <w:pPr>
        <w:tabs>
          <w:tab w:val="left" w:pos="748"/>
        </w:tabs>
        <w:jc w:val="center"/>
        <w:rPr>
          <w:b/>
          <w:bCs/>
          <w:szCs w:val="26"/>
        </w:rPr>
      </w:pPr>
    </w:p>
    <w:p w:rsidR="00B943DD" w:rsidRPr="008930AD" w:rsidRDefault="00D85EB1" w:rsidP="00BB4B35">
      <w:pPr>
        <w:tabs>
          <w:tab w:val="left" w:pos="748"/>
        </w:tabs>
        <w:jc w:val="center"/>
        <w:rPr>
          <w:b/>
          <w:bCs/>
          <w:szCs w:val="26"/>
        </w:rPr>
      </w:pPr>
      <w:r>
        <w:rPr>
          <w:b/>
          <w:bCs/>
          <w:szCs w:val="26"/>
        </w:rPr>
        <w:t>U</w:t>
      </w:r>
      <w:r w:rsidR="00B943DD" w:rsidRPr="008930AD">
        <w:rPr>
          <w:b/>
          <w:bCs/>
          <w:szCs w:val="26"/>
        </w:rPr>
        <w:t xml:space="preserve">ŽDAROSIOS AKCINĖS BENDROVĖS </w:t>
      </w:r>
      <w:r w:rsidR="00A16AB3" w:rsidRPr="008930AD">
        <w:rPr>
          <w:b/>
          <w:bCs/>
          <w:szCs w:val="26"/>
        </w:rPr>
        <w:t>„</w:t>
      </w:r>
      <w:r w:rsidR="00BE765E" w:rsidRPr="008930AD">
        <w:rPr>
          <w:b/>
          <w:bCs/>
          <w:szCs w:val="26"/>
        </w:rPr>
        <w:t xml:space="preserve">SKUODO </w:t>
      </w:r>
      <w:r w:rsidR="00B943DD" w:rsidRPr="008930AD">
        <w:rPr>
          <w:b/>
          <w:bCs/>
          <w:szCs w:val="26"/>
        </w:rPr>
        <w:t>VANDENYS“</w:t>
      </w:r>
    </w:p>
    <w:p w:rsidR="00F71BD2" w:rsidRPr="008930AD" w:rsidRDefault="00B943DD" w:rsidP="00BE765E">
      <w:pPr>
        <w:tabs>
          <w:tab w:val="left" w:pos="748"/>
        </w:tabs>
        <w:spacing w:after="240"/>
        <w:jc w:val="center"/>
        <w:rPr>
          <w:b/>
          <w:bCs/>
          <w:szCs w:val="26"/>
        </w:rPr>
      </w:pPr>
      <w:r w:rsidRPr="008930AD">
        <w:rPr>
          <w:b/>
          <w:bCs/>
          <w:szCs w:val="26"/>
        </w:rPr>
        <w:t>201</w:t>
      </w:r>
      <w:r w:rsidR="005A1023">
        <w:rPr>
          <w:b/>
          <w:bCs/>
          <w:szCs w:val="26"/>
        </w:rPr>
        <w:t>9</w:t>
      </w:r>
      <w:r w:rsidR="00B44902" w:rsidRPr="008930AD">
        <w:rPr>
          <w:b/>
          <w:bCs/>
          <w:szCs w:val="26"/>
        </w:rPr>
        <w:t>–20</w:t>
      </w:r>
      <w:r w:rsidR="00BE765E" w:rsidRPr="008930AD">
        <w:rPr>
          <w:b/>
          <w:bCs/>
          <w:szCs w:val="26"/>
        </w:rPr>
        <w:t>2</w:t>
      </w:r>
      <w:r w:rsidR="005A1023">
        <w:rPr>
          <w:b/>
          <w:bCs/>
          <w:szCs w:val="26"/>
        </w:rPr>
        <w:t>1</w:t>
      </w:r>
      <w:r w:rsidR="00B44902" w:rsidRPr="008930AD">
        <w:rPr>
          <w:b/>
          <w:bCs/>
          <w:szCs w:val="26"/>
        </w:rPr>
        <w:t xml:space="preserve"> M</w:t>
      </w:r>
      <w:r w:rsidR="00A16AB3" w:rsidRPr="008930AD">
        <w:rPr>
          <w:b/>
          <w:bCs/>
          <w:szCs w:val="26"/>
        </w:rPr>
        <w:t>.</w:t>
      </w:r>
      <w:r w:rsidR="00B44902" w:rsidRPr="008930AD">
        <w:rPr>
          <w:b/>
          <w:bCs/>
          <w:szCs w:val="26"/>
        </w:rPr>
        <w:t xml:space="preserve"> VEIKLOS</w:t>
      </w:r>
      <w:r w:rsidRPr="008930AD">
        <w:rPr>
          <w:b/>
          <w:bCs/>
          <w:szCs w:val="26"/>
        </w:rPr>
        <w:t xml:space="preserve"> PLAN</w:t>
      </w:r>
      <w:r w:rsidR="00A16AB3" w:rsidRPr="008930AD">
        <w:rPr>
          <w:b/>
          <w:bCs/>
          <w:szCs w:val="26"/>
        </w:rPr>
        <w:t>AS</w:t>
      </w:r>
    </w:p>
    <w:p w:rsidR="00180BA0" w:rsidRPr="00A964DF" w:rsidRDefault="00A964DF" w:rsidP="0029203B">
      <w:pPr>
        <w:tabs>
          <w:tab w:val="left" w:pos="284"/>
        </w:tabs>
        <w:jc w:val="center"/>
        <w:rPr>
          <w:b/>
          <w:bCs/>
          <w:szCs w:val="26"/>
        </w:rPr>
      </w:pPr>
      <w:r>
        <w:rPr>
          <w:b/>
          <w:bCs/>
          <w:szCs w:val="26"/>
        </w:rPr>
        <w:t xml:space="preserve">I </w:t>
      </w:r>
      <w:r w:rsidR="00180BA0" w:rsidRPr="00A964DF">
        <w:rPr>
          <w:b/>
          <w:bCs/>
          <w:szCs w:val="26"/>
        </w:rPr>
        <w:t>SKYRIUS</w:t>
      </w:r>
    </w:p>
    <w:p w:rsidR="00BB4B35" w:rsidRDefault="00180BA0" w:rsidP="0029203B">
      <w:pPr>
        <w:tabs>
          <w:tab w:val="left" w:pos="748"/>
        </w:tabs>
        <w:jc w:val="center"/>
        <w:rPr>
          <w:b/>
          <w:bCs/>
          <w:szCs w:val="26"/>
        </w:rPr>
      </w:pPr>
      <w:r w:rsidRPr="008930AD">
        <w:rPr>
          <w:b/>
          <w:bCs/>
          <w:szCs w:val="26"/>
        </w:rPr>
        <w:t>BENDROSIOS NUOSTATOS</w:t>
      </w:r>
    </w:p>
    <w:p w:rsidR="0029203B" w:rsidRPr="0029203B" w:rsidRDefault="0029203B" w:rsidP="0029203B">
      <w:pPr>
        <w:tabs>
          <w:tab w:val="left" w:pos="748"/>
        </w:tabs>
        <w:jc w:val="center"/>
        <w:rPr>
          <w:b/>
          <w:bCs/>
          <w:sz w:val="14"/>
          <w:szCs w:val="14"/>
        </w:rPr>
      </w:pPr>
    </w:p>
    <w:p w:rsidR="00437271" w:rsidRPr="008930AD" w:rsidRDefault="000C6BCB" w:rsidP="00883249">
      <w:pPr>
        <w:pStyle w:val="Sraopastraipa"/>
        <w:numPr>
          <w:ilvl w:val="0"/>
          <w:numId w:val="7"/>
        </w:numPr>
        <w:tabs>
          <w:tab w:val="left" w:pos="709"/>
        </w:tabs>
        <w:ind w:left="0" w:firstLine="1247"/>
        <w:jc w:val="both"/>
      </w:pPr>
      <w:r w:rsidRPr="008930AD">
        <w:rPr>
          <w:bCs/>
        </w:rPr>
        <w:t>U</w:t>
      </w:r>
      <w:r w:rsidR="00B84187" w:rsidRPr="008930AD">
        <w:t>ždarosios akcinės bendrovės „</w:t>
      </w:r>
      <w:r w:rsidR="009426AC" w:rsidRPr="008930AD">
        <w:t>Skuodo</w:t>
      </w:r>
      <w:r w:rsidR="00B84187" w:rsidRPr="008930AD">
        <w:t xml:space="preserve"> vandenys“ (toliau – Bendrovė)</w:t>
      </w:r>
      <w:r w:rsidRPr="008930AD">
        <w:t xml:space="preserve"> </w:t>
      </w:r>
      <w:r w:rsidR="00B84187" w:rsidRPr="008930AD">
        <w:t>201</w:t>
      </w:r>
      <w:r w:rsidR="00552CA0">
        <w:t>9</w:t>
      </w:r>
      <w:r w:rsidR="00A16AB3" w:rsidRPr="008930AD">
        <w:t>–</w:t>
      </w:r>
      <w:r w:rsidR="00B84187" w:rsidRPr="008930AD">
        <w:t>20</w:t>
      </w:r>
      <w:r w:rsidR="002552B5" w:rsidRPr="008930AD">
        <w:t>2</w:t>
      </w:r>
      <w:r w:rsidR="00552CA0">
        <w:t>1</w:t>
      </w:r>
      <w:r w:rsidR="00A16AB3" w:rsidRPr="008930AD">
        <w:t xml:space="preserve"> m.</w:t>
      </w:r>
      <w:r w:rsidR="00B84187" w:rsidRPr="008930AD">
        <w:t xml:space="preserve"> veiklos planas </w:t>
      </w:r>
      <w:r w:rsidR="00A16AB3" w:rsidRPr="008930AD">
        <w:t xml:space="preserve">(toliau – Veiklos planas) </w:t>
      </w:r>
      <w:r w:rsidR="00B84187" w:rsidRPr="008930AD">
        <w:t>parengtas vadovaujantis Lietuvos Respublikos geriamojo vandens tiekimo ir nuotekų tvarkymo įstatymo 34 straipsnio</w:t>
      </w:r>
      <w:r w:rsidR="002552B5" w:rsidRPr="008930AD">
        <w:t xml:space="preserve"> </w:t>
      </w:r>
      <w:r w:rsidR="00B84187" w:rsidRPr="008930AD">
        <w:t xml:space="preserve">4 dalimi, Geriamojo vandens tiekimo ir nuotekų tvarkymo bei paviršinių nuotekų tvarkymo paslaugų kainų nustatymo metodikos, patvirtintos Valstybinės kainų ir energetikos kontrolės komisijos 2006 m. gruodžio 21 d. nutarimu Nr. </w:t>
      </w:r>
      <w:r w:rsidR="00A16AB3" w:rsidRPr="008930AD">
        <w:t>O</w:t>
      </w:r>
      <w:r w:rsidR="00B84187" w:rsidRPr="008930AD">
        <w:t>3-92, 48 punktu bei Geriamojo vandens tiekėjų ir nuotekų tvarkytojų veiklos planų rengimo taisyklėmis, patvirtintomis Lietuvos Respublikos aplinkos ministro 2015 m. sausio 8 d. įsakymu Nr. D1-11.</w:t>
      </w:r>
    </w:p>
    <w:p w:rsidR="00437271" w:rsidRPr="008930AD" w:rsidRDefault="000A42B8" w:rsidP="00883249">
      <w:pPr>
        <w:pStyle w:val="Sraopastraipa"/>
        <w:numPr>
          <w:ilvl w:val="0"/>
          <w:numId w:val="7"/>
        </w:numPr>
        <w:tabs>
          <w:tab w:val="left" w:pos="709"/>
        </w:tabs>
        <w:ind w:left="0" w:firstLine="1247"/>
        <w:jc w:val="both"/>
      </w:pPr>
      <w:r w:rsidRPr="008930AD">
        <w:t xml:space="preserve">Bendrovės veiklos plano paskirtis – numatyti ir aprašyti Bendrovės geriamojo vandens tiekimo ir nuotekų tvarkymo veiklos strategines kryptis ir priemones, </w:t>
      </w:r>
      <w:r w:rsidR="00E6712E" w:rsidRPr="008930AD">
        <w:t>užtikrinančias saugos ir kokybės reikalavimus atitinkančio geriamojo vandens tiekim</w:t>
      </w:r>
      <w:r w:rsidR="00014BF6" w:rsidRPr="008930AD">
        <w:t>ą</w:t>
      </w:r>
      <w:r w:rsidR="00E6712E" w:rsidRPr="008930AD">
        <w:t xml:space="preserve"> ir  nuotekų tvarkym</w:t>
      </w:r>
      <w:r w:rsidR="00014BF6" w:rsidRPr="008930AD">
        <w:t xml:space="preserve">ą </w:t>
      </w:r>
      <w:r w:rsidR="00437271" w:rsidRPr="008930AD">
        <w:t>Skuodo</w:t>
      </w:r>
      <w:r w:rsidR="00464CE0" w:rsidRPr="008930AD">
        <w:t xml:space="preserve"> rajono savivaldybės viešojo geriamojo vandens tiekimo ir nuotekų tvarkymo teritorijoje </w:t>
      </w:r>
      <w:r w:rsidR="00014BF6" w:rsidRPr="008930AD">
        <w:t xml:space="preserve">ir </w:t>
      </w:r>
      <w:r w:rsidR="00464CE0" w:rsidRPr="008930AD">
        <w:t xml:space="preserve">šių </w:t>
      </w:r>
      <w:r w:rsidR="00014BF6" w:rsidRPr="008930AD">
        <w:t>paslaugų plėtrą.</w:t>
      </w:r>
    </w:p>
    <w:p w:rsidR="00A16AB3" w:rsidRPr="008930AD" w:rsidRDefault="00F25342" w:rsidP="00883249">
      <w:pPr>
        <w:pStyle w:val="Sraopastraipa"/>
        <w:numPr>
          <w:ilvl w:val="0"/>
          <w:numId w:val="7"/>
        </w:numPr>
        <w:tabs>
          <w:tab w:val="left" w:pos="709"/>
        </w:tabs>
        <w:spacing w:after="240"/>
        <w:ind w:left="0" w:firstLine="1247"/>
        <w:contextualSpacing w:val="0"/>
        <w:jc w:val="both"/>
      </w:pPr>
      <w:r w:rsidRPr="008930AD">
        <w:t>Veiklos plane vartojamos sąvokos apibrėžtos Lietuvos Respublikos geriamojo vandens tiekimo ir nuotekų tvarkymo įstatym</w:t>
      </w:r>
      <w:r w:rsidRPr="008930AD">
        <w:rPr>
          <w:color w:val="000000"/>
        </w:rPr>
        <w:t>e.</w:t>
      </w:r>
    </w:p>
    <w:p w:rsidR="00B943DD" w:rsidRPr="008930AD" w:rsidRDefault="00A964DF" w:rsidP="00A964DF">
      <w:pPr>
        <w:pStyle w:val="Sraopastraipa"/>
        <w:tabs>
          <w:tab w:val="left" w:pos="426"/>
        </w:tabs>
        <w:ind w:left="142"/>
        <w:jc w:val="center"/>
        <w:rPr>
          <w:b/>
          <w:szCs w:val="26"/>
        </w:rPr>
      </w:pPr>
      <w:r>
        <w:rPr>
          <w:b/>
          <w:szCs w:val="26"/>
        </w:rPr>
        <w:t xml:space="preserve">II </w:t>
      </w:r>
      <w:r w:rsidR="00180BA0" w:rsidRPr="008930AD">
        <w:rPr>
          <w:b/>
          <w:szCs w:val="26"/>
        </w:rPr>
        <w:t>SKYRIUS</w:t>
      </w:r>
    </w:p>
    <w:p w:rsidR="00B943DD" w:rsidRPr="008930AD" w:rsidRDefault="00B943DD" w:rsidP="00437271">
      <w:pPr>
        <w:tabs>
          <w:tab w:val="left" w:pos="748"/>
        </w:tabs>
        <w:spacing w:after="120"/>
        <w:jc w:val="center"/>
        <w:rPr>
          <w:b/>
          <w:bCs/>
          <w:szCs w:val="26"/>
        </w:rPr>
      </w:pPr>
      <w:r w:rsidRPr="008930AD">
        <w:rPr>
          <w:b/>
          <w:bCs/>
          <w:szCs w:val="26"/>
        </w:rPr>
        <w:t>VYKDOMA VEIKLA</w:t>
      </w:r>
    </w:p>
    <w:p w:rsidR="008930AD" w:rsidRPr="00285A89" w:rsidRDefault="00883249" w:rsidP="00027B8B">
      <w:pPr>
        <w:pStyle w:val="Betarp"/>
        <w:numPr>
          <w:ilvl w:val="0"/>
          <w:numId w:val="7"/>
        </w:numPr>
        <w:ind w:left="0" w:firstLine="1247"/>
        <w:jc w:val="both"/>
        <w:rPr>
          <w:rFonts w:ascii="Times New Roman" w:hAnsi="Times New Roman" w:cs="Times New Roman"/>
          <w:sz w:val="24"/>
          <w:szCs w:val="24"/>
          <w:lang w:eastAsia="ar-SA"/>
        </w:rPr>
      </w:pPr>
      <w:r>
        <w:rPr>
          <w:rFonts w:ascii="Times New Roman" w:hAnsi="Times New Roman" w:cs="Times New Roman"/>
          <w:sz w:val="24"/>
        </w:rPr>
        <w:t>„</w:t>
      </w:r>
      <w:r w:rsidR="008930AD" w:rsidRPr="00027B8B">
        <w:rPr>
          <w:rFonts w:ascii="Times New Roman" w:hAnsi="Times New Roman" w:cs="Times New Roman"/>
          <w:sz w:val="24"/>
          <w:szCs w:val="24"/>
        </w:rPr>
        <w:t>Skuodo vandenys</w:t>
      </w:r>
      <w:r w:rsidRPr="00027B8B">
        <w:rPr>
          <w:rFonts w:ascii="Times New Roman" w:hAnsi="Times New Roman" w:cs="Times New Roman"/>
          <w:sz w:val="24"/>
          <w:szCs w:val="24"/>
        </w:rPr>
        <w:t>“</w:t>
      </w:r>
      <w:r w:rsidR="008930AD" w:rsidRPr="00027B8B">
        <w:rPr>
          <w:rFonts w:ascii="Times New Roman" w:hAnsi="Times New Roman" w:cs="Times New Roman"/>
          <w:sz w:val="24"/>
          <w:szCs w:val="24"/>
        </w:rPr>
        <w:t xml:space="preserve"> – uždaroji akcinė bendrovė, įregistruota 1995 m. balandžio 5 d. reorganizavus Palangos valstybinę vandens tiekimo įmonę, atskyrus Skuodo barą. Bendrovė įregistruota valstybės įmonės registrų centro Klaipėdos filiale kaip juridinis asmuo, turintis komercinį-ūkinį, finansinį, organizacinį ir teisinį savarankiškumą. Bendrovės steigėjas ir vienintelis akcininkas yra Skuodo rajono savivaldybė, atstovaujama Skuodo rajono savivaldybės tarybos. Bendrovės įstatinis kapitalas 4 098 177,34 Eur, kuris padalintas į 14 131 646 paprastąsias vardines 0,29 Eur nominalios vertės akcijas. Visos akcijos priklauso Skuodo rajono savivaldybei. </w:t>
      </w:r>
      <w:r w:rsidR="008930AD" w:rsidRPr="00027B8B">
        <w:rPr>
          <w:rFonts w:ascii="Times New Roman" w:hAnsi="Times New Roman" w:cs="Times New Roman"/>
          <w:kern w:val="2"/>
          <w:sz w:val="24"/>
          <w:szCs w:val="24"/>
          <w:lang w:eastAsia="ar-SA"/>
        </w:rPr>
        <w:t xml:space="preserve">UAB </w:t>
      </w:r>
      <w:r w:rsidRPr="00027B8B">
        <w:rPr>
          <w:rFonts w:ascii="Times New Roman" w:hAnsi="Times New Roman" w:cs="Times New Roman"/>
          <w:kern w:val="2"/>
          <w:sz w:val="24"/>
          <w:szCs w:val="24"/>
          <w:lang w:eastAsia="ar-SA"/>
        </w:rPr>
        <w:t>„</w:t>
      </w:r>
      <w:r w:rsidR="008930AD" w:rsidRPr="00E97CAA">
        <w:rPr>
          <w:rFonts w:ascii="Times New Roman" w:hAnsi="Times New Roman" w:cs="Times New Roman"/>
          <w:kern w:val="2"/>
          <w:sz w:val="24"/>
          <w:szCs w:val="24"/>
          <w:lang w:eastAsia="ar-SA"/>
        </w:rPr>
        <w:t>Skuodo vandenys</w:t>
      </w:r>
      <w:r w:rsidRPr="00E97CAA">
        <w:rPr>
          <w:rFonts w:ascii="Times New Roman" w:hAnsi="Times New Roman" w:cs="Times New Roman"/>
          <w:kern w:val="2"/>
          <w:sz w:val="24"/>
          <w:szCs w:val="24"/>
          <w:lang w:eastAsia="ar-SA"/>
        </w:rPr>
        <w:t>“</w:t>
      </w:r>
      <w:r w:rsidR="008930AD" w:rsidRPr="00E97CAA">
        <w:rPr>
          <w:rFonts w:ascii="Times New Roman" w:hAnsi="Times New Roman" w:cs="Times New Roman"/>
          <w:kern w:val="2"/>
          <w:sz w:val="24"/>
          <w:szCs w:val="24"/>
          <w:lang w:eastAsia="ar-SA"/>
        </w:rPr>
        <w:t xml:space="preserve"> vadovaujasi Lietuvos Respublikos civiliniu kodeksu, Lietuvos Respublikos akcinių bendrovių įstatymu, Lietuvos Respub</w:t>
      </w:r>
      <w:r w:rsidR="008930AD" w:rsidRPr="00285A89">
        <w:rPr>
          <w:rFonts w:ascii="Times New Roman" w:hAnsi="Times New Roman" w:cs="Times New Roman"/>
          <w:kern w:val="2"/>
          <w:sz w:val="24"/>
          <w:szCs w:val="24"/>
          <w:lang w:eastAsia="ar-SA"/>
        </w:rPr>
        <w:t xml:space="preserve">likos vandens, geriamojo vandens, geriamo vandens ir nuotekų tvarkymo įstatymais, kitais Lietuvos Respublikos įstatymais, taip pat UAB </w:t>
      </w:r>
      <w:r w:rsidRPr="00285A89">
        <w:rPr>
          <w:rFonts w:ascii="Times New Roman" w:hAnsi="Times New Roman" w:cs="Times New Roman"/>
          <w:kern w:val="2"/>
          <w:sz w:val="24"/>
          <w:szCs w:val="24"/>
          <w:lang w:eastAsia="ar-SA"/>
        </w:rPr>
        <w:t>„</w:t>
      </w:r>
      <w:r w:rsidR="008930AD" w:rsidRPr="00285A89">
        <w:rPr>
          <w:rFonts w:ascii="Times New Roman" w:hAnsi="Times New Roman" w:cs="Times New Roman"/>
          <w:kern w:val="2"/>
          <w:sz w:val="24"/>
          <w:szCs w:val="24"/>
          <w:lang w:eastAsia="ar-SA"/>
        </w:rPr>
        <w:t>Skuodo vandenys</w:t>
      </w:r>
      <w:r w:rsidRPr="00285A89">
        <w:rPr>
          <w:rFonts w:ascii="Times New Roman" w:hAnsi="Times New Roman" w:cs="Times New Roman"/>
          <w:kern w:val="2"/>
          <w:sz w:val="24"/>
          <w:szCs w:val="24"/>
          <w:lang w:eastAsia="ar-SA"/>
        </w:rPr>
        <w:t>“</w:t>
      </w:r>
      <w:r w:rsidR="008930AD" w:rsidRPr="00285A89">
        <w:rPr>
          <w:rFonts w:ascii="Times New Roman" w:hAnsi="Times New Roman" w:cs="Times New Roman"/>
          <w:kern w:val="2"/>
          <w:sz w:val="24"/>
          <w:szCs w:val="24"/>
          <w:lang w:eastAsia="ar-SA"/>
        </w:rPr>
        <w:t xml:space="preserve"> įstatais.</w:t>
      </w:r>
    </w:p>
    <w:p w:rsidR="00DA0973" w:rsidRPr="00285A89" w:rsidRDefault="008930AD" w:rsidP="00027B8B">
      <w:pPr>
        <w:pStyle w:val="Betarp"/>
        <w:numPr>
          <w:ilvl w:val="0"/>
          <w:numId w:val="7"/>
        </w:numPr>
        <w:ind w:left="0" w:firstLine="1247"/>
        <w:jc w:val="both"/>
        <w:rPr>
          <w:rFonts w:ascii="Times New Roman" w:hAnsi="Times New Roman" w:cs="Times New Roman"/>
          <w:sz w:val="24"/>
          <w:szCs w:val="24"/>
          <w:lang w:eastAsia="ar-SA"/>
        </w:rPr>
      </w:pPr>
      <w:r w:rsidRPr="00027B8B">
        <w:rPr>
          <w:rFonts w:ascii="Times New Roman" w:hAnsi="Times New Roman" w:cs="Times New Roman"/>
          <w:sz w:val="24"/>
          <w:szCs w:val="24"/>
          <w:lang w:eastAsia="ar-SA"/>
        </w:rPr>
        <w:t>UAB „Skuodo vandenys“ pagrindinė veikla – vykdyti viešąjį vandens tiekimą savivaldybės (kelių</w:t>
      </w:r>
      <w:r w:rsidRPr="00027B8B">
        <w:rPr>
          <w:rFonts w:ascii="Times New Roman" w:hAnsi="Times New Roman" w:cs="Times New Roman"/>
          <w:kern w:val="2"/>
          <w:sz w:val="24"/>
          <w:szCs w:val="24"/>
          <w:lang w:eastAsia="ar-SA"/>
        </w:rPr>
        <w:t xml:space="preserve"> savivaldybių) viešojo vandens tiekimo teritorijose. Užtikrinti geriamojo vandens tiekimą vartotojams naudojant reikalingas technines, organizacines, ekonomines, higienos ir aplinkosaugos priemones. Surinkti, transportuoti, išvalyti, apskaityti, ištirti išleidžiamas į aplinką nuotekas, sutvarkyti valymo metu susidariusį dumblą ir kitas atliekas. Prižiūrėti ir remontuoti lauko vamzdyną, skirt</w:t>
      </w:r>
      <w:r w:rsidR="004D7D43" w:rsidRPr="00027B8B">
        <w:rPr>
          <w:rFonts w:ascii="Times New Roman" w:hAnsi="Times New Roman" w:cs="Times New Roman"/>
          <w:kern w:val="2"/>
          <w:sz w:val="24"/>
          <w:szCs w:val="24"/>
          <w:lang w:eastAsia="ar-SA"/>
        </w:rPr>
        <w:t>ą</w:t>
      </w:r>
      <w:r w:rsidRPr="00027B8B">
        <w:rPr>
          <w:rFonts w:ascii="Times New Roman" w:hAnsi="Times New Roman" w:cs="Times New Roman"/>
          <w:kern w:val="2"/>
          <w:sz w:val="24"/>
          <w:szCs w:val="24"/>
          <w:lang w:eastAsia="ar-SA"/>
        </w:rPr>
        <w:t xml:space="preserve"> geriamajam vandeniui patiekti nuo jo paruošimo įrenginių iki vartotojo įvado. Užsiimti vandens statinių statyba, vandentiekio šildymo ir oro kondicionavimo sistemų įrengimu ir krovinių vežimu keliais. </w:t>
      </w:r>
      <w:r w:rsidRPr="00027B8B">
        <w:rPr>
          <w:rFonts w:ascii="Times New Roman" w:hAnsi="Times New Roman" w:cs="Times New Roman"/>
          <w:sz w:val="24"/>
          <w:szCs w:val="24"/>
        </w:rPr>
        <w:t>Bendrovė pagal panaudos sutartį eksploatuoja Skuodo higienos ir sveikatingumo centrą, kuriame teikiamos pirčių, baseino, treniruoklių paslaugos.</w:t>
      </w:r>
    </w:p>
    <w:p w:rsidR="00DA0973" w:rsidRPr="00285A89" w:rsidRDefault="008930AD" w:rsidP="00027B8B">
      <w:pPr>
        <w:pStyle w:val="Betarp"/>
        <w:numPr>
          <w:ilvl w:val="0"/>
          <w:numId w:val="7"/>
        </w:numPr>
        <w:ind w:left="0" w:firstLine="1247"/>
        <w:jc w:val="both"/>
        <w:rPr>
          <w:rFonts w:ascii="Times New Roman" w:hAnsi="Times New Roman" w:cs="Times New Roman"/>
          <w:sz w:val="24"/>
          <w:szCs w:val="24"/>
          <w:lang w:eastAsia="ar-SA"/>
        </w:rPr>
      </w:pPr>
      <w:r w:rsidRPr="00027B8B">
        <w:rPr>
          <w:rFonts w:ascii="Times New Roman" w:hAnsi="Times New Roman" w:cs="Times New Roman"/>
          <w:sz w:val="24"/>
          <w:szCs w:val="24"/>
        </w:rPr>
        <w:t xml:space="preserve">Bendrovė turi licenciją (Nr. L7-GVTNT-63), kuri suteikia teisę verstis vandens tiekimo ir nuotekų tvarkymo veikla Skuodo mieste, Mosėdžio, Lenkimų, Ylakių, Barstyčių miesteliuose, Narvydžių, Puodkalių, Krakių, Udralių, Igarių, Žemytės, Juodeikių, Pašilės, Vižančių, Laumių, Puokės, Aleksandrijos, Gėsalų, Notėnų, Vindeikių, Šliktinės, Mačiūkių, Šačių, Rukų kaimuose, esančiuose Skuodo rajono savivaldybėje. Skuodo rajono savivaldybės tarybos 2016 m. vasario 19 d. sprendimu Nr. T9-35 Bendrovė paskirta </w:t>
      </w:r>
      <w:r w:rsidR="0032566F" w:rsidRPr="00027B8B">
        <w:rPr>
          <w:rFonts w:ascii="Times New Roman" w:hAnsi="Times New Roman" w:cs="Times New Roman"/>
          <w:sz w:val="24"/>
          <w:szCs w:val="24"/>
        </w:rPr>
        <w:t>viešuoju geriamojo vandens tiekėju.</w:t>
      </w:r>
    </w:p>
    <w:p w:rsidR="00DA0973" w:rsidRPr="00285A89" w:rsidRDefault="008930AD" w:rsidP="00027B8B">
      <w:pPr>
        <w:pStyle w:val="Betarp"/>
        <w:numPr>
          <w:ilvl w:val="0"/>
          <w:numId w:val="7"/>
        </w:numPr>
        <w:ind w:left="0" w:firstLine="1247"/>
        <w:jc w:val="both"/>
        <w:rPr>
          <w:rFonts w:ascii="Times New Roman" w:hAnsi="Times New Roman" w:cs="Times New Roman"/>
          <w:sz w:val="24"/>
          <w:szCs w:val="24"/>
          <w:lang w:eastAsia="ar-SA"/>
        </w:rPr>
      </w:pPr>
      <w:r w:rsidRPr="00027B8B">
        <w:rPr>
          <w:rFonts w:ascii="Times New Roman" w:hAnsi="Times New Roman" w:cs="Times New Roman"/>
          <w:sz w:val="24"/>
          <w:szCs w:val="24"/>
        </w:rPr>
        <w:lastRenderedPageBreak/>
        <w:t>201</w:t>
      </w:r>
      <w:r w:rsidR="00552CA0" w:rsidRPr="00027B8B">
        <w:rPr>
          <w:rFonts w:ascii="Times New Roman" w:hAnsi="Times New Roman" w:cs="Times New Roman"/>
          <w:sz w:val="24"/>
          <w:szCs w:val="24"/>
        </w:rPr>
        <w:t>8</w:t>
      </w:r>
      <w:r w:rsidRPr="00027B8B">
        <w:rPr>
          <w:rFonts w:ascii="Times New Roman" w:hAnsi="Times New Roman" w:cs="Times New Roman"/>
          <w:sz w:val="24"/>
          <w:szCs w:val="24"/>
        </w:rPr>
        <w:t xml:space="preserve"> metais eksploatavome 2</w:t>
      </w:r>
      <w:r w:rsidR="00552CA0" w:rsidRPr="00027B8B">
        <w:rPr>
          <w:rFonts w:ascii="Times New Roman" w:hAnsi="Times New Roman" w:cs="Times New Roman"/>
          <w:sz w:val="24"/>
          <w:szCs w:val="24"/>
        </w:rPr>
        <w:t>3</w:t>
      </w:r>
      <w:r w:rsidRPr="00027B8B">
        <w:rPr>
          <w:rFonts w:ascii="Times New Roman" w:hAnsi="Times New Roman" w:cs="Times New Roman"/>
          <w:sz w:val="24"/>
          <w:szCs w:val="24"/>
        </w:rPr>
        <w:t xml:space="preserve"> vandenvietes, kuriose yra 4</w:t>
      </w:r>
      <w:r w:rsidR="00552CA0" w:rsidRPr="00027B8B">
        <w:rPr>
          <w:rFonts w:ascii="Times New Roman" w:hAnsi="Times New Roman" w:cs="Times New Roman"/>
          <w:sz w:val="24"/>
          <w:szCs w:val="24"/>
        </w:rPr>
        <w:t>4</w:t>
      </w:r>
      <w:r w:rsidRPr="00027B8B">
        <w:rPr>
          <w:rFonts w:ascii="Times New Roman" w:hAnsi="Times New Roman" w:cs="Times New Roman"/>
          <w:sz w:val="24"/>
          <w:szCs w:val="24"/>
        </w:rPr>
        <w:t xml:space="preserve"> gręžiniai ir 5 nuotekų valymo įrenginiai, esantys Skuode, Mosėdyje, Ylakiuose, Aleksandrijoje ir Lenkimuose. </w:t>
      </w:r>
      <w:r w:rsidRPr="00027B8B">
        <w:rPr>
          <w:rFonts w:ascii="Times New Roman" w:hAnsi="Times New Roman" w:cs="Times New Roman"/>
          <w:color w:val="000000"/>
          <w:sz w:val="24"/>
          <w:szCs w:val="24"/>
        </w:rPr>
        <w:t xml:space="preserve">Aptarnaujamų vandentiekio tinklų ilgis yra </w:t>
      </w:r>
      <w:r w:rsidR="00552CA0" w:rsidRPr="00027B8B">
        <w:rPr>
          <w:rFonts w:ascii="Times New Roman" w:hAnsi="Times New Roman" w:cs="Times New Roman"/>
          <w:color w:val="000000"/>
          <w:sz w:val="24"/>
          <w:szCs w:val="24"/>
        </w:rPr>
        <w:t>131,6</w:t>
      </w:r>
      <w:r w:rsidRPr="00027B8B">
        <w:rPr>
          <w:rFonts w:ascii="Times New Roman" w:hAnsi="Times New Roman" w:cs="Times New Roman"/>
          <w:color w:val="000000"/>
          <w:sz w:val="24"/>
          <w:szCs w:val="24"/>
        </w:rPr>
        <w:t xml:space="preserve"> km, nuotekų tinklų ilgis yra </w:t>
      </w:r>
      <w:r w:rsidR="00552CA0" w:rsidRPr="00027B8B">
        <w:rPr>
          <w:rFonts w:ascii="Times New Roman" w:hAnsi="Times New Roman" w:cs="Times New Roman"/>
          <w:color w:val="000000"/>
          <w:sz w:val="24"/>
          <w:szCs w:val="24"/>
        </w:rPr>
        <w:t>84,6</w:t>
      </w:r>
      <w:r w:rsidRPr="00027B8B">
        <w:rPr>
          <w:rFonts w:ascii="Times New Roman" w:hAnsi="Times New Roman" w:cs="Times New Roman"/>
          <w:color w:val="000000"/>
          <w:sz w:val="24"/>
          <w:szCs w:val="24"/>
        </w:rPr>
        <w:t xml:space="preserve"> km. Bendrovė eksploatuoja Skuodo mieste lietaus nuotekų linijas. Aptarnaujamų gyventojų skaičius 10</w:t>
      </w:r>
      <w:r w:rsidR="00027B8B" w:rsidRPr="00027B8B">
        <w:rPr>
          <w:rFonts w:ascii="Times New Roman" w:hAnsi="Times New Roman" w:cs="Times New Roman"/>
          <w:color w:val="000000"/>
          <w:sz w:val="24"/>
          <w:szCs w:val="24"/>
        </w:rPr>
        <w:t xml:space="preserve"> </w:t>
      </w:r>
      <w:r w:rsidR="00552CA0" w:rsidRPr="00027B8B">
        <w:rPr>
          <w:rFonts w:ascii="Times New Roman" w:hAnsi="Times New Roman" w:cs="Times New Roman"/>
          <w:color w:val="000000"/>
          <w:sz w:val="24"/>
          <w:szCs w:val="24"/>
        </w:rPr>
        <w:t>060</w:t>
      </w:r>
      <w:r w:rsidRPr="00027B8B">
        <w:rPr>
          <w:rFonts w:ascii="Times New Roman" w:hAnsi="Times New Roman" w:cs="Times New Roman"/>
          <w:color w:val="000000"/>
          <w:sz w:val="24"/>
          <w:szCs w:val="24"/>
        </w:rPr>
        <w:t>. Aptarnaujamų įmonių skaičius 23</w:t>
      </w:r>
      <w:r w:rsidR="00552CA0" w:rsidRPr="00027B8B">
        <w:rPr>
          <w:rFonts w:ascii="Times New Roman" w:hAnsi="Times New Roman" w:cs="Times New Roman"/>
          <w:color w:val="000000"/>
          <w:sz w:val="24"/>
          <w:szCs w:val="24"/>
        </w:rPr>
        <w:t>9</w:t>
      </w:r>
      <w:r w:rsidRPr="00027B8B">
        <w:rPr>
          <w:rFonts w:ascii="Times New Roman" w:hAnsi="Times New Roman" w:cs="Times New Roman"/>
          <w:color w:val="000000"/>
          <w:sz w:val="24"/>
          <w:szCs w:val="24"/>
        </w:rPr>
        <w:t>.</w:t>
      </w:r>
    </w:p>
    <w:p w:rsidR="008930AD" w:rsidRPr="00285A89" w:rsidRDefault="008930AD" w:rsidP="00027B8B">
      <w:pPr>
        <w:pStyle w:val="Betarp"/>
        <w:numPr>
          <w:ilvl w:val="0"/>
          <w:numId w:val="7"/>
        </w:numPr>
        <w:spacing w:after="120"/>
        <w:ind w:left="0" w:firstLine="1247"/>
        <w:jc w:val="both"/>
        <w:rPr>
          <w:rFonts w:ascii="Times New Roman" w:hAnsi="Times New Roman" w:cs="Times New Roman"/>
          <w:sz w:val="24"/>
          <w:szCs w:val="24"/>
          <w:lang w:eastAsia="ar-SA"/>
        </w:rPr>
      </w:pPr>
      <w:r w:rsidRPr="00027B8B">
        <w:rPr>
          <w:rFonts w:ascii="Times New Roman" w:hAnsi="Times New Roman" w:cs="Times New Roman"/>
          <w:color w:val="000000"/>
          <w:sz w:val="24"/>
          <w:szCs w:val="24"/>
        </w:rPr>
        <w:t>Bendrovės kitos veiklos pajamos gaunamos už Skuodo higienos ir sveikatingumo centro eksploatavimą, kasimo ir vandentvarkos vamzdynų jungimo paslaugas, elektros generatori</w:t>
      </w:r>
      <w:r w:rsidR="00027B8B" w:rsidRPr="00027B8B">
        <w:rPr>
          <w:rFonts w:ascii="Times New Roman" w:hAnsi="Times New Roman" w:cs="Times New Roman"/>
          <w:color w:val="000000"/>
          <w:sz w:val="24"/>
          <w:szCs w:val="24"/>
        </w:rPr>
        <w:t>a</w:t>
      </w:r>
      <w:r w:rsidRPr="00027B8B">
        <w:rPr>
          <w:rFonts w:ascii="Times New Roman" w:hAnsi="Times New Roman" w:cs="Times New Roman"/>
          <w:color w:val="000000"/>
          <w:sz w:val="24"/>
          <w:szCs w:val="24"/>
        </w:rPr>
        <w:t>us nuomą renginiams, hidrodinamines paslaugas, auto</w:t>
      </w:r>
      <w:r w:rsidR="00552CA0" w:rsidRPr="00027B8B">
        <w:rPr>
          <w:rFonts w:ascii="Times New Roman" w:hAnsi="Times New Roman" w:cs="Times New Roman"/>
          <w:color w:val="000000"/>
          <w:sz w:val="24"/>
          <w:szCs w:val="24"/>
        </w:rPr>
        <w:t xml:space="preserve">mobilinio </w:t>
      </w:r>
      <w:r w:rsidRPr="00027B8B">
        <w:rPr>
          <w:rFonts w:ascii="Times New Roman" w:hAnsi="Times New Roman" w:cs="Times New Roman"/>
          <w:color w:val="000000"/>
          <w:sz w:val="24"/>
          <w:szCs w:val="24"/>
        </w:rPr>
        <w:t>krano nuomą krovinių kėlimui, bokštų stogų nuomą telekomunikacinių ryšių paslaugų teikimui.</w:t>
      </w:r>
      <w:r w:rsidR="00D409FB" w:rsidRPr="00027B8B">
        <w:rPr>
          <w:rFonts w:ascii="Times New Roman" w:hAnsi="Times New Roman" w:cs="Times New Roman"/>
          <w:color w:val="000000"/>
          <w:sz w:val="24"/>
          <w:szCs w:val="24"/>
        </w:rPr>
        <w:t xml:space="preserve"> Planuojama teikti vandens augmenijos pjovimo paslaugą.</w:t>
      </w:r>
    </w:p>
    <w:p w:rsidR="008930AD" w:rsidRPr="00285A89" w:rsidRDefault="008930AD" w:rsidP="00027B8B">
      <w:pPr>
        <w:ind w:firstLine="1247"/>
        <w:rPr>
          <w:lang w:eastAsia="lt-LT"/>
        </w:rPr>
      </w:pPr>
      <w:r w:rsidRPr="00E97CAA">
        <w:rPr>
          <w:lang w:eastAsia="lt-LT"/>
        </w:rPr>
        <w:t>Įmonės kodas 173820527.</w:t>
      </w:r>
    </w:p>
    <w:p w:rsidR="008930AD" w:rsidRPr="00285A89" w:rsidRDefault="008930AD" w:rsidP="00027B8B">
      <w:pPr>
        <w:ind w:firstLine="1247"/>
        <w:rPr>
          <w:lang w:eastAsia="lt-LT"/>
        </w:rPr>
      </w:pPr>
      <w:r w:rsidRPr="00285A89">
        <w:rPr>
          <w:lang w:eastAsia="lt-LT"/>
        </w:rPr>
        <w:t>Įmonės adresas</w:t>
      </w:r>
      <w:r w:rsidR="00027B8B" w:rsidRPr="00285A89">
        <w:rPr>
          <w:lang w:eastAsia="lt-LT"/>
        </w:rPr>
        <w:t>:</w:t>
      </w:r>
      <w:r w:rsidRPr="00285A89">
        <w:rPr>
          <w:lang w:eastAsia="lt-LT"/>
        </w:rPr>
        <w:t xml:space="preserve"> Vaižganto g. 27, Skuodas.</w:t>
      </w:r>
    </w:p>
    <w:p w:rsidR="008930AD" w:rsidRPr="00285A89" w:rsidRDefault="008930AD" w:rsidP="00027B8B">
      <w:pPr>
        <w:ind w:firstLine="1247"/>
        <w:rPr>
          <w:lang w:eastAsia="lt-LT"/>
        </w:rPr>
      </w:pPr>
      <w:r w:rsidRPr="00285A89">
        <w:rPr>
          <w:lang w:eastAsia="lt-LT"/>
        </w:rPr>
        <w:t>Tel. (8 440) 73 001, 73 170.</w:t>
      </w:r>
    </w:p>
    <w:p w:rsidR="008930AD" w:rsidRPr="00285A89" w:rsidRDefault="008930AD" w:rsidP="00027B8B">
      <w:pPr>
        <w:ind w:firstLine="1247"/>
        <w:rPr>
          <w:lang w:eastAsia="lt-LT"/>
        </w:rPr>
      </w:pPr>
      <w:r w:rsidRPr="00285A89">
        <w:rPr>
          <w:lang w:eastAsia="lt-LT"/>
        </w:rPr>
        <w:t>Internetinė svetainė www.skuodovandenys.lt.</w:t>
      </w:r>
    </w:p>
    <w:p w:rsidR="001F4AE1" w:rsidRPr="00285A89" w:rsidRDefault="008930AD" w:rsidP="00027B8B">
      <w:pPr>
        <w:spacing w:after="120"/>
        <w:ind w:firstLine="1247"/>
        <w:rPr>
          <w:lang w:eastAsia="lt-LT"/>
        </w:rPr>
      </w:pPr>
      <w:r w:rsidRPr="00285A89">
        <w:rPr>
          <w:lang w:eastAsia="lt-LT"/>
        </w:rPr>
        <w:t xml:space="preserve">El. p. </w:t>
      </w:r>
      <w:r w:rsidR="001F4AE1" w:rsidRPr="00285A89">
        <w:rPr>
          <w:lang w:eastAsia="lt-LT"/>
        </w:rPr>
        <w:t>info@skuod</w:t>
      </w:r>
      <w:r w:rsidR="00F5351F">
        <w:rPr>
          <w:lang w:eastAsia="lt-LT"/>
        </w:rPr>
        <w:t>o</w:t>
      </w:r>
      <w:r w:rsidR="001F4AE1" w:rsidRPr="00285A89">
        <w:rPr>
          <w:lang w:eastAsia="lt-LT"/>
        </w:rPr>
        <w:t>vandenys.lt</w:t>
      </w:r>
      <w:r w:rsidRPr="00285A89">
        <w:rPr>
          <w:lang w:eastAsia="lt-LT"/>
        </w:rPr>
        <w:t>.</w:t>
      </w:r>
    </w:p>
    <w:p w:rsidR="001F4AE1" w:rsidRPr="00285A89" w:rsidRDefault="00B943DD" w:rsidP="00027B8B">
      <w:pPr>
        <w:pStyle w:val="Sraopastraipa"/>
        <w:numPr>
          <w:ilvl w:val="0"/>
          <w:numId w:val="7"/>
        </w:numPr>
        <w:spacing w:after="120"/>
        <w:ind w:left="0" w:firstLine="1247"/>
        <w:jc w:val="both"/>
        <w:rPr>
          <w:lang w:eastAsia="lt-LT"/>
        </w:rPr>
      </w:pPr>
      <w:r w:rsidRPr="00285A89">
        <w:t>Pagrindinės veiklos paslaugas</w:t>
      </w:r>
      <w:r w:rsidR="001F4AE1" w:rsidRPr="00285A89">
        <w:t xml:space="preserve"> B</w:t>
      </w:r>
      <w:r w:rsidRPr="00285A89">
        <w:t xml:space="preserve">endrovė teikia </w:t>
      </w:r>
      <w:r w:rsidR="001F4AE1" w:rsidRPr="00285A89">
        <w:t>Skuodo</w:t>
      </w:r>
      <w:r w:rsidRPr="00285A89">
        <w:t xml:space="preserve"> miesto ir rajono gyventojams</w:t>
      </w:r>
      <w:r w:rsidR="001F4AE1" w:rsidRPr="00285A89">
        <w:t xml:space="preserve">, </w:t>
      </w:r>
      <w:r w:rsidRPr="00285A89">
        <w:t>įmonėms</w:t>
      </w:r>
      <w:r w:rsidR="001F4AE1" w:rsidRPr="00285A89">
        <w:t xml:space="preserve"> bei</w:t>
      </w:r>
      <w:r w:rsidR="00F25342" w:rsidRPr="00285A89">
        <w:t xml:space="preserve"> įstaigoms.</w:t>
      </w:r>
      <w:r w:rsidRPr="00285A89">
        <w:t xml:space="preserve"> Bendrovė vartotojams ir abonentams 201</w:t>
      </w:r>
      <w:r w:rsidR="00552CA0" w:rsidRPr="00285A89">
        <w:t>8</w:t>
      </w:r>
      <w:r w:rsidRPr="00285A89">
        <w:t xml:space="preserve"> m. realizavo </w:t>
      </w:r>
      <w:r w:rsidR="001F4AE1" w:rsidRPr="00285A89">
        <w:t>3</w:t>
      </w:r>
      <w:r w:rsidR="00552CA0" w:rsidRPr="00285A89">
        <w:t>3</w:t>
      </w:r>
      <w:r w:rsidR="001F4AE1" w:rsidRPr="00285A89">
        <w:t>0,</w:t>
      </w:r>
      <w:r w:rsidR="00552CA0" w:rsidRPr="00285A89">
        <w:t>6</w:t>
      </w:r>
      <w:r w:rsidR="001F4AE1" w:rsidRPr="00285A89">
        <w:t xml:space="preserve"> tūkst.</w:t>
      </w:r>
      <w:r w:rsidRPr="00285A89">
        <w:t xml:space="preserve"> </w:t>
      </w:r>
      <w:r w:rsidR="00BB4B35" w:rsidRPr="00285A89">
        <w:t>kub. m</w:t>
      </w:r>
      <w:r w:rsidRPr="00285A89">
        <w:t xml:space="preserve"> geriamojo vandens</w:t>
      </w:r>
      <w:r w:rsidR="001F4AE1" w:rsidRPr="00285A89">
        <w:t>,</w:t>
      </w:r>
      <w:r w:rsidRPr="00285A89">
        <w:t xml:space="preserve"> sutvarkė </w:t>
      </w:r>
      <w:r w:rsidR="001F4AE1" w:rsidRPr="00285A89">
        <w:t>1</w:t>
      </w:r>
      <w:r w:rsidR="00552CA0" w:rsidRPr="00285A89">
        <w:t>9</w:t>
      </w:r>
      <w:r w:rsidR="001F4AE1" w:rsidRPr="00285A89">
        <w:t>2,</w:t>
      </w:r>
      <w:r w:rsidR="00552CA0" w:rsidRPr="00285A89">
        <w:t>7</w:t>
      </w:r>
      <w:r w:rsidR="001F4AE1" w:rsidRPr="00285A89">
        <w:t xml:space="preserve"> tūkst.</w:t>
      </w:r>
      <w:r w:rsidRPr="00285A89">
        <w:t xml:space="preserve"> </w:t>
      </w:r>
      <w:r w:rsidR="00BB4B35" w:rsidRPr="00285A89">
        <w:t>kub. m</w:t>
      </w:r>
      <w:r w:rsidRPr="00285A89">
        <w:t xml:space="preserve"> </w:t>
      </w:r>
      <w:r w:rsidR="001F4AE1" w:rsidRPr="00285A89">
        <w:t xml:space="preserve">buitinių </w:t>
      </w:r>
      <w:r w:rsidRPr="00285A89">
        <w:t>nuotekų</w:t>
      </w:r>
      <w:r w:rsidR="001F4AE1" w:rsidRPr="00285A89">
        <w:t xml:space="preserve"> ir sutvarkė </w:t>
      </w:r>
      <w:r w:rsidR="00552CA0" w:rsidRPr="00285A89">
        <w:t>151,6</w:t>
      </w:r>
      <w:r w:rsidR="001F4AE1" w:rsidRPr="00285A89">
        <w:t xml:space="preserve"> tūkst. kub. m. paviršinių nuotekų.</w:t>
      </w:r>
    </w:p>
    <w:p w:rsidR="0088115C" w:rsidRPr="00285A89" w:rsidRDefault="00B943DD" w:rsidP="00027B8B">
      <w:pPr>
        <w:pStyle w:val="Sraopastraipa"/>
        <w:numPr>
          <w:ilvl w:val="0"/>
          <w:numId w:val="7"/>
        </w:numPr>
        <w:spacing w:after="120"/>
        <w:ind w:left="0" w:firstLine="1247"/>
        <w:jc w:val="both"/>
        <w:rPr>
          <w:lang w:eastAsia="lt-LT"/>
        </w:rPr>
      </w:pPr>
      <w:r w:rsidRPr="00E97CAA">
        <w:t>Bendrovėj</w:t>
      </w:r>
      <w:r w:rsidR="00A63ABD" w:rsidRPr="00285A89">
        <w:t xml:space="preserve">e </w:t>
      </w:r>
      <w:r w:rsidR="001F4AE1" w:rsidRPr="00285A89">
        <w:t>201</w:t>
      </w:r>
      <w:r w:rsidR="00552CA0" w:rsidRPr="00285A89">
        <w:t>8</w:t>
      </w:r>
      <w:r w:rsidR="001F4AE1" w:rsidRPr="00285A89">
        <w:t xml:space="preserve"> m. gruodžio 31 d. </w:t>
      </w:r>
      <w:r w:rsidR="00A63ABD" w:rsidRPr="00285A89">
        <w:t>dirb</w:t>
      </w:r>
      <w:r w:rsidR="001F4AE1" w:rsidRPr="00285A89">
        <w:t>o</w:t>
      </w:r>
      <w:r w:rsidR="00A63ABD" w:rsidRPr="00285A89">
        <w:t xml:space="preserve"> </w:t>
      </w:r>
      <w:r w:rsidR="001F4AE1" w:rsidRPr="00285A89">
        <w:t>3</w:t>
      </w:r>
      <w:r w:rsidR="00552CA0" w:rsidRPr="00285A89">
        <w:t>8</w:t>
      </w:r>
      <w:r w:rsidR="00A63ABD" w:rsidRPr="00285A89">
        <w:t xml:space="preserve"> darbuotoj</w:t>
      </w:r>
      <w:r w:rsidR="001F4AE1" w:rsidRPr="00285A89">
        <w:t>ai</w:t>
      </w:r>
      <w:r w:rsidR="00A63ABD" w:rsidRPr="00285A89">
        <w:t>.</w:t>
      </w:r>
    </w:p>
    <w:p w:rsidR="00E6712E" w:rsidRPr="0088115C" w:rsidRDefault="00E6712E" w:rsidP="00027B8B">
      <w:pPr>
        <w:pStyle w:val="Sraopastraipa"/>
        <w:numPr>
          <w:ilvl w:val="0"/>
          <w:numId w:val="7"/>
        </w:numPr>
        <w:spacing w:after="120"/>
        <w:ind w:left="0" w:firstLine="1247"/>
        <w:contextualSpacing w:val="0"/>
        <w:jc w:val="both"/>
        <w:rPr>
          <w:sz w:val="20"/>
          <w:szCs w:val="30"/>
          <w:lang w:eastAsia="lt-LT"/>
        </w:rPr>
      </w:pPr>
      <w:r w:rsidRPr="00285A89">
        <w:t>Bendrovės finansini</w:t>
      </w:r>
      <w:r w:rsidR="00663D4C" w:rsidRPr="00285A89">
        <w:t>ai</w:t>
      </w:r>
      <w:r w:rsidRPr="00285A89">
        <w:t xml:space="preserve"> rodikli</w:t>
      </w:r>
      <w:r w:rsidR="00663D4C" w:rsidRPr="00285A89">
        <w:t>ai</w:t>
      </w:r>
      <w:r w:rsidR="00350EF5" w:rsidRPr="00285A89">
        <w:t xml:space="preserve"> pateikti 1 lentelėje</w:t>
      </w:r>
      <w:r w:rsidR="00663D4C" w:rsidRPr="0088115C">
        <w:rPr>
          <w:sz w:val="26"/>
          <w:szCs w:val="26"/>
        </w:rPr>
        <w:t>:</w:t>
      </w:r>
    </w:p>
    <w:tbl>
      <w:tblPr>
        <w:tblStyle w:val="Lentelstinklelis"/>
        <w:tblW w:w="5000" w:type="pct"/>
        <w:tblLook w:val="01E0" w:firstRow="1" w:lastRow="1" w:firstColumn="1" w:lastColumn="1" w:noHBand="0" w:noVBand="0"/>
      </w:tblPr>
      <w:tblGrid>
        <w:gridCol w:w="1341"/>
        <w:gridCol w:w="242"/>
        <w:gridCol w:w="1099"/>
        <w:gridCol w:w="1342"/>
        <w:gridCol w:w="1342"/>
        <w:gridCol w:w="1585"/>
        <w:gridCol w:w="1585"/>
        <w:gridCol w:w="1103"/>
      </w:tblGrid>
      <w:tr w:rsidR="004E360B" w:rsidTr="004E360B">
        <w:tc>
          <w:tcPr>
            <w:tcW w:w="822" w:type="pct"/>
            <w:gridSpan w:val="2"/>
            <w:tcBorders>
              <w:top w:val="nil"/>
              <w:left w:val="nil"/>
              <w:right w:val="nil"/>
            </w:tcBorders>
          </w:tcPr>
          <w:p w:rsidR="004E360B" w:rsidRDefault="004E360B" w:rsidP="00350EF5">
            <w:pPr>
              <w:tabs>
                <w:tab w:val="left" w:pos="748"/>
              </w:tabs>
              <w:jc w:val="right"/>
              <w:rPr>
                <w:szCs w:val="26"/>
                <w:lang w:eastAsia="lt-LT"/>
              </w:rPr>
            </w:pPr>
          </w:p>
        </w:tc>
        <w:tc>
          <w:tcPr>
            <w:tcW w:w="4178" w:type="pct"/>
            <w:gridSpan w:val="6"/>
            <w:tcBorders>
              <w:top w:val="nil"/>
              <w:left w:val="nil"/>
              <w:right w:val="nil"/>
            </w:tcBorders>
            <w:vAlign w:val="center"/>
          </w:tcPr>
          <w:p w:rsidR="004E360B" w:rsidRDefault="004E360B" w:rsidP="00350EF5">
            <w:pPr>
              <w:tabs>
                <w:tab w:val="left" w:pos="748"/>
              </w:tabs>
              <w:jc w:val="right"/>
              <w:rPr>
                <w:szCs w:val="26"/>
                <w:lang w:eastAsia="lt-LT"/>
              </w:rPr>
            </w:pPr>
            <w:r>
              <w:rPr>
                <w:szCs w:val="26"/>
                <w:lang w:eastAsia="lt-LT"/>
              </w:rPr>
              <w:t>1 lentelė</w:t>
            </w:r>
          </w:p>
          <w:p w:rsidR="004E360B" w:rsidRPr="00350EF5" w:rsidRDefault="004E360B" w:rsidP="00350EF5">
            <w:pPr>
              <w:tabs>
                <w:tab w:val="left" w:pos="748"/>
              </w:tabs>
              <w:jc w:val="right"/>
              <w:rPr>
                <w:szCs w:val="26"/>
                <w:lang w:eastAsia="lt-LT"/>
              </w:rPr>
            </w:pPr>
            <w:r>
              <w:rPr>
                <w:szCs w:val="26"/>
                <w:lang w:eastAsia="lt-LT"/>
              </w:rPr>
              <w:t>UAB „Skuodo vandenys“ finansiniai rodikliai</w:t>
            </w:r>
          </w:p>
        </w:tc>
      </w:tr>
      <w:tr w:rsidR="004E360B" w:rsidTr="004E360B">
        <w:tc>
          <w:tcPr>
            <w:tcW w:w="696" w:type="pct"/>
            <w:vMerge w:val="restart"/>
            <w:vAlign w:val="center"/>
          </w:tcPr>
          <w:p w:rsidR="004E360B" w:rsidRPr="00350EF5" w:rsidRDefault="004E360B" w:rsidP="009277C2">
            <w:pPr>
              <w:tabs>
                <w:tab w:val="left" w:pos="748"/>
              </w:tabs>
              <w:jc w:val="center"/>
              <w:rPr>
                <w:szCs w:val="26"/>
                <w:lang w:eastAsia="lt-LT"/>
              </w:rPr>
            </w:pPr>
            <w:r w:rsidRPr="00350EF5">
              <w:rPr>
                <w:szCs w:val="26"/>
                <w:lang w:eastAsia="lt-LT"/>
              </w:rPr>
              <w:t>Rodiklis</w:t>
            </w:r>
          </w:p>
        </w:tc>
        <w:tc>
          <w:tcPr>
            <w:tcW w:w="696" w:type="pct"/>
            <w:gridSpan w:val="2"/>
          </w:tcPr>
          <w:p w:rsidR="004E360B" w:rsidRPr="00350EF5" w:rsidRDefault="004E360B" w:rsidP="004F0A4A">
            <w:pPr>
              <w:tabs>
                <w:tab w:val="left" w:pos="748"/>
              </w:tabs>
              <w:jc w:val="center"/>
              <w:rPr>
                <w:szCs w:val="26"/>
                <w:lang w:eastAsia="lt-LT"/>
              </w:rPr>
            </w:pPr>
            <w:r w:rsidRPr="00350EF5">
              <w:rPr>
                <w:szCs w:val="26"/>
                <w:lang w:eastAsia="lt-LT"/>
              </w:rPr>
              <w:t>2015 m.</w:t>
            </w:r>
          </w:p>
        </w:tc>
        <w:tc>
          <w:tcPr>
            <w:tcW w:w="696" w:type="pct"/>
          </w:tcPr>
          <w:p w:rsidR="004E360B" w:rsidRPr="00350EF5" w:rsidRDefault="004E360B" w:rsidP="004F0A4A">
            <w:pPr>
              <w:tabs>
                <w:tab w:val="left" w:pos="748"/>
              </w:tabs>
              <w:jc w:val="center"/>
              <w:rPr>
                <w:szCs w:val="26"/>
                <w:lang w:eastAsia="lt-LT"/>
              </w:rPr>
            </w:pPr>
            <w:r w:rsidRPr="00350EF5">
              <w:rPr>
                <w:szCs w:val="26"/>
                <w:lang w:eastAsia="lt-LT"/>
              </w:rPr>
              <w:t>2016 m.</w:t>
            </w:r>
          </w:p>
        </w:tc>
        <w:tc>
          <w:tcPr>
            <w:tcW w:w="696" w:type="pct"/>
          </w:tcPr>
          <w:p w:rsidR="004E360B" w:rsidRPr="00350EF5" w:rsidRDefault="004E360B" w:rsidP="004F0A4A">
            <w:pPr>
              <w:tabs>
                <w:tab w:val="left" w:pos="748"/>
              </w:tabs>
              <w:jc w:val="center"/>
              <w:rPr>
                <w:szCs w:val="26"/>
                <w:lang w:eastAsia="lt-LT"/>
              </w:rPr>
            </w:pPr>
            <w:r w:rsidRPr="00350EF5">
              <w:rPr>
                <w:szCs w:val="26"/>
                <w:lang w:eastAsia="lt-LT"/>
              </w:rPr>
              <w:t>2017 m.</w:t>
            </w:r>
          </w:p>
        </w:tc>
        <w:tc>
          <w:tcPr>
            <w:tcW w:w="822" w:type="pct"/>
          </w:tcPr>
          <w:p w:rsidR="004E360B" w:rsidRPr="00350EF5" w:rsidRDefault="004E360B" w:rsidP="004F0A4A">
            <w:pPr>
              <w:tabs>
                <w:tab w:val="left" w:pos="748"/>
              </w:tabs>
              <w:jc w:val="center"/>
              <w:rPr>
                <w:szCs w:val="26"/>
                <w:lang w:eastAsia="lt-LT"/>
              </w:rPr>
            </w:pPr>
            <w:r>
              <w:rPr>
                <w:szCs w:val="26"/>
                <w:lang w:eastAsia="lt-LT"/>
              </w:rPr>
              <w:t>2018 m.</w:t>
            </w:r>
          </w:p>
        </w:tc>
        <w:tc>
          <w:tcPr>
            <w:tcW w:w="822" w:type="pct"/>
          </w:tcPr>
          <w:p w:rsidR="004E360B" w:rsidRPr="00350EF5" w:rsidRDefault="004E360B" w:rsidP="004F0A4A">
            <w:pPr>
              <w:tabs>
                <w:tab w:val="left" w:pos="748"/>
              </w:tabs>
              <w:jc w:val="center"/>
              <w:rPr>
                <w:szCs w:val="26"/>
                <w:lang w:eastAsia="lt-LT"/>
              </w:rPr>
            </w:pPr>
            <w:r w:rsidRPr="00350EF5">
              <w:rPr>
                <w:szCs w:val="26"/>
                <w:lang w:eastAsia="lt-LT"/>
              </w:rPr>
              <w:t>Skirtumas (+, -)</w:t>
            </w:r>
          </w:p>
        </w:tc>
        <w:tc>
          <w:tcPr>
            <w:tcW w:w="572" w:type="pct"/>
            <w:vMerge w:val="restart"/>
          </w:tcPr>
          <w:p w:rsidR="004E360B" w:rsidRPr="00350EF5" w:rsidRDefault="004E360B" w:rsidP="004F0A4A">
            <w:pPr>
              <w:tabs>
                <w:tab w:val="left" w:pos="748"/>
              </w:tabs>
              <w:jc w:val="center"/>
              <w:rPr>
                <w:szCs w:val="26"/>
                <w:lang w:eastAsia="lt-LT"/>
              </w:rPr>
            </w:pPr>
            <w:r w:rsidRPr="00350EF5">
              <w:rPr>
                <w:szCs w:val="26"/>
                <w:lang w:eastAsia="lt-LT"/>
              </w:rPr>
              <w:t>Pokytis</w:t>
            </w:r>
            <w:r w:rsidR="00951674">
              <w:rPr>
                <w:szCs w:val="26"/>
                <w:lang w:eastAsia="lt-LT"/>
              </w:rPr>
              <w:t>,</w:t>
            </w:r>
          </w:p>
          <w:p w:rsidR="004E360B" w:rsidRPr="00350EF5" w:rsidRDefault="004E360B" w:rsidP="004F0A4A">
            <w:pPr>
              <w:tabs>
                <w:tab w:val="left" w:pos="748"/>
              </w:tabs>
              <w:jc w:val="center"/>
              <w:rPr>
                <w:szCs w:val="26"/>
                <w:lang w:eastAsia="lt-LT"/>
              </w:rPr>
            </w:pPr>
            <w:r w:rsidRPr="00350EF5">
              <w:rPr>
                <w:szCs w:val="26"/>
                <w:lang w:eastAsia="lt-LT"/>
              </w:rPr>
              <w:t>proc.</w:t>
            </w:r>
          </w:p>
        </w:tc>
      </w:tr>
      <w:tr w:rsidR="004E360B" w:rsidTr="004E360B">
        <w:tc>
          <w:tcPr>
            <w:tcW w:w="696" w:type="pct"/>
            <w:vMerge/>
          </w:tcPr>
          <w:p w:rsidR="004E360B" w:rsidRPr="00350EF5" w:rsidRDefault="004E360B" w:rsidP="004F0A4A">
            <w:pPr>
              <w:tabs>
                <w:tab w:val="left" w:pos="748"/>
              </w:tabs>
              <w:jc w:val="center"/>
              <w:rPr>
                <w:szCs w:val="26"/>
                <w:lang w:eastAsia="lt-LT"/>
              </w:rPr>
            </w:pPr>
          </w:p>
        </w:tc>
        <w:tc>
          <w:tcPr>
            <w:tcW w:w="696" w:type="pct"/>
            <w:gridSpan w:val="2"/>
          </w:tcPr>
          <w:p w:rsidR="004E360B" w:rsidRPr="00350EF5" w:rsidRDefault="004E360B" w:rsidP="0088115C">
            <w:pPr>
              <w:tabs>
                <w:tab w:val="left" w:pos="748"/>
              </w:tabs>
              <w:jc w:val="center"/>
              <w:rPr>
                <w:szCs w:val="26"/>
                <w:lang w:eastAsia="lt-LT"/>
              </w:rPr>
            </w:pPr>
            <w:r w:rsidRPr="00350EF5">
              <w:rPr>
                <w:szCs w:val="26"/>
                <w:lang w:eastAsia="lt-LT"/>
              </w:rPr>
              <w:t>tūkst. Eur</w:t>
            </w:r>
          </w:p>
        </w:tc>
        <w:tc>
          <w:tcPr>
            <w:tcW w:w="696" w:type="pct"/>
          </w:tcPr>
          <w:p w:rsidR="004E360B" w:rsidRPr="00350EF5" w:rsidRDefault="004E360B" w:rsidP="004F0A4A">
            <w:pPr>
              <w:tabs>
                <w:tab w:val="left" w:pos="748"/>
              </w:tabs>
              <w:jc w:val="center"/>
              <w:rPr>
                <w:szCs w:val="26"/>
                <w:lang w:eastAsia="lt-LT"/>
              </w:rPr>
            </w:pPr>
            <w:r w:rsidRPr="00350EF5">
              <w:rPr>
                <w:szCs w:val="26"/>
                <w:lang w:eastAsia="lt-LT"/>
              </w:rPr>
              <w:t>tūkst. Eur</w:t>
            </w:r>
          </w:p>
        </w:tc>
        <w:tc>
          <w:tcPr>
            <w:tcW w:w="696" w:type="pct"/>
          </w:tcPr>
          <w:p w:rsidR="004E360B" w:rsidRPr="00350EF5" w:rsidRDefault="004E360B" w:rsidP="0088115C">
            <w:pPr>
              <w:tabs>
                <w:tab w:val="left" w:pos="748"/>
              </w:tabs>
              <w:jc w:val="center"/>
              <w:rPr>
                <w:szCs w:val="26"/>
                <w:lang w:eastAsia="lt-LT"/>
              </w:rPr>
            </w:pPr>
            <w:r w:rsidRPr="00350EF5">
              <w:rPr>
                <w:szCs w:val="26"/>
                <w:lang w:eastAsia="lt-LT"/>
              </w:rPr>
              <w:t>tūkst. Eur</w:t>
            </w:r>
          </w:p>
        </w:tc>
        <w:tc>
          <w:tcPr>
            <w:tcW w:w="822" w:type="pct"/>
          </w:tcPr>
          <w:p w:rsidR="004E360B" w:rsidRPr="00350EF5" w:rsidRDefault="004E360B" w:rsidP="004F0A4A">
            <w:pPr>
              <w:tabs>
                <w:tab w:val="left" w:pos="748"/>
              </w:tabs>
              <w:jc w:val="center"/>
              <w:rPr>
                <w:szCs w:val="26"/>
                <w:lang w:eastAsia="lt-LT"/>
              </w:rPr>
            </w:pPr>
            <w:r w:rsidRPr="004E360B">
              <w:rPr>
                <w:szCs w:val="26"/>
                <w:lang w:eastAsia="lt-LT"/>
              </w:rPr>
              <w:t>tūkst. Eur</w:t>
            </w:r>
          </w:p>
        </w:tc>
        <w:tc>
          <w:tcPr>
            <w:tcW w:w="822" w:type="pct"/>
          </w:tcPr>
          <w:p w:rsidR="004E360B" w:rsidRPr="00350EF5" w:rsidRDefault="004E360B" w:rsidP="004F0A4A">
            <w:pPr>
              <w:tabs>
                <w:tab w:val="left" w:pos="748"/>
              </w:tabs>
              <w:jc w:val="center"/>
              <w:rPr>
                <w:szCs w:val="26"/>
                <w:lang w:eastAsia="lt-LT"/>
              </w:rPr>
            </w:pPr>
            <w:r w:rsidRPr="00350EF5">
              <w:rPr>
                <w:szCs w:val="26"/>
                <w:lang w:eastAsia="lt-LT"/>
              </w:rPr>
              <w:t>tūkst. Eur</w:t>
            </w:r>
          </w:p>
        </w:tc>
        <w:tc>
          <w:tcPr>
            <w:tcW w:w="572" w:type="pct"/>
            <w:vMerge/>
          </w:tcPr>
          <w:p w:rsidR="004E360B" w:rsidRPr="00350EF5" w:rsidRDefault="004E360B" w:rsidP="00E6712E">
            <w:pPr>
              <w:pStyle w:val="BodyText1"/>
              <w:tabs>
                <w:tab w:val="left" w:pos="748"/>
              </w:tabs>
              <w:spacing w:line="240" w:lineRule="auto"/>
              <w:jc w:val="both"/>
              <w:rPr>
                <w:szCs w:val="26"/>
              </w:rPr>
            </w:pPr>
          </w:p>
        </w:tc>
      </w:tr>
      <w:tr w:rsidR="004E360B" w:rsidTr="002100B9">
        <w:trPr>
          <w:trHeight w:val="445"/>
        </w:trPr>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Pajamos</w:t>
            </w:r>
          </w:p>
        </w:tc>
        <w:tc>
          <w:tcPr>
            <w:tcW w:w="696" w:type="pct"/>
            <w:gridSpan w:val="2"/>
            <w:vAlign w:val="center"/>
          </w:tcPr>
          <w:p w:rsidR="004E360B" w:rsidRPr="00350EF5" w:rsidRDefault="004E360B" w:rsidP="00526B21">
            <w:pPr>
              <w:tabs>
                <w:tab w:val="left" w:pos="748"/>
              </w:tabs>
              <w:jc w:val="center"/>
              <w:rPr>
                <w:szCs w:val="26"/>
                <w:lang w:eastAsia="lt-LT"/>
              </w:rPr>
            </w:pPr>
            <w:r w:rsidRPr="00350EF5">
              <w:rPr>
                <w:szCs w:val="26"/>
                <w:lang w:eastAsia="lt-LT"/>
              </w:rPr>
              <w:t>525,1</w:t>
            </w:r>
          </w:p>
        </w:tc>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565,4</w:t>
            </w:r>
          </w:p>
        </w:tc>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729,3</w:t>
            </w:r>
          </w:p>
        </w:tc>
        <w:tc>
          <w:tcPr>
            <w:tcW w:w="822" w:type="pct"/>
            <w:vAlign w:val="center"/>
          </w:tcPr>
          <w:p w:rsidR="004E360B" w:rsidRDefault="002100B9" w:rsidP="002100B9">
            <w:pPr>
              <w:tabs>
                <w:tab w:val="left" w:pos="748"/>
              </w:tabs>
              <w:jc w:val="center"/>
              <w:rPr>
                <w:szCs w:val="26"/>
                <w:lang w:eastAsia="lt-LT"/>
              </w:rPr>
            </w:pPr>
            <w:r>
              <w:rPr>
                <w:szCs w:val="26"/>
                <w:lang w:eastAsia="lt-LT"/>
              </w:rPr>
              <w:t>730,6</w:t>
            </w:r>
          </w:p>
        </w:tc>
        <w:tc>
          <w:tcPr>
            <w:tcW w:w="822" w:type="pct"/>
            <w:vAlign w:val="center"/>
          </w:tcPr>
          <w:p w:rsidR="004E360B" w:rsidRPr="00350EF5" w:rsidRDefault="004E360B" w:rsidP="00526B21">
            <w:pPr>
              <w:tabs>
                <w:tab w:val="left" w:pos="748"/>
              </w:tabs>
              <w:jc w:val="center"/>
              <w:rPr>
                <w:szCs w:val="26"/>
                <w:lang w:eastAsia="lt-LT"/>
              </w:rPr>
            </w:pPr>
            <w:r>
              <w:rPr>
                <w:szCs w:val="26"/>
                <w:lang w:eastAsia="lt-LT"/>
              </w:rPr>
              <w:t>+</w:t>
            </w:r>
            <w:r w:rsidRPr="00350EF5">
              <w:rPr>
                <w:szCs w:val="26"/>
                <w:lang w:eastAsia="lt-LT"/>
              </w:rPr>
              <w:t>20</w:t>
            </w:r>
            <w:r w:rsidR="002100B9">
              <w:rPr>
                <w:szCs w:val="26"/>
                <w:lang w:eastAsia="lt-LT"/>
              </w:rPr>
              <w:t>5</w:t>
            </w:r>
            <w:r w:rsidRPr="00350EF5">
              <w:rPr>
                <w:szCs w:val="26"/>
                <w:lang w:eastAsia="lt-LT"/>
              </w:rPr>
              <w:t>,</w:t>
            </w:r>
            <w:r w:rsidR="002100B9">
              <w:rPr>
                <w:szCs w:val="26"/>
                <w:lang w:eastAsia="lt-LT"/>
              </w:rPr>
              <w:t>5</w:t>
            </w:r>
          </w:p>
        </w:tc>
        <w:tc>
          <w:tcPr>
            <w:tcW w:w="572" w:type="pct"/>
            <w:vAlign w:val="center"/>
          </w:tcPr>
          <w:p w:rsidR="004E360B" w:rsidRPr="00350EF5" w:rsidRDefault="004E360B" w:rsidP="00526B21">
            <w:pPr>
              <w:pStyle w:val="BodyText1"/>
              <w:tabs>
                <w:tab w:val="left" w:pos="748"/>
              </w:tabs>
              <w:spacing w:line="240" w:lineRule="auto"/>
              <w:jc w:val="center"/>
              <w:rPr>
                <w:szCs w:val="26"/>
              </w:rPr>
            </w:pPr>
            <w:r>
              <w:rPr>
                <w:szCs w:val="26"/>
              </w:rPr>
              <w:t>+</w:t>
            </w:r>
            <w:r w:rsidR="002100B9">
              <w:rPr>
                <w:szCs w:val="26"/>
              </w:rPr>
              <w:t>39,14</w:t>
            </w:r>
          </w:p>
        </w:tc>
      </w:tr>
      <w:tr w:rsidR="004E360B" w:rsidTr="002100B9">
        <w:trPr>
          <w:trHeight w:val="421"/>
        </w:trPr>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Sąnaudos</w:t>
            </w:r>
          </w:p>
        </w:tc>
        <w:tc>
          <w:tcPr>
            <w:tcW w:w="696" w:type="pct"/>
            <w:gridSpan w:val="2"/>
            <w:vAlign w:val="center"/>
          </w:tcPr>
          <w:p w:rsidR="004E360B" w:rsidRPr="00350EF5" w:rsidRDefault="004E360B" w:rsidP="00526B21">
            <w:pPr>
              <w:tabs>
                <w:tab w:val="left" w:pos="748"/>
              </w:tabs>
              <w:jc w:val="center"/>
              <w:rPr>
                <w:szCs w:val="26"/>
                <w:lang w:eastAsia="lt-LT"/>
              </w:rPr>
            </w:pPr>
            <w:r w:rsidRPr="00350EF5">
              <w:rPr>
                <w:szCs w:val="26"/>
                <w:lang w:eastAsia="lt-LT"/>
              </w:rPr>
              <w:t>601,6</w:t>
            </w:r>
          </w:p>
        </w:tc>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605,3</w:t>
            </w:r>
          </w:p>
        </w:tc>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694,1</w:t>
            </w:r>
          </w:p>
        </w:tc>
        <w:tc>
          <w:tcPr>
            <w:tcW w:w="822" w:type="pct"/>
            <w:vAlign w:val="center"/>
          </w:tcPr>
          <w:p w:rsidR="004E360B" w:rsidRDefault="002100B9" w:rsidP="002100B9">
            <w:pPr>
              <w:tabs>
                <w:tab w:val="left" w:pos="748"/>
              </w:tabs>
              <w:jc w:val="center"/>
              <w:rPr>
                <w:szCs w:val="26"/>
                <w:lang w:eastAsia="lt-LT"/>
              </w:rPr>
            </w:pPr>
            <w:r>
              <w:rPr>
                <w:szCs w:val="26"/>
                <w:lang w:eastAsia="lt-LT"/>
              </w:rPr>
              <w:t>754,2</w:t>
            </w:r>
          </w:p>
        </w:tc>
        <w:tc>
          <w:tcPr>
            <w:tcW w:w="822" w:type="pct"/>
            <w:vAlign w:val="center"/>
          </w:tcPr>
          <w:p w:rsidR="004E360B" w:rsidRPr="00350EF5" w:rsidRDefault="002100B9" w:rsidP="002100B9">
            <w:pPr>
              <w:tabs>
                <w:tab w:val="left" w:pos="748"/>
              </w:tabs>
              <w:jc w:val="center"/>
              <w:rPr>
                <w:szCs w:val="26"/>
                <w:lang w:eastAsia="lt-LT"/>
              </w:rPr>
            </w:pPr>
            <w:r>
              <w:rPr>
                <w:szCs w:val="26"/>
                <w:lang w:eastAsia="lt-LT"/>
              </w:rPr>
              <w:t>+152,6</w:t>
            </w:r>
          </w:p>
        </w:tc>
        <w:tc>
          <w:tcPr>
            <w:tcW w:w="572" w:type="pct"/>
            <w:vAlign w:val="center"/>
          </w:tcPr>
          <w:p w:rsidR="004E360B" w:rsidRPr="00350EF5" w:rsidRDefault="004E360B" w:rsidP="00526B21">
            <w:pPr>
              <w:pStyle w:val="BodyText1"/>
              <w:tabs>
                <w:tab w:val="left" w:pos="748"/>
              </w:tabs>
              <w:spacing w:line="240" w:lineRule="auto"/>
              <w:jc w:val="center"/>
              <w:rPr>
                <w:szCs w:val="26"/>
              </w:rPr>
            </w:pPr>
            <w:r>
              <w:rPr>
                <w:szCs w:val="26"/>
              </w:rPr>
              <w:t>+</w:t>
            </w:r>
            <w:r w:rsidR="002100B9">
              <w:rPr>
                <w:szCs w:val="26"/>
              </w:rPr>
              <w:t>25,37</w:t>
            </w:r>
          </w:p>
        </w:tc>
      </w:tr>
      <w:tr w:rsidR="004E360B" w:rsidTr="002100B9">
        <w:trPr>
          <w:trHeight w:val="415"/>
        </w:trPr>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Balansas</w:t>
            </w:r>
          </w:p>
        </w:tc>
        <w:tc>
          <w:tcPr>
            <w:tcW w:w="696" w:type="pct"/>
            <w:gridSpan w:val="2"/>
            <w:vAlign w:val="center"/>
          </w:tcPr>
          <w:p w:rsidR="004E360B" w:rsidRPr="00350EF5" w:rsidRDefault="004E360B" w:rsidP="00526B21">
            <w:pPr>
              <w:tabs>
                <w:tab w:val="left" w:pos="748"/>
              </w:tabs>
              <w:jc w:val="center"/>
              <w:rPr>
                <w:szCs w:val="26"/>
                <w:lang w:eastAsia="lt-LT"/>
              </w:rPr>
            </w:pPr>
            <w:r w:rsidRPr="00350EF5">
              <w:rPr>
                <w:szCs w:val="26"/>
                <w:lang w:eastAsia="lt-LT"/>
              </w:rPr>
              <w:t>-76,5</w:t>
            </w:r>
          </w:p>
        </w:tc>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-39,9</w:t>
            </w:r>
          </w:p>
        </w:tc>
        <w:tc>
          <w:tcPr>
            <w:tcW w:w="696" w:type="pct"/>
            <w:vAlign w:val="center"/>
          </w:tcPr>
          <w:p w:rsidR="004E360B" w:rsidRPr="00350EF5" w:rsidRDefault="004E360B" w:rsidP="00526B21">
            <w:pPr>
              <w:tabs>
                <w:tab w:val="left" w:pos="748"/>
              </w:tabs>
              <w:jc w:val="center"/>
              <w:rPr>
                <w:szCs w:val="26"/>
                <w:lang w:eastAsia="lt-LT"/>
              </w:rPr>
            </w:pPr>
            <w:r w:rsidRPr="00350EF5">
              <w:rPr>
                <w:szCs w:val="26"/>
                <w:lang w:eastAsia="lt-LT"/>
              </w:rPr>
              <w:t>35,1</w:t>
            </w:r>
          </w:p>
        </w:tc>
        <w:tc>
          <w:tcPr>
            <w:tcW w:w="822" w:type="pct"/>
            <w:vAlign w:val="center"/>
          </w:tcPr>
          <w:p w:rsidR="004E360B" w:rsidRDefault="002100B9" w:rsidP="002100B9">
            <w:pPr>
              <w:tabs>
                <w:tab w:val="left" w:pos="748"/>
              </w:tabs>
              <w:jc w:val="center"/>
              <w:rPr>
                <w:szCs w:val="26"/>
                <w:lang w:eastAsia="lt-LT"/>
              </w:rPr>
            </w:pPr>
            <w:r>
              <w:rPr>
                <w:szCs w:val="26"/>
                <w:lang w:eastAsia="lt-LT"/>
              </w:rPr>
              <w:t>-23,6</w:t>
            </w:r>
          </w:p>
        </w:tc>
        <w:tc>
          <w:tcPr>
            <w:tcW w:w="822" w:type="pct"/>
            <w:vAlign w:val="center"/>
          </w:tcPr>
          <w:p w:rsidR="004E360B" w:rsidRPr="00350EF5" w:rsidRDefault="004E360B" w:rsidP="00526B21">
            <w:pPr>
              <w:tabs>
                <w:tab w:val="left" w:pos="748"/>
              </w:tabs>
              <w:jc w:val="center"/>
              <w:rPr>
                <w:szCs w:val="26"/>
                <w:lang w:eastAsia="lt-LT"/>
              </w:rPr>
            </w:pPr>
            <w:r>
              <w:rPr>
                <w:szCs w:val="26"/>
                <w:lang w:eastAsia="lt-LT"/>
              </w:rPr>
              <w:t>+</w:t>
            </w:r>
            <w:r w:rsidR="002100B9">
              <w:rPr>
                <w:szCs w:val="26"/>
                <w:lang w:eastAsia="lt-LT"/>
              </w:rPr>
              <w:t>52,9</w:t>
            </w:r>
          </w:p>
        </w:tc>
        <w:tc>
          <w:tcPr>
            <w:tcW w:w="572" w:type="pct"/>
            <w:vAlign w:val="center"/>
          </w:tcPr>
          <w:p w:rsidR="004E360B" w:rsidRPr="00350EF5" w:rsidRDefault="004E360B" w:rsidP="00526B21">
            <w:pPr>
              <w:pStyle w:val="BodyText1"/>
              <w:tabs>
                <w:tab w:val="left" w:pos="748"/>
              </w:tabs>
              <w:spacing w:line="240" w:lineRule="auto"/>
              <w:jc w:val="center"/>
              <w:rPr>
                <w:szCs w:val="26"/>
              </w:rPr>
            </w:pPr>
            <w:r>
              <w:rPr>
                <w:szCs w:val="26"/>
              </w:rPr>
              <w:t>+</w:t>
            </w:r>
            <w:r w:rsidR="002100B9">
              <w:rPr>
                <w:szCs w:val="26"/>
              </w:rPr>
              <w:t>30</w:t>
            </w:r>
          </w:p>
        </w:tc>
      </w:tr>
    </w:tbl>
    <w:p w:rsidR="004022A3" w:rsidRDefault="004022A3" w:rsidP="004022A3">
      <w:pPr>
        <w:tabs>
          <w:tab w:val="left" w:pos="748"/>
        </w:tabs>
        <w:jc w:val="both"/>
        <w:rPr>
          <w:noProof/>
          <w:sz w:val="26"/>
          <w:szCs w:val="26"/>
          <w:lang w:eastAsia="lt-LT"/>
        </w:rPr>
      </w:pPr>
    </w:p>
    <w:p w:rsidR="00B943DD" w:rsidRPr="00350EF5" w:rsidRDefault="00A25D9A" w:rsidP="00027B8B">
      <w:pPr>
        <w:pStyle w:val="Sraopastraipa"/>
        <w:numPr>
          <w:ilvl w:val="0"/>
          <w:numId w:val="7"/>
        </w:numPr>
        <w:tabs>
          <w:tab w:val="left" w:pos="748"/>
        </w:tabs>
        <w:ind w:left="0" w:firstLine="1247"/>
        <w:contextualSpacing w:val="0"/>
        <w:jc w:val="both"/>
        <w:rPr>
          <w:szCs w:val="26"/>
          <w:lang w:eastAsia="lt-LT"/>
        </w:rPr>
      </w:pPr>
      <w:r>
        <w:rPr>
          <w:szCs w:val="26"/>
          <w:lang w:eastAsia="lt-LT"/>
        </w:rPr>
        <w:t>Bendrovės r</w:t>
      </w:r>
      <w:r w:rsidR="004F0A4A" w:rsidRPr="00350EF5">
        <w:rPr>
          <w:szCs w:val="26"/>
          <w:lang w:eastAsia="lt-LT"/>
        </w:rPr>
        <w:t>ealiz</w:t>
      </w:r>
      <w:r>
        <w:rPr>
          <w:szCs w:val="26"/>
          <w:lang w:eastAsia="lt-LT"/>
        </w:rPr>
        <w:t xml:space="preserve">uoto vandens ir </w:t>
      </w:r>
      <w:r w:rsidR="00D409FB">
        <w:rPr>
          <w:szCs w:val="26"/>
          <w:lang w:eastAsia="lt-LT"/>
        </w:rPr>
        <w:t xml:space="preserve">sutvarkytų </w:t>
      </w:r>
      <w:r w:rsidR="00526B21">
        <w:rPr>
          <w:szCs w:val="26"/>
          <w:lang w:eastAsia="lt-LT"/>
        </w:rPr>
        <w:t>nuotekų statistika pateikta 2 lentelėje</w:t>
      </w:r>
      <w:r w:rsidR="00B943DD" w:rsidRPr="00350EF5">
        <w:rPr>
          <w:szCs w:val="26"/>
          <w:lang w:eastAsia="lt-LT"/>
        </w:rPr>
        <w:t>:</w:t>
      </w:r>
    </w:p>
    <w:tbl>
      <w:tblPr>
        <w:tblStyle w:val="Lentelstinklelis"/>
        <w:tblW w:w="0" w:type="auto"/>
        <w:tblLook w:val="01E0" w:firstRow="1" w:lastRow="1" w:firstColumn="1" w:lastColumn="1" w:noHBand="0" w:noVBand="0"/>
      </w:tblPr>
      <w:tblGrid>
        <w:gridCol w:w="1628"/>
        <w:gridCol w:w="375"/>
        <w:gridCol w:w="1100"/>
        <w:gridCol w:w="1100"/>
        <w:gridCol w:w="1063"/>
        <w:gridCol w:w="1331"/>
        <w:gridCol w:w="1658"/>
        <w:gridCol w:w="1271"/>
      </w:tblGrid>
      <w:tr w:rsidR="00BB5B20" w:rsidTr="00BB5B20">
        <w:tc>
          <w:tcPr>
            <w:tcW w:w="1628" w:type="dxa"/>
            <w:tcBorders>
              <w:top w:val="nil"/>
              <w:left w:val="nil"/>
              <w:right w:val="nil"/>
            </w:tcBorders>
          </w:tcPr>
          <w:p w:rsidR="00BB5B20" w:rsidRDefault="00BB5B20" w:rsidP="00276205">
            <w:pPr>
              <w:tabs>
                <w:tab w:val="left" w:pos="748"/>
                <w:tab w:val="left" w:pos="1949"/>
              </w:tabs>
              <w:jc w:val="right"/>
              <w:rPr>
                <w:szCs w:val="26"/>
                <w:lang w:eastAsia="lt-LT"/>
              </w:rPr>
            </w:pPr>
          </w:p>
        </w:tc>
        <w:tc>
          <w:tcPr>
            <w:tcW w:w="7898" w:type="dxa"/>
            <w:gridSpan w:val="7"/>
            <w:tcBorders>
              <w:top w:val="nil"/>
              <w:left w:val="nil"/>
              <w:right w:val="nil"/>
            </w:tcBorders>
            <w:vAlign w:val="center"/>
          </w:tcPr>
          <w:p w:rsidR="00BB5B20" w:rsidRDefault="00BB5B20" w:rsidP="00276205">
            <w:pPr>
              <w:tabs>
                <w:tab w:val="left" w:pos="748"/>
                <w:tab w:val="left" w:pos="1949"/>
              </w:tabs>
              <w:jc w:val="right"/>
              <w:rPr>
                <w:szCs w:val="26"/>
                <w:lang w:eastAsia="lt-LT"/>
              </w:rPr>
            </w:pPr>
            <w:r>
              <w:rPr>
                <w:szCs w:val="26"/>
                <w:lang w:eastAsia="lt-LT"/>
              </w:rPr>
              <w:t>2 lentelė</w:t>
            </w:r>
          </w:p>
          <w:p w:rsidR="00BB5B20" w:rsidRPr="00276205" w:rsidRDefault="00BB5B20" w:rsidP="00276205">
            <w:pPr>
              <w:tabs>
                <w:tab w:val="left" w:pos="748"/>
                <w:tab w:val="left" w:pos="1949"/>
              </w:tabs>
              <w:jc w:val="right"/>
              <w:rPr>
                <w:szCs w:val="26"/>
                <w:lang w:eastAsia="lt-LT"/>
              </w:rPr>
            </w:pPr>
            <w:r>
              <w:rPr>
                <w:szCs w:val="26"/>
                <w:lang w:eastAsia="lt-LT"/>
              </w:rPr>
              <w:t>UAB „Skuodo vandenys“ tiekiamo vandens ir tvarkomų nuotekų realizacija</w:t>
            </w:r>
          </w:p>
        </w:tc>
      </w:tr>
      <w:tr w:rsidR="00BB5B20" w:rsidTr="003F2599">
        <w:tc>
          <w:tcPr>
            <w:tcW w:w="2003" w:type="dxa"/>
            <w:gridSpan w:val="2"/>
            <w:vMerge w:val="restart"/>
            <w:vAlign w:val="center"/>
          </w:tcPr>
          <w:p w:rsidR="00BB5B20" w:rsidRPr="00276205" w:rsidRDefault="00BB5B20" w:rsidP="00350EF5">
            <w:pPr>
              <w:tabs>
                <w:tab w:val="left" w:pos="748"/>
              </w:tabs>
              <w:jc w:val="center"/>
              <w:rPr>
                <w:szCs w:val="26"/>
                <w:lang w:eastAsia="lt-LT"/>
              </w:rPr>
            </w:pPr>
            <w:r w:rsidRPr="00276205">
              <w:rPr>
                <w:szCs w:val="26"/>
                <w:lang w:eastAsia="lt-LT"/>
              </w:rPr>
              <w:t>Veiklos sritis</w:t>
            </w:r>
          </w:p>
        </w:tc>
        <w:tc>
          <w:tcPr>
            <w:tcW w:w="4594" w:type="dxa"/>
            <w:gridSpan w:val="4"/>
          </w:tcPr>
          <w:p w:rsidR="00BB5B20" w:rsidRPr="00276205" w:rsidRDefault="00BB5B20" w:rsidP="00014BF6">
            <w:pPr>
              <w:tabs>
                <w:tab w:val="left" w:pos="748"/>
              </w:tabs>
              <w:jc w:val="center"/>
              <w:rPr>
                <w:szCs w:val="26"/>
                <w:lang w:eastAsia="lt-LT"/>
              </w:rPr>
            </w:pPr>
            <w:r w:rsidRPr="00276205">
              <w:rPr>
                <w:szCs w:val="26"/>
                <w:lang w:eastAsia="lt-LT"/>
              </w:rPr>
              <w:t>Realizuotas kiekis</w:t>
            </w:r>
            <w:r w:rsidR="00951674">
              <w:rPr>
                <w:szCs w:val="26"/>
                <w:lang w:eastAsia="lt-LT"/>
              </w:rPr>
              <w:t>,</w:t>
            </w:r>
          </w:p>
          <w:p w:rsidR="00BB5B20" w:rsidRPr="00276205" w:rsidRDefault="00BB5B20" w:rsidP="006D2FF0">
            <w:pPr>
              <w:tabs>
                <w:tab w:val="left" w:pos="748"/>
                <w:tab w:val="left" w:pos="1949"/>
              </w:tabs>
              <w:jc w:val="center"/>
              <w:rPr>
                <w:szCs w:val="26"/>
                <w:lang w:eastAsia="lt-LT"/>
              </w:rPr>
            </w:pPr>
            <w:r w:rsidRPr="00276205">
              <w:rPr>
                <w:szCs w:val="26"/>
                <w:lang w:eastAsia="lt-LT"/>
              </w:rPr>
              <w:t>tūkst. kub. m</w:t>
            </w:r>
          </w:p>
        </w:tc>
        <w:tc>
          <w:tcPr>
            <w:tcW w:w="1658" w:type="dxa"/>
            <w:vMerge w:val="restart"/>
            <w:vAlign w:val="center"/>
          </w:tcPr>
          <w:p w:rsidR="00BB5B20" w:rsidRPr="00276205" w:rsidRDefault="00BB5B20" w:rsidP="006D2FF0">
            <w:pPr>
              <w:tabs>
                <w:tab w:val="left" w:pos="748"/>
                <w:tab w:val="left" w:pos="1949"/>
              </w:tabs>
              <w:jc w:val="center"/>
              <w:rPr>
                <w:szCs w:val="26"/>
                <w:lang w:eastAsia="lt-LT"/>
              </w:rPr>
            </w:pPr>
            <w:r w:rsidRPr="00276205">
              <w:rPr>
                <w:szCs w:val="26"/>
                <w:lang w:eastAsia="lt-LT"/>
              </w:rPr>
              <w:t>Skirtumas (+, -)</w:t>
            </w:r>
            <w:r w:rsidR="00951674">
              <w:rPr>
                <w:szCs w:val="26"/>
                <w:lang w:eastAsia="lt-LT"/>
              </w:rPr>
              <w:t>,</w:t>
            </w:r>
            <w:r w:rsidRPr="00276205">
              <w:rPr>
                <w:szCs w:val="26"/>
                <w:lang w:eastAsia="lt-LT"/>
              </w:rPr>
              <w:t xml:space="preserve"> tūkst. kub. m</w:t>
            </w:r>
          </w:p>
        </w:tc>
        <w:tc>
          <w:tcPr>
            <w:tcW w:w="1271" w:type="dxa"/>
            <w:vMerge w:val="restart"/>
            <w:vAlign w:val="center"/>
          </w:tcPr>
          <w:p w:rsidR="00BB5B20" w:rsidRPr="00276205" w:rsidRDefault="00BB5B20" w:rsidP="006D2FF0">
            <w:pPr>
              <w:tabs>
                <w:tab w:val="left" w:pos="748"/>
                <w:tab w:val="left" w:pos="1949"/>
              </w:tabs>
              <w:jc w:val="center"/>
              <w:rPr>
                <w:szCs w:val="26"/>
                <w:lang w:eastAsia="lt-LT"/>
              </w:rPr>
            </w:pPr>
            <w:r w:rsidRPr="00276205">
              <w:rPr>
                <w:szCs w:val="26"/>
                <w:lang w:eastAsia="lt-LT"/>
              </w:rPr>
              <w:t>Pokytis</w:t>
            </w:r>
            <w:r w:rsidR="00951674">
              <w:rPr>
                <w:szCs w:val="26"/>
                <w:lang w:eastAsia="lt-LT"/>
              </w:rPr>
              <w:t>,</w:t>
            </w:r>
          </w:p>
          <w:p w:rsidR="00BB5B20" w:rsidRPr="00276205" w:rsidRDefault="00BB5B20" w:rsidP="006D2FF0">
            <w:pPr>
              <w:tabs>
                <w:tab w:val="left" w:pos="748"/>
                <w:tab w:val="left" w:pos="1949"/>
              </w:tabs>
              <w:jc w:val="center"/>
              <w:rPr>
                <w:szCs w:val="26"/>
                <w:lang w:eastAsia="lt-LT"/>
              </w:rPr>
            </w:pPr>
            <w:r w:rsidRPr="00276205">
              <w:rPr>
                <w:szCs w:val="26"/>
                <w:lang w:eastAsia="lt-LT"/>
              </w:rPr>
              <w:t>proc.</w:t>
            </w:r>
          </w:p>
        </w:tc>
      </w:tr>
      <w:tr w:rsidR="00BB5B20" w:rsidTr="00BB5B20">
        <w:tc>
          <w:tcPr>
            <w:tcW w:w="2003" w:type="dxa"/>
            <w:gridSpan w:val="2"/>
            <w:vMerge/>
          </w:tcPr>
          <w:p w:rsidR="00BB5B20" w:rsidRPr="00276205" w:rsidRDefault="00BB5B20" w:rsidP="00BB4B35">
            <w:pPr>
              <w:tabs>
                <w:tab w:val="left" w:pos="748"/>
              </w:tabs>
              <w:jc w:val="both"/>
              <w:rPr>
                <w:szCs w:val="26"/>
                <w:lang w:eastAsia="lt-LT"/>
              </w:rPr>
            </w:pPr>
          </w:p>
        </w:tc>
        <w:tc>
          <w:tcPr>
            <w:tcW w:w="1100" w:type="dxa"/>
          </w:tcPr>
          <w:p w:rsidR="00BB5B20" w:rsidRPr="00276205" w:rsidRDefault="00BB5B20" w:rsidP="00014BF6">
            <w:pPr>
              <w:tabs>
                <w:tab w:val="left" w:pos="748"/>
              </w:tabs>
              <w:jc w:val="center"/>
              <w:rPr>
                <w:szCs w:val="26"/>
                <w:lang w:eastAsia="lt-LT"/>
              </w:rPr>
            </w:pPr>
            <w:r w:rsidRPr="00276205">
              <w:rPr>
                <w:szCs w:val="26"/>
                <w:lang w:eastAsia="lt-LT"/>
              </w:rPr>
              <w:t>2015 m.</w:t>
            </w:r>
          </w:p>
        </w:tc>
        <w:tc>
          <w:tcPr>
            <w:tcW w:w="1100" w:type="dxa"/>
          </w:tcPr>
          <w:p w:rsidR="00BB5B20" w:rsidRPr="00276205" w:rsidRDefault="00BB5B20" w:rsidP="00014BF6">
            <w:pPr>
              <w:tabs>
                <w:tab w:val="left" w:pos="748"/>
              </w:tabs>
              <w:jc w:val="center"/>
              <w:rPr>
                <w:szCs w:val="26"/>
                <w:lang w:eastAsia="lt-LT"/>
              </w:rPr>
            </w:pPr>
            <w:r w:rsidRPr="00276205">
              <w:rPr>
                <w:szCs w:val="26"/>
                <w:lang w:eastAsia="lt-LT"/>
              </w:rPr>
              <w:t>2016 m.</w:t>
            </w:r>
          </w:p>
        </w:tc>
        <w:tc>
          <w:tcPr>
            <w:tcW w:w="1063" w:type="dxa"/>
            <w:vAlign w:val="center"/>
          </w:tcPr>
          <w:p w:rsidR="00BB5B20" w:rsidRPr="00276205" w:rsidRDefault="00BB5B20" w:rsidP="00350EF5">
            <w:pPr>
              <w:tabs>
                <w:tab w:val="left" w:pos="748"/>
              </w:tabs>
              <w:jc w:val="center"/>
              <w:rPr>
                <w:szCs w:val="26"/>
                <w:lang w:eastAsia="lt-LT"/>
              </w:rPr>
            </w:pPr>
            <w:r w:rsidRPr="00276205">
              <w:rPr>
                <w:szCs w:val="26"/>
                <w:lang w:eastAsia="lt-LT"/>
              </w:rPr>
              <w:t>2017 m.</w:t>
            </w:r>
          </w:p>
        </w:tc>
        <w:tc>
          <w:tcPr>
            <w:tcW w:w="1331" w:type="dxa"/>
            <w:vAlign w:val="center"/>
          </w:tcPr>
          <w:p w:rsidR="00BB5B20" w:rsidRPr="00276205" w:rsidRDefault="00BB5B20" w:rsidP="00BB5B20">
            <w:pPr>
              <w:tabs>
                <w:tab w:val="left" w:pos="748"/>
              </w:tabs>
              <w:jc w:val="center"/>
              <w:rPr>
                <w:szCs w:val="26"/>
                <w:lang w:eastAsia="lt-LT"/>
              </w:rPr>
            </w:pPr>
            <w:r>
              <w:rPr>
                <w:szCs w:val="26"/>
                <w:lang w:eastAsia="lt-LT"/>
              </w:rPr>
              <w:t>2018 m.</w:t>
            </w:r>
          </w:p>
        </w:tc>
        <w:tc>
          <w:tcPr>
            <w:tcW w:w="1658" w:type="dxa"/>
            <w:vMerge/>
          </w:tcPr>
          <w:p w:rsidR="00BB5B20" w:rsidRPr="00276205" w:rsidRDefault="00BB5B20" w:rsidP="00BB4B35">
            <w:pPr>
              <w:tabs>
                <w:tab w:val="left" w:pos="748"/>
              </w:tabs>
              <w:jc w:val="both"/>
              <w:rPr>
                <w:szCs w:val="26"/>
                <w:lang w:eastAsia="lt-LT"/>
              </w:rPr>
            </w:pPr>
          </w:p>
        </w:tc>
        <w:tc>
          <w:tcPr>
            <w:tcW w:w="1271" w:type="dxa"/>
            <w:vMerge/>
          </w:tcPr>
          <w:p w:rsidR="00BB5B20" w:rsidRPr="00276205" w:rsidRDefault="00BB5B20" w:rsidP="00BB4B35">
            <w:pPr>
              <w:tabs>
                <w:tab w:val="left" w:pos="748"/>
              </w:tabs>
              <w:jc w:val="both"/>
              <w:rPr>
                <w:szCs w:val="26"/>
                <w:lang w:eastAsia="lt-LT"/>
              </w:rPr>
            </w:pPr>
          </w:p>
        </w:tc>
      </w:tr>
      <w:tr w:rsidR="00BB5B20" w:rsidTr="00BB5B20">
        <w:trPr>
          <w:trHeight w:val="332"/>
        </w:trPr>
        <w:tc>
          <w:tcPr>
            <w:tcW w:w="2003" w:type="dxa"/>
            <w:gridSpan w:val="2"/>
            <w:vAlign w:val="center"/>
          </w:tcPr>
          <w:p w:rsidR="00BB5B20" w:rsidRPr="00276205" w:rsidRDefault="00BB5B20" w:rsidP="00464CE0">
            <w:pPr>
              <w:tabs>
                <w:tab w:val="left" w:pos="748"/>
              </w:tabs>
              <w:jc w:val="both"/>
              <w:rPr>
                <w:szCs w:val="26"/>
                <w:lang w:eastAsia="lt-LT"/>
              </w:rPr>
            </w:pPr>
            <w:r w:rsidRPr="00276205">
              <w:rPr>
                <w:szCs w:val="26"/>
                <w:lang w:eastAsia="lt-LT"/>
              </w:rPr>
              <w:t>Vandens tiekimas</w:t>
            </w:r>
          </w:p>
        </w:tc>
        <w:tc>
          <w:tcPr>
            <w:tcW w:w="1100" w:type="dxa"/>
            <w:vAlign w:val="center"/>
          </w:tcPr>
          <w:p w:rsidR="00BB5B20" w:rsidRPr="00276205" w:rsidRDefault="00BB5B20" w:rsidP="00BB5B20">
            <w:pPr>
              <w:tabs>
                <w:tab w:val="left" w:pos="748"/>
              </w:tabs>
              <w:jc w:val="center"/>
              <w:rPr>
                <w:szCs w:val="26"/>
                <w:lang w:eastAsia="lt-LT"/>
              </w:rPr>
            </w:pPr>
            <w:r w:rsidRPr="00276205">
              <w:rPr>
                <w:szCs w:val="26"/>
                <w:lang w:eastAsia="lt-LT"/>
              </w:rPr>
              <w:t>330,8</w:t>
            </w:r>
          </w:p>
        </w:tc>
        <w:tc>
          <w:tcPr>
            <w:tcW w:w="1100" w:type="dxa"/>
            <w:vAlign w:val="center"/>
          </w:tcPr>
          <w:p w:rsidR="00BB5B20" w:rsidRPr="00276205" w:rsidRDefault="00BB5B20" w:rsidP="00BB5B20">
            <w:pPr>
              <w:tabs>
                <w:tab w:val="left" w:pos="748"/>
              </w:tabs>
              <w:jc w:val="center"/>
              <w:rPr>
                <w:szCs w:val="26"/>
                <w:lang w:eastAsia="lt-LT"/>
              </w:rPr>
            </w:pPr>
            <w:r w:rsidRPr="00276205">
              <w:rPr>
                <w:szCs w:val="26"/>
                <w:lang w:eastAsia="lt-LT"/>
              </w:rPr>
              <w:t>326,3</w:t>
            </w:r>
          </w:p>
        </w:tc>
        <w:tc>
          <w:tcPr>
            <w:tcW w:w="1063" w:type="dxa"/>
            <w:vAlign w:val="center"/>
          </w:tcPr>
          <w:p w:rsidR="00BB5B20" w:rsidRPr="00276205" w:rsidRDefault="00BB5B20" w:rsidP="00BB5B20">
            <w:pPr>
              <w:tabs>
                <w:tab w:val="left" w:pos="748"/>
              </w:tabs>
              <w:jc w:val="center"/>
              <w:rPr>
                <w:szCs w:val="26"/>
                <w:lang w:eastAsia="lt-LT"/>
              </w:rPr>
            </w:pPr>
            <w:r w:rsidRPr="00276205">
              <w:rPr>
                <w:szCs w:val="26"/>
                <w:lang w:eastAsia="lt-LT"/>
              </w:rPr>
              <w:t>320,7</w:t>
            </w:r>
          </w:p>
        </w:tc>
        <w:tc>
          <w:tcPr>
            <w:tcW w:w="1331" w:type="dxa"/>
            <w:vAlign w:val="center"/>
          </w:tcPr>
          <w:p w:rsidR="00BB5B20" w:rsidRPr="00276205" w:rsidRDefault="00BB5B20" w:rsidP="00BB5B20">
            <w:pPr>
              <w:tabs>
                <w:tab w:val="left" w:pos="748"/>
              </w:tabs>
              <w:jc w:val="center"/>
              <w:rPr>
                <w:szCs w:val="26"/>
                <w:lang w:eastAsia="lt-LT"/>
              </w:rPr>
            </w:pPr>
            <w:r>
              <w:rPr>
                <w:szCs w:val="26"/>
                <w:lang w:eastAsia="lt-LT"/>
              </w:rPr>
              <w:t>330,6</w:t>
            </w:r>
          </w:p>
        </w:tc>
        <w:tc>
          <w:tcPr>
            <w:tcW w:w="1658" w:type="dxa"/>
            <w:vAlign w:val="center"/>
          </w:tcPr>
          <w:p w:rsidR="00BB5B20" w:rsidRPr="00276205" w:rsidRDefault="00BB5B20" w:rsidP="00BB5B20">
            <w:pPr>
              <w:tabs>
                <w:tab w:val="left" w:pos="748"/>
              </w:tabs>
              <w:jc w:val="center"/>
              <w:rPr>
                <w:szCs w:val="26"/>
                <w:lang w:eastAsia="lt-LT"/>
              </w:rPr>
            </w:pPr>
            <w:r w:rsidRPr="00276205">
              <w:rPr>
                <w:szCs w:val="26"/>
                <w:lang w:eastAsia="lt-LT"/>
              </w:rPr>
              <w:t>-</w:t>
            </w:r>
            <w:r>
              <w:rPr>
                <w:szCs w:val="26"/>
                <w:lang w:eastAsia="lt-LT"/>
              </w:rPr>
              <w:t>0,2</w:t>
            </w:r>
          </w:p>
        </w:tc>
        <w:tc>
          <w:tcPr>
            <w:tcW w:w="1271" w:type="dxa"/>
            <w:vAlign w:val="center"/>
          </w:tcPr>
          <w:p w:rsidR="00BB5B20" w:rsidRPr="00276205" w:rsidRDefault="00BB5B20" w:rsidP="00BB5B20">
            <w:pPr>
              <w:tabs>
                <w:tab w:val="left" w:pos="748"/>
              </w:tabs>
              <w:jc w:val="center"/>
              <w:rPr>
                <w:szCs w:val="26"/>
                <w:lang w:eastAsia="lt-LT"/>
              </w:rPr>
            </w:pPr>
            <w:r w:rsidRPr="00276205">
              <w:rPr>
                <w:szCs w:val="26"/>
                <w:lang w:eastAsia="lt-LT"/>
              </w:rPr>
              <w:t>-</w:t>
            </w:r>
            <w:r>
              <w:rPr>
                <w:szCs w:val="26"/>
                <w:lang w:eastAsia="lt-LT"/>
              </w:rPr>
              <w:t>0,1</w:t>
            </w:r>
          </w:p>
        </w:tc>
      </w:tr>
      <w:tr w:rsidR="00BB5B20" w:rsidTr="00BB5B20">
        <w:tc>
          <w:tcPr>
            <w:tcW w:w="2003" w:type="dxa"/>
            <w:gridSpan w:val="2"/>
            <w:vAlign w:val="center"/>
          </w:tcPr>
          <w:p w:rsidR="00BB5B20" w:rsidRPr="00276205" w:rsidRDefault="00BB5B20" w:rsidP="006D2FF0">
            <w:pPr>
              <w:tabs>
                <w:tab w:val="left" w:pos="748"/>
              </w:tabs>
              <w:rPr>
                <w:szCs w:val="26"/>
                <w:lang w:eastAsia="lt-LT"/>
              </w:rPr>
            </w:pPr>
            <w:r w:rsidRPr="00276205">
              <w:rPr>
                <w:szCs w:val="26"/>
                <w:lang w:eastAsia="lt-LT"/>
              </w:rPr>
              <w:t>Buitinių nuotekų tvarkymas</w:t>
            </w:r>
          </w:p>
        </w:tc>
        <w:tc>
          <w:tcPr>
            <w:tcW w:w="1100" w:type="dxa"/>
            <w:vAlign w:val="center"/>
          </w:tcPr>
          <w:p w:rsidR="00BB5B20" w:rsidRPr="00276205" w:rsidRDefault="00BB5B20" w:rsidP="00BB5B20">
            <w:pPr>
              <w:tabs>
                <w:tab w:val="left" w:pos="748"/>
              </w:tabs>
              <w:jc w:val="center"/>
              <w:rPr>
                <w:szCs w:val="26"/>
                <w:lang w:eastAsia="lt-LT"/>
              </w:rPr>
            </w:pPr>
            <w:r w:rsidRPr="00276205">
              <w:rPr>
                <w:szCs w:val="26"/>
                <w:lang w:eastAsia="lt-LT"/>
              </w:rPr>
              <w:t>165,8</w:t>
            </w:r>
          </w:p>
        </w:tc>
        <w:tc>
          <w:tcPr>
            <w:tcW w:w="1100" w:type="dxa"/>
            <w:vAlign w:val="center"/>
          </w:tcPr>
          <w:p w:rsidR="00BB5B20" w:rsidRPr="00276205" w:rsidRDefault="00BB5B20" w:rsidP="00BB5B20">
            <w:pPr>
              <w:tabs>
                <w:tab w:val="left" w:pos="748"/>
              </w:tabs>
              <w:jc w:val="center"/>
              <w:rPr>
                <w:szCs w:val="26"/>
                <w:lang w:eastAsia="lt-LT"/>
              </w:rPr>
            </w:pPr>
            <w:r w:rsidRPr="00276205">
              <w:rPr>
                <w:szCs w:val="26"/>
                <w:lang w:eastAsia="lt-LT"/>
              </w:rPr>
              <w:t>177,4</w:t>
            </w:r>
          </w:p>
        </w:tc>
        <w:tc>
          <w:tcPr>
            <w:tcW w:w="1063" w:type="dxa"/>
            <w:vAlign w:val="center"/>
          </w:tcPr>
          <w:p w:rsidR="00BB5B20" w:rsidRPr="00276205" w:rsidRDefault="00BB5B20" w:rsidP="00BB5B20">
            <w:pPr>
              <w:tabs>
                <w:tab w:val="left" w:pos="748"/>
              </w:tabs>
              <w:jc w:val="center"/>
              <w:rPr>
                <w:szCs w:val="26"/>
                <w:lang w:eastAsia="lt-LT"/>
              </w:rPr>
            </w:pPr>
            <w:r w:rsidRPr="00276205">
              <w:rPr>
                <w:szCs w:val="26"/>
                <w:lang w:eastAsia="lt-LT"/>
              </w:rPr>
              <w:t>182,2</w:t>
            </w:r>
          </w:p>
        </w:tc>
        <w:tc>
          <w:tcPr>
            <w:tcW w:w="1331" w:type="dxa"/>
            <w:vAlign w:val="center"/>
          </w:tcPr>
          <w:p w:rsidR="00BB5B20" w:rsidRDefault="00BB5B20" w:rsidP="00BB5B20">
            <w:pPr>
              <w:tabs>
                <w:tab w:val="left" w:pos="748"/>
              </w:tabs>
              <w:jc w:val="center"/>
              <w:rPr>
                <w:szCs w:val="26"/>
                <w:lang w:eastAsia="lt-LT"/>
              </w:rPr>
            </w:pPr>
            <w:r>
              <w:rPr>
                <w:szCs w:val="26"/>
                <w:lang w:eastAsia="lt-LT"/>
              </w:rPr>
              <w:t>192,7</w:t>
            </w:r>
          </w:p>
        </w:tc>
        <w:tc>
          <w:tcPr>
            <w:tcW w:w="1658" w:type="dxa"/>
            <w:vAlign w:val="center"/>
          </w:tcPr>
          <w:p w:rsidR="00BB5B20" w:rsidRPr="00276205" w:rsidRDefault="00BB5B20" w:rsidP="00BB5B20">
            <w:pPr>
              <w:tabs>
                <w:tab w:val="left" w:pos="748"/>
              </w:tabs>
              <w:jc w:val="center"/>
              <w:rPr>
                <w:szCs w:val="26"/>
                <w:lang w:eastAsia="lt-LT"/>
              </w:rPr>
            </w:pPr>
            <w:r>
              <w:rPr>
                <w:szCs w:val="26"/>
                <w:lang w:eastAsia="lt-LT"/>
              </w:rPr>
              <w:t>+26,9</w:t>
            </w:r>
          </w:p>
        </w:tc>
        <w:tc>
          <w:tcPr>
            <w:tcW w:w="1271" w:type="dxa"/>
            <w:vAlign w:val="center"/>
          </w:tcPr>
          <w:p w:rsidR="00BB5B20" w:rsidRPr="00276205" w:rsidRDefault="00BB5B20" w:rsidP="00BB5B20">
            <w:pPr>
              <w:tabs>
                <w:tab w:val="left" w:pos="748"/>
              </w:tabs>
              <w:jc w:val="center"/>
              <w:rPr>
                <w:szCs w:val="26"/>
                <w:lang w:eastAsia="lt-LT"/>
              </w:rPr>
            </w:pPr>
            <w:r>
              <w:rPr>
                <w:szCs w:val="26"/>
                <w:lang w:eastAsia="lt-LT"/>
              </w:rPr>
              <w:t>+</w:t>
            </w:r>
            <w:r w:rsidR="004676BE">
              <w:rPr>
                <w:szCs w:val="26"/>
                <w:lang w:eastAsia="lt-LT"/>
              </w:rPr>
              <w:t>16,22</w:t>
            </w:r>
          </w:p>
        </w:tc>
      </w:tr>
      <w:tr w:rsidR="00BB5B20" w:rsidTr="00BB5B20">
        <w:tc>
          <w:tcPr>
            <w:tcW w:w="2003" w:type="dxa"/>
            <w:gridSpan w:val="2"/>
            <w:vAlign w:val="center"/>
          </w:tcPr>
          <w:p w:rsidR="00BB5B20" w:rsidRPr="00276205" w:rsidRDefault="00BB5B20" w:rsidP="006D2FF0">
            <w:pPr>
              <w:tabs>
                <w:tab w:val="left" w:pos="748"/>
              </w:tabs>
              <w:rPr>
                <w:szCs w:val="26"/>
                <w:lang w:eastAsia="lt-LT"/>
              </w:rPr>
            </w:pPr>
            <w:r w:rsidRPr="00276205">
              <w:rPr>
                <w:szCs w:val="26"/>
                <w:lang w:eastAsia="lt-LT"/>
              </w:rPr>
              <w:t>Paviršinių nuotekų tvarkymas</w:t>
            </w:r>
          </w:p>
        </w:tc>
        <w:tc>
          <w:tcPr>
            <w:tcW w:w="1100" w:type="dxa"/>
            <w:vAlign w:val="center"/>
          </w:tcPr>
          <w:p w:rsidR="00BB5B20" w:rsidRPr="00276205" w:rsidRDefault="00BB5B20" w:rsidP="00BB5B20">
            <w:pPr>
              <w:tabs>
                <w:tab w:val="left" w:pos="748"/>
              </w:tabs>
              <w:jc w:val="center"/>
              <w:rPr>
                <w:szCs w:val="26"/>
                <w:lang w:eastAsia="lt-LT"/>
              </w:rPr>
            </w:pPr>
            <w:r w:rsidRPr="00276205">
              <w:rPr>
                <w:szCs w:val="26"/>
                <w:lang w:eastAsia="lt-LT"/>
              </w:rPr>
              <w:t>0</w:t>
            </w:r>
          </w:p>
        </w:tc>
        <w:tc>
          <w:tcPr>
            <w:tcW w:w="1100" w:type="dxa"/>
            <w:vAlign w:val="center"/>
          </w:tcPr>
          <w:p w:rsidR="00BB5B20" w:rsidRPr="00276205" w:rsidRDefault="00BB5B20" w:rsidP="00BB5B20">
            <w:pPr>
              <w:tabs>
                <w:tab w:val="left" w:pos="748"/>
              </w:tabs>
              <w:jc w:val="center"/>
              <w:rPr>
                <w:szCs w:val="26"/>
                <w:lang w:eastAsia="lt-LT"/>
              </w:rPr>
            </w:pPr>
            <w:r w:rsidRPr="00276205">
              <w:rPr>
                <w:szCs w:val="26"/>
                <w:lang w:eastAsia="lt-LT"/>
              </w:rPr>
              <w:t>0</w:t>
            </w:r>
          </w:p>
        </w:tc>
        <w:tc>
          <w:tcPr>
            <w:tcW w:w="1063" w:type="dxa"/>
            <w:vAlign w:val="center"/>
          </w:tcPr>
          <w:p w:rsidR="00BB5B20" w:rsidRPr="00276205" w:rsidRDefault="00BB5B20" w:rsidP="00BB5B20">
            <w:pPr>
              <w:tabs>
                <w:tab w:val="left" w:pos="748"/>
              </w:tabs>
              <w:jc w:val="center"/>
              <w:rPr>
                <w:szCs w:val="26"/>
                <w:lang w:eastAsia="lt-LT"/>
              </w:rPr>
            </w:pPr>
            <w:r w:rsidRPr="00276205">
              <w:rPr>
                <w:szCs w:val="26"/>
                <w:lang w:eastAsia="lt-LT"/>
              </w:rPr>
              <w:t>230,5</w:t>
            </w:r>
          </w:p>
        </w:tc>
        <w:tc>
          <w:tcPr>
            <w:tcW w:w="1331" w:type="dxa"/>
            <w:vAlign w:val="center"/>
          </w:tcPr>
          <w:p w:rsidR="00BB5B20" w:rsidRPr="00276205" w:rsidRDefault="00BB5B20" w:rsidP="00BB5B20">
            <w:pPr>
              <w:tabs>
                <w:tab w:val="left" w:pos="748"/>
              </w:tabs>
              <w:jc w:val="center"/>
              <w:rPr>
                <w:szCs w:val="26"/>
                <w:lang w:eastAsia="lt-LT"/>
              </w:rPr>
            </w:pPr>
            <w:r>
              <w:rPr>
                <w:szCs w:val="26"/>
                <w:lang w:eastAsia="lt-LT"/>
              </w:rPr>
              <w:t>151,6</w:t>
            </w:r>
          </w:p>
        </w:tc>
        <w:tc>
          <w:tcPr>
            <w:tcW w:w="1658" w:type="dxa"/>
            <w:vAlign w:val="center"/>
          </w:tcPr>
          <w:p w:rsidR="00BB5B20" w:rsidRPr="00276205" w:rsidRDefault="00BB5B20" w:rsidP="00BB5B20">
            <w:pPr>
              <w:tabs>
                <w:tab w:val="left" w:pos="748"/>
              </w:tabs>
              <w:jc w:val="center"/>
              <w:rPr>
                <w:szCs w:val="26"/>
                <w:lang w:eastAsia="lt-LT"/>
              </w:rPr>
            </w:pPr>
            <w:r>
              <w:rPr>
                <w:szCs w:val="26"/>
                <w:lang w:eastAsia="lt-LT"/>
              </w:rPr>
              <w:t>-78,9</w:t>
            </w:r>
          </w:p>
        </w:tc>
        <w:tc>
          <w:tcPr>
            <w:tcW w:w="1271" w:type="dxa"/>
            <w:vAlign w:val="center"/>
          </w:tcPr>
          <w:p w:rsidR="00BB5B20" w:rsidRPr="00276205" w:rsidRDefault="00BB5B20" w:rsidP="00BB5B20">
            <w:pPr>
              <w:tabs>
                <w:tab w:val="left" w:pos="748"/>
              </w:tabs>
              <w:jc w:val="center"/>
              <w:rPr>
                <w:szCs w:val="26"/>
                <w:lang w:eastAsia="lt-LT"/>
              </w:rPr>
            </w:pPr>
            <w:r w:rsidRPr="00276205">
              <w:rPr>
                <w:szCs w:val="26"/>
                <w:lang w:eastAsia="lt-LT"/>
              </w:rPr>
              <w:t>-</w:t>
            </w:r>
            <w:r w:rsidR="004676BE">
              <w:rPr>
                <w:szCs w:val="26"/>
                <w:lang w:eastAsia="lt-LT"/>
              </w:rPr>
              <w:t>34,23</w:t>
            </w:r>
          </w:p>
        </w:tc>
      </w:tr>
    </w:tbl>
    <w:p w:rsidR="00FF26CF" w:rsidRDefault="00FF26CF" w:rsidP="00FF26CF">
      <w:pPr>
        <w:tabs>
          <w:tab w:val="left" w:pos="748"/>
        </w:tabs>
        <w:ind w:firstLine="720"/>
        <w:jc w:val="both"/>
        <w:rPr>
          <w:sz w:val="26"/>
          <w:szCs w:val="26"/>
          <w:highlight w:val="red"/>
        </w:rPr>
      </w:pPr>
    </w:p>
    <w:p w:rsidR="00C62A89" w:rsidRDefault="00FF26CF" w:rsidP="00951674">
      <w:pPr>
        <w:pStyle w:val="Sraopastraipa"/>
        <w:numPr>
          <w:ilvl w:val="0"/>
          <w:numId w:val="7"/>
        </w:numPr>
        <w:tabs>
          <w:tab w:val="left" w:pos="851"/>
        </w:tabs>
        <w:ind w:left="0" w:firstLine="1247"/>
        <w:contextualSpacing w:val="0"/>
        <w:jc w:val="both"/>
        <w:rPr>
          <w:szCs w:val="26"/>
          <w:lang w:eastAsia="lt-LT"/>
        </w:rPr>
      </w:pPr>
      <w:r w:rsidRPr="00526B21">
        <w:rPr>
          <w:szCs w:val="26"/>
          <w:lang w:eastAsia="lt-LT"/>
        </w:rPr>
        <w:t xml:space="preserve">Prisijungusiųjų prie vandens tiekimo ir nuotekų </w:t>
      </w:r>
      <w:r w:rsidR="004F0A4A" w:rsidRPr="00526B21">
        <w:rPr>
          <w:szCs w:val="26"/>
          <w:lang w:eastAsia="lt-LT"/>
        </w:rPr>
        <w:t xml:space="preserve">surinkimo </w:t>
      </w:r>
      <w:r w:rsidRPr="00526B21">
        <w:rPr>
          <w:szCs w:val="26"/>
          <w:lang w:eastAsia="lt-LT"/>
        </w:rPr>
        <w:t>tinklų vartotojų</w:t>
      </w:r>
      <w:r w:rsidR="004F0A4A" w:rsidRPr="00526B21">
        <w:rPr>
          <w:szCs w:val="26"/>
          <w:lang w:eastAsia="lt-LT"/>
        </w:rPr>
        <w:t xml:space="preserve"> ir abonentų</w:t>
      </w:r>
      <w:r w:rsidRPr="00526B21">
        <w:rPr>
          <w:szCs w:val="26"/>
          <w:lang w:eastAsia="lt-LT"/>
        </w:rPr>
        <w:t xml:space="preserve"> skaičius (vnt.)</w:t>
      </w:r>
      <w:r w:rsidR="007018BB">
        <w:rPr>
          <w:szCs w:val="26"/>
          <w:lang w:eastAsia="lt-LT"/>
        </w:rPr>
        <w:t xml:space="preserve"> pateiktas 3 lentelėje</w:t>
      </w:r>
      <w:r w:rsidRPr="00526B21">
        <w:rPr>
          <w:szCs w:val="26"/>
          <w:lang w:eastAsia="lt-LT"/>
        </w:rPr>
        <w:t>:</w:t>
      </w:r>
    </w:p>
    <w:p w:rsidR="00C11729" w:rsidRDefault="00C11729" w:rsidP="00C11729">
      <w:pPr>
        <w:pStyle w:val="Sraopastraipa"/>
        <w:tabs>
          <w:tab w:val="left" w:pos="851"/>
        </w:tabs>
        <w:ind w:left="1247"/>
        <w:contextualSpacing w:val="0"/>
        <w:jc w:val="both"/>
        <w:rPr>
          <w:szCs w:val="26"/>
          <w:lang w:eastAsia="lt-LT"/>
        </w:rPr>
      </w:pPr>
    </w:p>
    <w:p w:rsidR="00C11729" w:rsidRDefault="00C11729" w:rsidP="00C11729">
      <w:pPr>
        <w:pStyle w:val="Sraopastraipa"/>
        <w:tabs>
          <w:tab w:val="left" w:pos="851"/>
        </w:tabs>
        <w:ind w:left="1247"/>
        <w:contextualSpacing w:val="0"/>
        <w:jc w:val="both"/>
        <w:rPr>
          <w:szCs w:val="26"/>
          <w:lang w:eastAsia="lt-LT"/>
        </w:rPr>
      </w:pPr>
    </w:p>
    <w:tbl>
      <w:tblPr>
        <w:tblStyle w:val="Lentelstinklelis"/>
        <w:tblW w:w="0" w:type="auto"/>
        <w:tblLook w:val="01E0" w:firstRow="1" w:lastRow="1" w:firstColumn="1" w:lastColumn="1" w:noHBand="0" w:noVBand="0"/>
      </w:tblPr>
      <w:tblGrid>
        <w:gridCol w:w="1191"/>
        <w:gridCol w:w="252"/>
        <w:gridCol w:w="777"/>
        <w:gridCol w:w="178"/>
        <w:gridCol w:w="519"/>
        <w:gridCol w:w="696"/>
        <w:gridCol w:w="971"/>
        <w:gridCol w:w="997"/>
        <w:gridCol w:w="697"/>
        <w:gridCol w:w="697"/>
        <w:gridCol w:w="696"/>
        <w:gridCol w:w="971"/>
        <w:gridCol w:w="997"/>
      </w:tblGrid>
      <w:tr w:rsidR="00C32515" w:rsidRPr="00526B21" w:rsidTr="00C32515">
        <w:tc>
          <w:tcPr>
            <w:tcW w:w="1191" w:type="dxa"/>
            <w:tcBorders>
              <w:top w:val="nil"/>
              <w:left w:val="nil"/>
              <w:right w:val="nil"/>
            </w:tcBorders>
          </w:tcPr>
          <w:p w:rsidR="00C32515" w:rsidRDefault="00C32515" w:rsidP="007018BB">
            <w:pPr>
              <w:tabs>
                <w:tab w:val="left" w:pos="748"/>
              </w:tabs>
              <w:jc w:val="right"/>
              <w:rPr>
                <w:lang w:eastAsia="lt-LT"/>
              </w:rPr>
            </w:pPr>
          </w:p>
        </w:tc>
        <w:tc>
          <w:tcPr>
            <w:tcW w:w="1210" w:type="dxa"/>
            <w:gridSpan w:val="3"/>
            <w:tcBorders>
              <w:top w:val="nil"/>
              <w:left w:val="nil"/>
              <w:right w:val="nil"/>
            </w:tcBorders>
          </w:tcPr>
          <w:p w:rsidR="00C32515" w:rsidRDefault="00C32515" w:rsidP="007018BB">
            <w:pPr>
              <w:tabs>
                <w:tab w:val="left" w:pos="748"/>
              </w:tabs>
              <w:jc w:val="right"/>
              <w:rPr>
                <w:lang w:eastAsia="lt-LT"/>
              </w:rPr>
            </w:pPr>
          </w:p>
        </w:tc>
        <w:tc>
          <w:tcPr>
            <w:tcW w:w="7125" w:type="dxa"/>
            <w:gridSpan w:val="9"/>
            <w:tcBorders>
              <w:top w:val="nil"/>
              <w:left w:val="nil"/>
              <w:right w:val="nil"/>
            </w:tcBorders>
          </w:tcPr>
          <w:p w:rsidR="00C32515" w:rsidRDefault="00C32515" w:rsidP="007018BB">
            <w:pPr>
              <w:tabs>
                <w:tab w:val="left" w:pos="748"/>
              </w:tabs>
              <w:jc w:val="right"/>
              <w:rPr>
                <w:lang w:eastAsia="lt-LT"/>
              </w:rPr>
            </w:pPr>
            <w:r>
              <w:rPr>
                <w:lang w:eastAsia="lt-LT"/>
              </w:rPr>
              <w:t>3 lentelė</w:t>
            </w:r>
          </w:p>
          <w:p w:rsidR="00C32515" w:rsidRPr="00526B21" w:rsidRDefault="00C32515" w:rsidP="007018BB">
            <w:pPr>
              <w:tabs>
                <w:tab w:val="left" w:pos="748"/>
              </w:tabs>
              <w:jc w:val="right"/>
              <w:rPr>
                <w:lang w:eastAsia="lt-LT"/>
              </w:rPr>
            </w:pPr>
            <w:r>
              <w:rPr>
                <w:lang w:eastAsia="lt-LT"/>
              </w:rPr>
              <w:t>UAB „Skuodo vandenys“ vartotojų ir abonentų skaičius</w:t>
            </w:r>
          </w:p>
        </w:tc>
      </w:tr>
      <w:tr w:rsidR="00C32515" w:rsidRPr="00526B21" w:rsidTr="00C32515">
        <w:tc>
          <w:tcPr>
            <w:tcW w:w="1443" w:type="dxa"/>
            <w:gridSpan w:val="2"/>
            <w:vMerge w:val="restart"/>
            <w:vAlign w:val="center"/>
          </w:tcPr>
          <w:p w:rsidR="00C32515" w:rsidRPr="00526B21" w:rsidRDefault="00C32515" w:rsidP="00C32515">
            <w:pPr>
              <w:tabs>
                <w:tab w:val="left" w:pos="748"/>
              </w:tabs>
              <w:jc w:val="center"/>
              <w:rPr>
                <w:lang w:eastAsia="lt-LT"/>
              </w:rPr>
            </w:pPr>
            <w:r w:rsidRPr="00526B21">
              <w:rPr>
                <w:lang w:eastAsia="lt-LT"/>
              </w:rPr>
              <w:t>Pavadinimas</w:t>
            </w:r>
          </w:p>
        </w:tc>
        <w:tc>
          <w:tcPr>
            <w:tcW w:w="2173" w:type="dxa"/>
            <w:gridSpan w:val="4"/>
            <w:vAlign w:val="center"/>
          </w:tcPr>
          <w:p w:rsidR="00C32515" w:rsidRPr="00526B21" w:rsidRDefault="00C32515" w:rsidP="00C32515">
            <w:pPr>
              <w:tabs>
                <w:tab w:val="left" w:pos="748"/>
              </w:tabs>
              <w:jc w:val="center"/>
              <w:rPr>
                <w:lang w:eastAsia="lt-LT"/>
              </w:rPr>
            </w:pPr>
            <w:r w:rsidRPr="00526B21">
              <w:rPr>
                <w:lang w:eastAsia="lt-LT"/>
              </w:rPr>
              <w:t>Vandens tiekimas</w:t>
            </w:r>
          </w:p>
        </w:tc>
        <w:tc>
          <w:tcPr>
            <w:tcW w:w="973" w:type="dxa"/>
            <w:vMerge w:val="restart"/>
            <w:vAlign w:val="center"/>
          </w:tcPr>
          <w:p w:rsidR="00C32515" w:rsidRPr="00526B21" w:rsidRDefault="00C32515" w:rsidP="00C32515">
            <w:pPr>
              <w:tabs>
                <w:tab w:val="left" w:pos="748"/>
              </w:tabs>
              <w:jc w:val="center"/>
              <w:rPr>
                <w:lang w:eastAsia="lt-LT"/>
              </w:rPr>
            </w:pPr>
            <w:r w:rsidRPr="00526B21">
              <w:rPr>
                <w:lang w:eastAsia="lt-LT"/>
              </w:rPr>
              <w:t>Skirtu</w:t>
            </w:r>
            <w:r>
              <w:rPr>
                <w:lang w:eastAsia="lt-LT"/>
              </w:rPr>
              <w:t>-</w:t>
            </w:r>
            <w:r w:rsidRPr="00526B21">
              <w:rPr>
                <w:lang w:eastAsia="lt-LT"/>
              </w:rPr>
              <w:t>mas</w:t>
            </w:r>
          </w:p>
          <w:p w:rsidR="00C32515" w:rsidRPr="00526B21" w:rsidRDefault="00C32515" w:rsidP="00C32515">
            <w:pPr>
              <w:tabs>
                <w:tab w:val="left" w:pos="748"/>
              </w:tabs>
              <w:jc w:val="center"/>
              <w:rPr>
                <w:lang w:eastAsia="lt-LT"/>
              </w:rPr>
            </w:pPr>
            <w:r w:rsidRPr="00526B21">
              <w:rPr>
                <w:lang w:eastAsia="lt-LT"/>
              </w:rPr>
              <w:t>(+, -)</w:t>
            </w:r>
          </w:p>
        </w:tc>
        <w:tc>
          <w:tcPr>
            <w:tcW w:w="937" w:type="dxa"/>
            <w:vMerge w:val="restart"/>
            <w:vAlign w:val="center"/>
          </w:tcPr>
          <w:p w:rsidR="00C32515" w:rsidRPr="00526B21" w:rsidRDefault="00C32515" w:rsidP="00C32515">
            <w:pPr>
              <w:tabs>
                <w:tab w:val="left" w:pos="748"/>
              </w:tabs>
              <w:jc w:val="center"/>
              <w:rPr>
                <w:lang w:eastAsia="lt-LT"/>
              </w:rPr>
            </w:pPr>
            <w:r w:rsidRPr="00526B21">
              <w:rPr>
                <w:lang w:eastAsia="lt-LT"/>
              </w:rPr>
              <w:t>Pokytis</w:t>
            </w:r>
            <w:r w:rsidR="00951674">
              <w:rPr>
                <w:lang w:eastAsia="lt-LT"/>
              </w:rPr>
              <w:t>,</w:t>
            </w:r>
          </w:p>
          <w:p w:rsidR="00C32515" w:rsidRPr="00526B21" w:rsidRDefault="00C32515" w:rsidP="00C32515">
            <w:pPr>
              <w:tabs>
                <w:tab w:val="left" w:pos="748"/>
              </w:tabs>
              <w:jc w:val="center"/>
              <w:rPr>
                <w:lang w:eastAsia="lt-LT"/>
              </w:rPr>
            </w:pPr>
            <w:r w:rsidRPr="00526B21">
              <w:rPr>
                <w:lang w:eastAsia="lt-LT"/>
              </w:rPr>
              <w:t>proc.</w:t>
            </w:r>
          </w:p>
        </w:tc>
        <w:tc>
          <w:tcPr>
            <w:tcW w:w="2090" w:type="dxa"/>
            <w:gridSpan w:val="3"/>
          </w:tcPr>
          <w:p w:rsidR="00C32515" w:rsidRPr="00526B21" w:rsidRDefault="00C32515" w:rsidP="004F0A4A">
            <w:pPr>
              <w:tabs>
                <w:tab w:val="left" w:pos="748"/>
              </w:tabs>
              <w:jc w:val="center"/>
              <w:rPr>
                <w:lang w:eastAsia="lt-LT"/>
              </w:rPr>
            </w:pPr>
            <w:r w:rsidRPr="00526B21">
              <w:rPr>
                <w:lang w:eastAsia="lt-LT"/>
              </w:rPr>
              <w:t>Nuotekų tvarkymas</w:t>
            </w:r>
          </w:p>
        </w:tc>
        <w:tc>
          <w:tcPr>
            <w:tcW w:w="973" w:type="dxa"/>
            <w:vMerge w:val="restart"/>
            <w:vAlign w:val="center"/>
          </w:tcPr>
          <w:p w:rsidR="00C32515" w:rsidRPr="00526B21" w:rsidRDefault="00C32515" w:rsidP="00C32515">
            <w:pPr>
              <w:tabs>
                <w:tab w:val="left" w:pos="748"/>
              </w:tabs>
              <w:jc w:val="center"/>
              <w:rPr>
                <w:lang w:eastAsia="lt-LT"/>
              </w:rPr>
            </w:pPr>
            <w:r w:rsidRPr="00526B21">
              <w:rPr>
                <w:lang w:eastAsia="lt-LT"/>
              </w:rPr>
              <w:t>Skirtu</w:t>
            </w:r>
            <w:r>
              <w:rPr>
                <w:lang w:eastAsia="lt-LT"/>
              </w:rPr>
              <w:t>-</w:t>
            </w:r>
            <w:r w:rsidRPr="00526B21">
              <w:rPr>
                <w:lang w:eastAsia="lt-LT"/>
              </w:rPr>
              <w:t>mas</w:t>
            </w:r>
          </w:p>
          <w:p w:rsidR="00C32515" w:rsidRPr="00526B21" w:rsidRDefault="00C32515" w:rsidP="00C32515">
            <w:pPr>
              <w:tabs>
                <w:tab w:val="left" w:pos="748"/>
              </w:tabs>
              <w:jc w:val="center"/>
              <w:rPr>
                <w:lang w:eastAsia="lt-LT"/>
              </w:rPr>
            </w:pPr>
            <w:r w:rsidRPr="00526B21">
              <w:rPr>
                <w:lang w:eastAsia="lt-LT"/>
              </w:rPr>
              <w:t>(+, -)</w:t>
            </w:r>
          </w:p>
        </w:tc>
        <w:tc>
          <w:tcPr>
            <w:tcW w:w="937" w:type="dxa"/>
            <w:vMerge w:val="restart"/>
            <w:vAlign w:val="center"/>
          </w:tcPr>
          <w:p w:rsidR="00C32515" w:rsidRPr="00526B21" w:rsidRDefault="00C32515" w:rsidP="00C32515">
            <w:pPr>
              <w:tabs>
                <w:tab w:val="left" w:pos="748"/>
              </w:tabs>
              <w:jc w:val="center"/>
              <w:rPr>
                <w:lang w:eastAsia="lt-LT"/>
              </w:rPr>
            </w:pPr>
            <w:r w:rsidRPr="00526B21">
              <w:rPr>
                <w:lang w:eastAsia="lt-LT"/>
              </w:rPr>
              <w:t>Pokytis</w:t>
            </w:r>
            <w:r w:rsidR="00951674">
              <w:rPr>
                <w:lang w:eastAsia="lt-LT"/>
              </w:rPr>
              <w:t>,</w:t>
            </w:r>
          </w:p>
          <w:p w:rsidR="00C32515" w:rsidRPr="00526B21" w:rsidRDefault="00C32515" w:rsidP="00C32515">
            <w:pPr>
              <w:tabs>
                <w:tab w:val="left" w:pos="748"/>
              </w:tabs>
              <w:jc w:val="center"/>
              <w:rPr>
                <w:lang w:eastAsia="lt-LT"/>
              </w:rPr>
            </w:pPr>
            <w:r w:rsidRPr="00526B21">
              <w:rPr>
                <w:lang w:eastAsia="lt-LT"/>
              </w:rPr>
              <w:t>proc.</w:t>
            </w:r>
          </w:p>
        </w:tc>
      </w:tr>
      <w:tr w:rsidR="00C32515" w:rsidRPr="00526B21" w:rsidTr="00C32515">
        <w:tc>
          <w:tcPr>
            <w:tcW w:w="1443" w:type="dxa"/>
            <w:gridSpan w:val="2"/>
            <w:vMerge/>
          </w:tcPr>
          <w:p w:rsidR="00C32515" w:rsidRPr="00526B21" w:rsidRDefault="00C32515" w:rsidP="004F0A4A">
            <w:pPr>
              <w:tabs>
                <w:tab w:val="left" w:pos="748"/>
              </w:tabs>
              <w:jc w:val="both"/>
              <w:rPr>
                <w:lang w:eastAsia="lt-LT"/>
              </w:rPr>
            </w:pPr>
          </w:p>
        </w:tc>
        <w:tc>
          <w:tcPr>
            <w:tcW w:w="780" w:type="dxa"/>
          </w:tcPr>
          <w:p w:rsidR="00C32515" w:rsidRPr="00526B21" w:rsidRDefault="00C32515" w:rsidP="004F0A4A">
            <w:pPr>
              <w:tabs>
                <w:tab w:val="left" w:pos="748"/>
              </w:tabs>
              <w:jc w:val="center"/>
              <w:rPr>
                <w:lang w:eastAsia="lt-LT"/>
              </w:rPr>
            </w:pPr>
            <w:r w:rsidRPr="00526B21">
              <w:rPr>
                <w:lang w:eastAsia="lt-LT"/>
              </w:rPr>
              <w:t>201</w:t>
            </w:r>
            <w:r>
              <w:rPr>
                <w:lang w:eastAsia="lt-LT"/>
              </w:rPr>
              <w:t>6</w:t>
            </w:r>
            <w:r w:rsidRPr="00526B21">
              <w:rPr>
                <w:lang w:eastAsia="lt-LT"/>
              </w:rPr>
              <w:t xml:space="preserve"> m.</w:t>
            </w:r>
          </w:p>
        </w:tc>
        <w:tc>
          <w:tcPr>
            <w:tcW w:w="697" w:type="dxa"/>
            <w:gridSpan w:val="2"/>
          </w:tcPr>
          <w:p w:rsidR="00C32515" w:rsidRPr="00526B21" w:rsidRDefault="00C32515" w:rsidP="004F0A4A">
            <w:pPr>
              <w:tabs>
                <w:tab w:val="left" w:pos="748"/>
              </w:tabs>
              <w:jc w:val="center"/>
              <w:rPr>
                <w:lang w:eastAsia="lt-LT"/>
              </w:rPr>
            </w:pPr>
            <w:r w:rsidRPr="00526B21">
              <w:rPr>
                <w:lang w:eastAsia="lt-LT"/>
              </w:rPr>
              <w:t>201</w:t>
            </w:r>
            <w:r>
              <w:rPr>
                <w:lang w:eastAsia="lt-LT"/>
              </w:rPr>
              <w:t>7</w:t>
            </w:r>
            <w:r w:rsidRPr="00526B21">
              <w:rPr>
                <w:lang w:eastAsia="lt-LT"/>
              </w:rPr>
              <w:t xml:space="preserve"> m.</w:t>
            </w:r>
          </w:p>
        </w:tc>
        <w:tc>
          <w:tcPr>
            <w:tcW w:w="696" w:type="dxa"/>
          </w:tcPr>
          <w:p w:rsidR="00C32515" w:rsidRPr="00526B21" w:rsidRDefault="00C32515" w:rsidP="004F0A4A">
            <w:pPr>
              <w:tabs>
                <w:tab w:val="left" w:pos="748"/>
              </w:tabs>
              <w:jc w:val="center"/>
              <w:rPr>
                <w:lang w:eastAsia="lt-LT"/>
              </w:rPr>
            </w:pPr>
            <w:r>
              <w:rPr>
                <w:lang w:eastAsia="lt-LT"/>
              </w:rPr>
              <w:t>2018 m.</w:t>
            </w:r>
          </w:p>
        </w:tc>
        <w:tc>
          <w:tcPr>
            <w:tcW w:w="973" w:type="dxa"/>
            <w:vMerge/>
          </w:tcPr>
          <w:p w:rsidR="00C32515" w:rsidRPr="00526B21" w:rsidRDefault="00C32515" w:rsidP="004F0A4A">
            <w:pPr>
              <w:tabs>
                <w:tab w:val="left" w:pos="748"/>
              </w:tabs>
              <w:jc w:val="center"/>
              <w:rPr>
                <w:lang w:eastAsia="lt-LT"/>
              </w:rPr>
            </w:pPr>
          </w:p>
        </w:tc>
        <w:tc>
          <w:tcPr>
            <w:tcW w:w="937" w:type="dxa"/>
            <w:vMerge/>
          </w:tcPr>
          <w:p w:rsidR="00C32515" w:rsidRPr="00526B21" w:rsidRDefault="00C32515" w:rsidP="004F0A4A">
            <w:pPr>
              <w:tabs>
                <w:tab w:val="left" w:pos="748"/>
              </w:tabs>
              <w:jc w:val="center"/>
              <w:rPr>
                <w:lang w:eastAsia="lt-LT"/>
              </w:rPr>
            </w:pPr>
          </w:p>
        </w:tc>
        <w:tc>
          <w:tcPr>
            <w:tcW w:w="697" w:type="dxa"/>
          </w:tcPr>
          <w:p w:rsidR="00C32515" w:rsidRPr="00526B21" w:rsidRDefault="00C32515" w:rsidP="004F0A4A">
            <w:pPr>
              <w:tabs>
                <w:tab w:val="left" w:pos="748"/>
              </w:tabs>
              <w:jc w:val="center"/>
              <w:rPr>
                <w:lang w:eastAsia="lt-LT"/>
              </w:rPr>
            </w:pPr>
            <w:r w:rsidRPr="00526B21">
              <w:rPr>
                <w:lang w:eastAsia="lt-LT"/>
              </w:rPr>
              <w:t>201</w:t>
            </w:r>
            <w:r>
              <w:rPr>
                <w:lang w:eastAsia="lt-LT"/>
              </w:rPr>
              <w:t>6</w:t>
            </w:r>
            <w:r w:rsidRPr="00526B21">
              <w:rPr>
                <w:lang w:eastAsia="lt-LT"/>
              </w:rPr>
              <w:t xml:space="preserve"> m.</w:t>
            </w:r>
          </w:p>
        </w:tc>
        <w:tc>
          <w:tcPr>
            <w:tcW w:w="697" w:type="dxa"/>
          </w:tcPr>
          <w:p w:rsidR="00C32515" w:rsidRPr="00526B21" w:rsidRDefault="00C32515" w:rsidP="004F0A4A">
            <w:pPr>
              <w:tabs>
                <w:tab w:val="left" w:pos="748"/>
              </w:tabs>
              <w:jc w:val="center"/>
              <w:rPr>
                <w:lang w:eastAsia="lt-LT"/>
              </w:rPr>
            </w:pPr>
            <w:r w:rsidRPr="00526B21">
              <w:rPr>
                <w:lang w:eastAsia="lt-LT"/>
              </w:rPr>
              <w:t>201</w:t>
            </w:r>
            <w:r>
              <w:rPr>
                <w:lang w:eastAsia="lt-LT"/>
              </w:rPr>
              <w:t>7</w:t>
            </w:r>
            <w:r w:rsidRPr="00526B21">
              <w:rPr>
                <w:lang w:eastAsia="lt-LT"/>
              </w:rPr>
              <w:t xml:space="preserve"> m.</w:t>
            </w:r>
          </w:p>
        </w:tc>
        <w:tc>
          <w:tcPr>
            <w:tcW w:w="696" w:type="dxa"/>
          </w:tcPr>
          <w:p w:rsidR="00C32515" w:rsidRPr="00526B21" w:rsidRDefault="00C32515" w:rsidP="004F0A4A">
            <w:pPr>
              <w:tabs>
                <w:tab w:val="left" w:pos="748"/>
              </w:tabs>
              <w:jc w:val="center"/>
              <w:rPr>
                <w:lang w:eastAsia="lt-LT"/>
              </w:rPr>
            </w:pPr>
            <w:r>
              <w:rPr>
                <w:lang w:eastAsia="lt-LT"/>
              </w:rPr>
              <w:t>2018 m.</w:t>
            </w:r>
          </w:p>
        </w:tc>
        <w:tc>
          <w:tcPr>
            <w:tcW w:w="973" w:type="dxa"/>
            <w:vMerge/>
          </w:tcPr>
          <w:p w:rsidR="00C32515" w:rsidRPr="00526B21" w:rsidRDefault="00C32515" w:rsidP="004F0A4A">
            <w:pPr>
              <w:tabs>
                <w:tab w:val="left" w:pos="748"/>
              </w:tabs>
              <w:jc w:val="center"/>
              <w:rPr>
                <w:lang w:eastAsia="lt-LT"/>
              </w:rPr>
            </w:pPr>
          </w:p>
        </w:tc>
        <w:tc>
          <w:tcPr>
            <w:tcW w:w="937" w:type="dxa"/>
            <w:vMerge/>
          </w:tcPr>
          <w:p w:rsidR="00C32515" w:rsidRPr="00526B21" w:rsidRDefault="00C32515" w:rsidP="004F0A4A">
            <w:pPr>
              <w:tabs>
                <w:tab w:val="left" w:pos="748"/>
              </w:tabs>
              <w:jc w:val="center"/>
              <w:rPr>
                <w:lang w:eastAsia="lt-LT"/>
              </w:rPr>
            </w:pPr>
          </w:p>
        </w:tc>
      </w:tr>
      <w:tr w:rsidR="00C32515" w:rsidRPr="00526B21" w:rsidTr="00C32515">
        <w:trPr>
          <w:trHeight w:val="437"/>
        </w:trPr>
        <w:tc>
          <w:tcPr>
            <w:tcW w:w="1443" w:type="dxa"/>
            <w:gridSpan w:val="2"/>
            <w:vAlign w:val="center"/>
          </w:tcPr>
          <w:p w:rsidR="00C32515" w:rsidRPr="00526B21" w:rsidRDefault="00C32515" w:rsidP="00C62A89">
            <w:pPr>
              <w:tabs>
                <w:tab w:val="left" w:pos="748"/>
              </w:tabs>
              <w:jc w:val="center"/>
              <w:rPr>
                <w:lang w:eastAsia="lt-LT"/>
              </w:rPr>
            </w:pPr>
            <w:r w:rsidRPr="00526B21">
              <w:rPr>
                <w:lang w:eastAsia="lt-LT"/>
              </w:rPr>
              <w:t>Vartotojai</w:t>
            </w:r>
          </w:p>
        </w:tc>
        <w:tc>
          <w:tcPr>
            <w:tcW w:w="780" w:type="dxa"/>
            <w:vAlign w:val="center"/>
          </w:tcPr>
          <w:p w:rsidR="00C32515" w:rsidRPr="00526B21" w:rsidRDefault="00C32515" w:rsidP="00C62A89">
            <w:pPr>
              <w:tabs>
                <w:tab w:val="left" w:pos="748"/>
              </w:tabs>
              <w:jc w:val="center"/>
              <w:rPr>
                <w:lang w:eastAsia="lt-LT"/>
              </w:rPr>
            </w:pPr>
            <w:r>
              <w:rPr>
                <w:lang w:eastAsia="lt-LT"/>
              </w:rPr>
              <w:t>4953</w:t>
            </w:r>
          </w:p>
        </w:tc>
        <w:tc>
          <w:tcPr>
            <w:tcW w:w="697" w:type="dxa"/>
            <w:gridSpan w:val="2"/>
            <w:vAlign w:val="center"/>
          </w:tcPr>
          <w:p w:rsidR="00C32515" w:rsidRPr="00526B21" w:rsidRDefault="00C32515" w:rsidP="00C62A89">
            <w:pPr>
              <w:tabs>
                <w:tab w:val="left" w:pos="748"/>
              </w:tabs>
              <w:jc w:val="center"/>
              <w:rPr>
                <w:lang w:eastAsia="lt-LT"/>
              </w:rPr>
            </w:pPr>
            <w:r>
              <w:rPr>
                <w:lang w:eastAsia="lt-LT"/>
              </w:rPr>
              <w:t>4913</w:t>
            </w:r>
          </w:p>
        </w:tc>
        <w:tc>
          <w:tcPr>
            <w:tcW w:w="696" w:type="dxa"/>
            <w:vAlign w:val="center"/>
          </w:tcPr>
          <w:p w:rsidR="00C32515" w:rsidRDefault="00C32515" w:rsidP="00C32515">
            <w:pPr>
              <w:tabs>
                <w:tab w:val="left" w:pos="748"/>
              </w:tabs>
              <w:jc w:val="center"/>
              <w:rPr>
                <w:lang w:eastAsia="lt-LT"/>
              </w:rPr>
            </w:pPr>
            <w:r>
              <w:rPr>
                <w:lang w:eastAsia="lt-LT"/>
              </w:rPr>
              <w:t>5008</w:t>
            </w:r>
          </w:p>
        </w:tc>
        <w:tc>
          <w:tcPr>
            <w:tcW w:w="973" w:type="dxa"/>
            <w:vAlign w:val="center"/>
          </w:tcPr>
          <w:p w:rsidR="00C32515" w:rsidRPr="00526B21" w:rsidRDefault="00C32515" w:rsidP="00C62A89">
            <w:pPr>
              <w:tabs>
                <w:tab w:val="left" w:pos="748"/>
              </w:tabs>
              <w:jc w:val="center"/>
              <w:rPr>
                <w:lang w:eastAsia="lt-LT"/>
              </w:rPr>
            </w:pPr>
            <w:r>
              <w:rPr>
                <w:lang w:eastAsia="lt-LT"/>
              </w:rPr>
              <w:t>+55</w:t>
            </w:r>
          </w:p>
        </w:tc>
        <w:tc>
          <w:tcPr>
            <w:tcW w:w="937" w:type="dxa"/>
            <w:vAlign w:val="center"/>
          </w:tcPr>
          <w:p w:rsidR="00C32515" w:rsidRPr="00526B21" w:rsidRDefault="00C32515" w:rsidP="00C62A89">
            <w:pPr>
              <w:tabs>
                <w:tab w:val="left" w:pos="748"/>
              </w:tabs>
              <w:jc w:val="center"/>
              <w:rPr>
                <w:lang w:eastAsia="lt-LT"/>
              </w:rPr>
            </w:pPr>
            <w:r>
              <w:rPr>
                <w:lang w:eastAsia="lt-LT"/>
              </w:rPr>
              <w:t>+1,11</w:t>
            </w:r>
          </w:p>
        </w:tc>
        <w:tc>
          <w:tcPr>
            <w:tcW w:w="697" w:type="dxa"/>
            <w:vAlign w:val="center"/>
          </w:tcPr>
          <w:p w:rsidR="00C32515" w:rsidRPr="00526B21" w:rsidRDefault="00C32515" w:rsidP="00C62A89">
            <w:pPr>
              <w:tabs>
                <w:tab w:val="left" w:pos="748"/>
              </w:tabs>
              <w:jc w:val="center"/>
              <w:rPr>
                <w:lang w:eastAsia="lt-LT"/>
              </w:rPr>
            </w:pPr>
            <w:r>
              <w:rPr>
                <w:lang w:eastAsia="lt-LT"/>
              </w:rPr>
              <w:t>3447</w:t>
            </w:r>
          </w:p>
        </w:tc>
        <w:tc>
          <w:tcPr>
            <w:tcW w:w="697" w:type="dxa"/>
            <w:vAlign w:val="center"/>
          </w:tcPr>
          <w:p w:rsidR="00C32515" w:rsidRPr="00526B21" w:rsidRDefault="00C32515" w:rsidP="00C62A89">
            <w:pPr>
              <w:tabs>
                <w:tab w:val="left" w:pos="748"/>
              </w:tabs>
              <w:jc w:val="center"/>
              <w:rPr>
                <w:lang w:eastAsia="lt-LT"/>
              </w:rPr>
            </w:pPr>
            <w:r>
              <w:rPr>
                <w:lang w:eastAsia="lt-LT"/>
              </w:rPr>
              <w:t>3493</w:t>
            </w:r>
          </w:p>
        </w:tc>
        <w:tc>
          <w:tcPr>
            <w:tcW w:w="696" w:type="dxa"/>
            <w:vAlign w:val="center"/>
          </w:tcPr>
          <w:p w:rsidR="00C32515" w:rsidRDefault="00C32515" w:rsidP="00C32515">
            <w:pPr>
              <w:tabs>
                <w:tab w:val="left" w:pos="748"/>
              </w:tabs>
              <w:jc w:val="center"/>
              <w:rPr>
                <w:lang w:eastAsia="lt-LT"/>
              </w:rPr>
            </w:pPr>
            <w:r>
              <w:rPr>
                <w:lang w:eastAsia="lt-LT"/>
              </w:rPr>
              <w:t>3687</w:t>
            </w:r>
          </w:p>
        </w:tc>
        <w:tc>
          <w:tcPr>
            <w:tcW w:w="973" w:type="dxa"/>
            <w:vAlign w:val="center"/>
          </w:tcPr>
          <w:p w:rsidR="00C32515" w:rsidRPr="00526B21" w:rsidRDefault="00C32515" w:rsidP="00C62A89">
            <w:pPr>
              <w:tabs>
                <w:tab w:val="left" w:pos="748"/>
              </w:tabs>
              <w:jc w:val="center"/>
              <w:rPr>
                <w:lang w:eastAsia="lt-LT"/>
              </w:rPr>
            </w:pPr>
            <w:r>
              <w:rPr>
                <w:lang w:eastAsia="lt-LT"/>
              </w:rPr>
              <w:t>+</w:t>
            </w:r>
            <w:r w:rsidR="00B84EE2">
              <w:rPr>
                <w:lang w:eastAsia="lt-LT"/>
              </w:rPr>
              <w:t>240</w:t>
            </w:r>
          </w:p>
        </w:tc>
        <w:tc>
          <w:tcPr>
            <w:tcW w:w="937" w:type="dxa"/>
            <w:vAlign w:val="center"/>
          </w:tcPr>
          <w:p w:rsidR="00C32515" w:rsidRPr="00526B21" w:rsidRDefault="00C32515" w:rsidP="00C62A89">
            <w:pPr>
              <w:tabs>
                <w:tab w:val="left" w:pos="748"/>
              </w:tabs>
              <w:jc w:val="center"/>
              <w:rPr>
                <w:lang w:eastAsia="lt-LT"/>
              </w:rPr>
            </w:pPr>
            <w:r>
              <w:rPr>
                <w:lang w:eastAsia="lt-LT"/>
              </w:rPr>
              <w:t>+</w:t>
            </w:r>
            <w:r w:rsidR="00B84EE2">
              <w:rPr>
                <w:lang w:eastAsia="lt-LT"/>
              </w:rPr>
              <w:t>6,96</w:t>
            </w:r>
          </w:p>
        </w:tc>
      </w:tr>
      <w:tr w:rsidR="00C32515" w:rsidRPr="00526B21" w:rsidTr="00C32515">
        <w:trPr>
          <w:trHeight w:val="401"/>
        </w:trPr>
        <w:tc>
          <w:tcPr>
            <w:tcW w:w="1443" w:type="dxa"/>
            <w:gridSpan w:val="2"/>
            <w:vAlign w:val="center"/>
          </w:tcPr>
          <w:p w:rsidR="00C32515" w:rsidRPr="00526B21" w:rsidRDefault="00C32515" w:rsidP="00C62A89">
            <w:pPr>
              <w:tabs>
                <w:tab w:val="left" w:pos="748"/>
              </w:tabs>
              <w:jc w:val="center"/>
              <w:rPr>
                <w:lang w:eastAsia="lt-LT"/>
              </w:rPr>
            </w:pPr>
            <w:r w:rsidRPr="00526B21">
              <w:rPr>
                <w:lang w:eastAsia="lt-LT"/>
              </w:rPr>
              <w:t>Abonentai</w:t>
            </w:r>
          </w:p>
        </w:tc>
        <w:tc>
          <w:tcPr>
            <w:tcW w:w="780" w:type="dxa"/>
            <w:vAlign w:val="center"/>
          </w:tcPr>
          <w:p w:rsidR="00C32515" w:rsidRPr="00526B21" w:rsidRDefault="00C32515" w:rsidP="00C62A89">
            <w:pPr>
              <w:tabs>
                <w:tab w:val="left" w:pos="748"/>
              </w:tabs>
              <w:jc w:val="center"/>
              <w:rPr>
                <w:lang w:eastAsia="lt-LT"/>
              </w:rPr>
            </w:pPr>
            <w:r>
              <w:rPr>
                <w:lang w:eastAsia="lt-LT"/>
              </w:rPr>
              <w:t>242</w:t>
            </w:r>
          </w:p>
        </w:tc>
        <w:tc>
          <w:tcPr>
            <w:tcW w:w="697" w:type="dxa"/>
            <w:gridSpan w:val="2"/>
            <w:vAlign w:val="center"/>
          </w:tcPr>
          <w:p w:rsidR="00C32515" w:rsidRPr="00526B21" w:rsidRDefault="00C32515" w:rsidP="00C62A89">
            <w:pPr>
              <w:tabs>
                <w:tab w:val="left" w:pos="748"/>
              </w:tabs>
              <w:jc w:val="center"/>
              <w:rPr>
                <w:lang w:eastAsia="lt-LT"/>
              </w:rPr>
            </w:pPr>
            <w:r>
              <w:rPr>
                <w:lang w:eastAsia="lt-LT"/>
              </w:rPr>
              <w:t>237</w:t>
            </w:r>
          </w:p>
        </w:tc>
        <w:tc>
          <w:tcPr>
            <w:tcW w:w="696" w:type="dxa"/>
            <w:vAlign w:val="center"/>
          </w:tcPr>
          <w:p w:rsidR="00C32515" w:rsidRDefault="00C32515" w:rsidP="00C32515">
            <w:pPr>
              <w:tabs>
                <w:tab w:val="left" w:pos="748"/>
              </w:tabs>
              <w:jc w:val="center"/>
              <w:rPr>
                <w:lang w:eastAsia="lt-LT"/>
              </w:rPr>
            </w:pPr>
            <w:r>
              <w:rPr>
                <w:lang w:eastAsia="lt-LT"/>
              </w:rPr>
              <w:t>225</w:t>
            </w:r>
          </w:p>
        </w:tc>
        <w:tc>
          <w:tcPr>
            <w:tcW w:w="973" w:type="dxa"/>
            <w:vAlign w:val="center"/>
          </w:tcPr>
          <w:p w:rsidR="00C32515" w:rsidRPr="00526B21" w:rsidRDefault="00C32515" w:rsidP="00C62A89">
            <w:pPr>
              <w:tabs>
                <w:tab w:val="left" w:pos="748"/>
              </w:tabs>
              <w:jc w:val="center"/>
              <w:rPr>
                <w:lang w:eastAsia="lt-LT"/>
              </w:rPr>
            </w:pPr>
            <w:r>
              <w:rPr>
                <w:lang w:eastAsia="lt-LT"/>
              </w:rPr>
              <w:t>-17</w:t>
            </w:r>
          </w:p>
        </w:tc>
        <w:tc>
          <w:tcPr>
            <w:tcW w:w="937" w:type="dxa"/>
            <w:vAlign w:val="center"/>
          </w:tcPr>
          <w:p w:rsidR="00C32515" w:rsidRPr="00526B21" w:rsidRDefault="00C32515" w:rsidP="00C62A89">
            <w:pPr>
              <w:tabs>
                <w:tab w:val="left" w:pos="748"/>
              </w:tabs>
              <w:jc w:val="center"/>
              <w:rPr>
                <w:lang w:eastAsia="lt-LT"/>
              </w:rPr>
            </w:pPr>
            <w:r>
              <w:rPr>
                <w:lang w:eastAsia="lt-LT"/>
              </w:rPr>
              <w:t>-7,02</w:t>
            </w:r>
          </w:p>
        </w:tc>
        <w:tc>
          <w:tcPr>
            <w:tcW w:w="697" w:type="dxa"/>
            <w:vAlign w:val="center"/>
          </w:tcPr>
          <w:p w:rsidR="00C32515" w:rsidRPr="00526B21" w:rsidRDefault="00C32515" w:rsidP="00C62A89">
            <w:pPr>
              <w:tabs>
                <w:tab w:val="left" w:pos="748"/>
              </w:tabs>
              <w:jc w:val="center"/>
              <w:rPr>
                <w:lang w:eastAsia="lt-LT"/>
              </w:rPr>
            </w:pPr>
            <w:r>
              <w:rPr>
                <w:lang w:eastAsia="lt-LT"/>
              </w:rPr>
              <w:t>141</w:t>
            </w:r>
          </w:p>
        </w:tc>
        <w:tc>
          <w:tcPr>
            <w:tcW w:w="697" w:type="dxa"/>
            <w:vAlign w:val="center"/>
          </w:tcPr>
          <w:p w:rsidR="00C32515" w:rsidRPr="00526B21" w:rsidRDefault="00C32515" w:rsidP="00C62A89">
            <w:pPr>
              <w:tabs>
                <w:tab w:val="left" w:pos="748"/>
              </w:tabs>
              <w:jc w:val="center"/>
              <w:rPr>
                <w:lang w:eastAsia="lt-LT"/>
              </w:rPr>
            </w:pPr>
            <w:r>
              <w:rPr>
                <w:lang w:eastAsia="lt-LT"/>
              </w:rPr>
              <w:t>158</w:t>
            </w:r>
          </w:p>
        </w:tc>
        <w:tc>
          <w:tcPr>
            <w:tcW w:w="696" w:type="dxa"/>
            <w:vAlign w:val="center"/>
          </w:tcPr>
          <w:p w:rsidR="00C32515" w:rsidRDefault="00C32515" w:rsidP="00C32515">
            <w:pPr>
              <w:tabs>
                <w:tab w:val="left" w:pos="748"/>
              </w:tabs>
              <w:jc w:val="center"/>
              <w:rPr>
                <w:lang w:eastAsia="lt-LT"/>
              </w:rPr>
            </w:pPr>
            <w:r>
              <w:rPr>
                <w:lang w:eastAsia="lt-LT"/>
              </w:rPr>
              <w:t>149</w:t>
            </w:r>
          </w:p>
        </w:tc>
        <w:tc>
          <w:tcPr>
            <w:tcW w:w="973" w:type="dxa"/>
            <w:vAlign w:val="center"/>
          </w:tcPr>
          <w:p w:rsidR="00C32515" w:rsidRPr="00526B21" w:rsidRDefault="00C32515" w:rsidP="00C62A89">
            <w:pPr>
              <w:tabs>
                <w:tab w:val="left" w:pos="748"/>
              </w:tabs>
              <w:jc w:val="center"/>
              <w:rPr>
                <w:lang w:eastAsia="lt-LT"/>
              </w:rPr>
            </w:pPr>
            <w:r>
              <w:rPr>
                <w:lang w:eastAsia="lt-LT"/>
              </w:rPr>
              <w:t>+</w:t>
            </w:r>
            <w:r w:rsidR="00B84EE2">
              <w:rPr>
                <w:lang w:eastAsia="lt-LT"/>
              </w:rPr>
              <w:t>8</w:t>
            </w:r>
          </w:p>
        </w:tc>
        <w:tc>
          <w:tcPr>
            <w:tcW w:w="937" w:type="dxa"/>
            <w:vAlign w:val="center"/>
          </w:tcPr>
          <w:p w:rsidR="00C32515" w:rsidRPr="00526B21" w:rsidRDefault="00C32515" w:rsidP="00C62A89">
            <w:pPr>
              <w:tabs>
                <w:tab w:val="left" w:pos="748"/>
              </w:tabs>
              <w:jc w:val="center"/>
              <w:rPr>
                <w:lang w:eastAsia="lt-LT"/>
              </w:rPr>
            </w:pPr>
            <w:r>
              <w:rPr>
                <w:lang w:eastAsia="lt-LT"/>
              </w:rPr>
              <w:t>+</w:t>
            </w:r>
            <w:r w:rsidR="00B84EE2">
              <w:rPr>
                <w:lang w:eastAsia="lt-LT"/>
              </w:rPr>
              <w:t>5,67</w:t>
            </w:r>
          </w:p>
        </w:tc>
      </w:tr>
      <w:tr w:rsidR="00C32515" w:rsidRPr="00526B21" w:rsidTr="00B84EE2">
        <w:trPr>
          <w:trHeight w:val="421"/>
        </w:trPr>
        <w:tc>
          <w:tcPr>
            <w:tcW w:w="1443" w:type="dxa"/>
            <w:gridSpan w:val="2"/>
            <w:vAlign w:val="center"/>
          </w:tcPr>
          <w:p w:rsidR="00C32515" w:rsidRPr="00526B21" w:rsidRDefault="00C32515" w:rsidP="00C62A89">
            <w:pPr>
              <w:tabs>
                <w:tab w:val="left" w:pos="748"/>
              </w:tabs>
              <w:jc w:val="center"/>
              <w:rPr>
                <w:lang w:eastAsia="lt-LT"/>
              </w:rPr>
            </w:pPr>
            <w:r w:rsidRPr="00526B21">
              <w:rPr>
                <w:lang w:eastAsia="lt-LT"/>
              </w:rPr>
              <w:t>Iš viso</w:t>
            </w:r>
          </w:p>
        </w:tc>
        <w:tc>
          <w:tcPr>
            <w:tcW w:w="780" w:type="dxa"/>
            <w:vAlign w:val="center"/>
          </w:tcPr>
          <w:p w:rsidR="00C32515" w:rsidRPr="00526B21" w:rsidRDefault="00C32515" w:rsidP="00C62A89">
            <w:pPr>
              <w:tabs>
                <w:tab w:val="left" w:pos="748"/>
              </w:tabs>
              <w:jc w:val="center"/>
              <w:rPr>
                <w:lang w:eastAsia="lt-LT"/>
              </w:rPr>
            </w:pPr>
            <w:r>
              <w:rPr>
                <w:lang w:eastAsia="lt-LT"/>
              </w:rPr>
              <w:t>5195</w:t>
            </w:r>
          </w:p>
        </w:tc>
        <w:tc>
          <w:tcPr>
            <w:tcW w:w="697" w:type="dxa"/>
            <w:gridSpan w:val="2"/>
            <w:vAlign w:val="center"/>
          </w:tcPr>
          <w:p w:rsidR="00C32515" w:rsidRPr="00526B21" w:rsidRDefault="00C32515" w:rsidP="00C62A89">
            <w:pPr>
              <w:tabs>
                <w:tab w:val="left" w:pos="748"/>
              </w:tabs>
              <w:jc w:val="center"/>
              <w:rPr>
                <w:lang w:eastAsia="lt-LT"/>
              </w:rPr>
            </w:pPr>
            <w:r>
              <w:rPr>
                <w:lang w:eastAsia="lt-LT"/>
              </w:rPr>
              <w:t>5150</w:t>
            </w:r>
          </w:p>
        </w:tc>
        <w:tc>
          <w:tcPr>
            <w:tcW w:w="696" w:type="dxa"/>
            <w:vAlign w:val="center"/>
          </w:tcPr>
          <w:p w:rsidR="00C32515" w:rsidRDefault="00C32515" w:rsidP="00C32515">
            <w:pPr>
              <w:tabs>
                <w:tab w:val="left" w:pos="748"/>
              </w:tabs>
              <w:jc w:val="center"/>
              <w:rPr>
                <w:lang w:eastAsia="lt-LT"/>
              </w:rPr>
            </w:pPr>
            <w:r>
              <w:rPr>
                <w:lang w:eastAsia="lt-LT"/>
              </w:rPr>
              <w:t>5233</w:t>
            </w:r>
          </w:p>
        </w:tc>
        <w:tc>
          <w:tcPr>
            <w:tcW w:w="973" w:type="dxa"/>
            <w:vAlign w:val="center"/>
          </w:tcPr>
          <w:p w:rsidR="00C32515" w:rsidRPr="00526B21" w:rsidRDefault="00C32515" w:rsidP="00C62A89">
            <w:pPr>
              <w:tabs>
                <w:tab w:val="left" w:pos="748"/>
              </w:tabs>
              <w:jc w:val="center"/>
              <w:rPr>
                <w:lang w:eastAsia="lt-LT"/>
              </w:rPr>
            </w:pPr>
            <w:r>
              <w:rPr>
                <w:lang w:eastAsia="lt-LT"/>
              </w:rPr>
              <w:t>+38</w:t>
            </w:r>
          </w:p>
        </w:tc>
        <w:tc>
          <w:tcPr>
            <w:tcW w:w="937" w:type="dxa"/>
            <w:vAlign w:val="center"/>
          </w:tcPr>
          <w:p w:rsidR="00C32515" w:rsidRPr="00526B21" w:rsidRDefault="00C32515" w:rsidP="00C62A89">
            <w:pPr>
              <w:tabs>
                <w:tab w:val="left" w:pos="748"/>
              </w:tabs>
              <w:jc w:val="center"/>
              <w:rPr>
                <w:lang w:eastAsia="lt-LT"/>
              </w:rPr>
            </w:pPr>
            <w:r>
              <w:rPr>
                <w:lang w:eastAsia="lt-LT"/>
              </w:rPr>
              <w:t>+0,73</w:t>
            </w:r>
          </w:p>
        </w:tc>
        <w:tc>
          <w:tcPr>
            <w:tcW w:w="697" w:type="dxa"/>
            <w:vAlign w:val="center"/>
          </w:tcPr>
          <w:p w:rsidR="00C32515" w:rsidRPr="00526B21" w:rsidRDefault="00C32515" w:rsidP="00C62A89">
            <w:pPr>
              <w:tabs>
                <w:tab w:val="left" w:pos="748"/>
              </w:tabs>
              <w:jc w:val="center"/>
              <w:rPr>
                <w:lang w:eastAsia="lt-LT"/>
              </w:rPr>
            </w:pPr>
            <w:r>
              <w:rPr>
                <w:lang w:eastAsia="lt-LT"/>
              </w:rPr>
              <w:t>3588</w:t>
            </w:r>
          </w:p>
        </w:tc>
        <w:tc>
          <w:tcPr>
            <w:tcW w:w="697" w:type="dxa"/>
            <w:vAlign w:val="center"/>
          </w:tcPr>
          <w:p w:rsidR="00C32515" w:rsidRPr="00526B21" w:rsidRDefault="00C32515" w:rsidP="00C62A89">
            <w:pPr>
              <w:tabs>
                <w:tab w:val="left" w:pos="748"/>
              </w:tabs>
              <w:jc w:val="center"/>
              <w:rPr>
                <w:lang w:eastAsia="lt-LT"/>
              </w:rPr>
            </w:pPr>
            <w:r>
              <w:rPr>
                <w:lang w:eastAsia="lt-LT"/>
              </w:rPr>
              <w:t>3651</w:t>
            </w:r>
          </w:p>
        </w:tc>
        <w:tc>
          <w:tcPr>
            <w:tcW w:w="696" w:type="dxa"/>
            <w:vAlign w:val="center"/>
          </w:tcPr>
          <w:p w:rsidR="00C32515" w:rsidRDefault="00B84EE2" w:rsidP="00B84EE2">
            <w:pPr>
              <w:tabs>
                <w:tab w:val="left" w:pos="748"/>
              </w:tabs>
              <w:jc w:val="center"/>
              <w:rPr>
                <w:lang w:eastAsia="lt-LT"/>
              </w:rPr>
            </w:pPr>
            <w:r>
              <w:rPr>
                <w:lang w:eastAsia="lt-LT"/>
              </w:rPr>
              <w:t>3836</w:t>
            </w:r>
          </w:p>
        </w:tc>
        <w:tc>
          <w:tcPr>
            <w:tcW w:w="973" w:type="dxa"/>
            <w:vAlign w:val="center"/>
          </w:tcPr>
          <w:p w:rsidR="00C32515" w:rsidRPr="00526B21" w:rsidRDefault="00C32515" w:rsidP="00C62A89">
            <w:pPr>
              <w:tabs>
                <w:tab w:val="left" w:pos="748"/>
              </w:tabs>
              <w:jc w:val="center"/>
              <w:rPr>
                <w:lang w:eastAsia="lt-LT"/>
              </w:rPr>
            </w:pPr>
            <w:r>
              <w:rPr>
                <w:lang w:eastAsia="lt-LT"/>
              </w:rPr>
              <w:t>+</w:t>
            </w:r>
            <w:r w:rsidR="00B84EE2">
              <w:rPr>
                <w:lang w:eastAsia="lt-LT"/>
              </w:rPr>
              <w:t>248</w:t>
            </w:r>
          </w:p>
        </w:tc>
        <w:tc>
          <w:tcPr>
            <w:tcW w:w="937" w:type="dxa"/>
            <w:vAlign w:val="center"/>
          </w:tcPr>
          <w:p w:rsidR="00C32515" w:rsidRPr="00526B21" w:rsidRDefault="00C32515" w:rsidP="00C62A89">
            <w:pPr>
              <w:tabs>
                <w:tab w:val="left" w:pos="748"/>
              </w:tabs>
              <w:jc w:val="center"/>
              <w:rPr>
                <w:lang w:eastAsia="lt-LT"/>
              </w:rPr>
            </w:pPr>
            <w:r>
              <w:rPr>
                <w:lang w:eastAsia="lt-LT"/>
              </w:rPr>
              <w:t>+</w:t>
            </w:r>
            <w:r w:rsidR="00B84EE2">
              <w:rPr>
                <w:lang w:eastAsia="lt-LT"/>
              </w:rPr>
              <w:t>6,91</w:t>
            </w:r>
          </w:p>
        </w:tc>
      </w:tr>
    </w:tbl>
    <w:p w:rsidR="00014BF6" w:rsidRPr="00E6712E" w:rsidRDefault="00014BF6" w:rsidP="00BB4B35">
      <w:pPr>
        <w:tabs>
          <w:tab w:val="left" w:pos="748"/>
        </w:tabs>
        <w:ind w:firstLine="900"/>
        <w:jc w:val="both"/>
        <w:rPr>
          <w:sz w:val="26"/>
          <w:szCs w:val="26"/>
          <w:lang w:eastAsia="lt-LT"/>
        </w:rPr>
      </w:pPr>
    </w:p>
    <w:p w:rsidR="00B943DD" w:rsidRPr="00C62A89" w:rsidRDefault="00A964DF" w:rsidP="0029203B">
      <w:pPr>
        <w:pStyle w:val="Sraopastraipa"/>
        <w:tabs>
          <w:tab w:val="left" w:pos="748"/>
        </w:tabs>
        <w:ind w:left="0"/>
        <w:jc w:val="center"/>
        <w:rPr>
          <w:b/>
          <w:bCs/>
          <w:sz w:val="26"/>
          <w:szCs w:val="26"/>
        </w:rPr>
      </w:pPr>
      <w:r>
        <w:rPr>
          <w:b/>
          <w:bCs/>
          <w:sz w:val="26"/>
          <w:szCs w:val="26"/>
        </w:rPr>
        <w:t xml:space="preserve">III </w:t>
      </w:r>
      <w:r w:rsidR="00180BA0" w:rsidRPr="00C62A89">
        <w:rPr>
          <w:b/>
          <w:bCs/>
          <w:sz w:val="26"/>
          <w:szCs w:val="26"/>
        </w:rPr>
        <w:t>SKYRIUS</w:t>
      </w:r>
    </w:p>
    <w:p w:rsidR="00180BA0" w:rsidRDefault="00B943DD" w:rsidP="0029203B">
      <w:pPr>
        <w:tabs>
          <w:tab w:val="left" w:pos="748"/>
        </w:tabs>
        <w:jc w:val="center"/>
        <w:rPr>
          <w:b/>
          <w:bCs/>
          <w:sz w:val="26"/>
          <w:szCs w:val="26"/>
        </w:rPr>
      </w:pPr>
      <w:r w:rsidRPr="00E6712E">
        <w:rPr>
          <w:b/>
          <w:bCs/>
          <w:sz w:val="26"/>
          <w:szCs w:val="26"/>
        </w:rPr>
        <w:t>NUOSAVYBĖS TEISE VALDOMAS TURTAS</w:t>
      </w:r>
    </w:p>
    <w:p w:rsidR="0029203B" w:rsidRPr="0029203B" w:rsidRDefault="0029203B" w:rsidP="0029203B">
      <w:pPr>
        <w:tabs>
          <w:tab w:val="left" w:pos="748"/>
        </w:tabs>
        <w:jc w:val="center"/>
        <w:rPr>
          <w:b/>
          <w:bCs/>
          <w:sz w:val="14"/>
          <w:szCs w:val="14"/>
        </w:rPr>
      </w:pPr>
    </w:p>
    <w:p w:rsidR="00C62A89" w:rsidRPr="00836878" w:rsidRDefault="00464CE0" w:rsidP="00951674">
      <w:pPr>
        <w:pStyle w:val="BodyText1"/>
        <w:numPr>
          <w:ilvl w:val="0"/>
          <w:numId w:val="7"/>
        </w:numPr>
        <w:tabs>
          <w:tab w:val="left" w:pos="851"/>
        </w:tabs>
        <w:spacing w:line="240" w:lineRule="auto"/>
        <w:ind w:left="0" w:firstLine="1247"/>
        <w:jc w:val="both"/>
        <w:rPr>
          <w:noProof w:val="0"/>
          <w:szCs w:val="26"/>
        </w:rPr>
      </w:pPr>
      <w:r w:rsidRPr="00836878">
        <w:rPr>
          <w:noProof w:val="0"/>
          <w:szCs w:val="26"/>
        </w:rPr>
        <w:t xml:space="preserve">Bendrovės </w:t>
      </w:r>
      <w:r w:rsidR="00C62A89" w:rsidRPr="00836878">
        <w:rPr>
          <w:noProof w:val="0"/>
          <w:szCs w:val="26"/>
        </w:rPr>
        <w:t xml:space="preserve">100 proc. </w:t>
      </w:r>
      <w:r w:rsidR="00B943DD" w:rsidRPr="00836878">
        <w:rPr>
          <w:noProof w:val="0"/>
          <w:szCs w:val="26"/>
        </w:rPr>
        <w:t>akcij</w:t>
      </w:r>
      <w:r w:rsidR="00C62A89" w:rsidRPr="00836878">
        <w:rPr>
          <w:noProof w:val="0"/>
          <w:szCs w:val="26"/>
        </w:rPr>
        <w:t>ų</w:t>
      </w:r>
      <w:r w:rsidRPr="00836878">
        <w:rPr>
          <w:noProof w:val="0"/>
          <w:szCs w:val="26"/>
        </w:rPr>
        <w:t xml:space="preserve"> nuosavybės teise</w:t>
      </w:r>
      <w:r w:rsidR="00B943DD" w:rsidRPr="00836878">
        <w:rPr>
          <w:noProof w:val="0"/>
          <w:szCs w:val="26"/>
        </w:rPr>
        <w:t xml:space="preserve"> priklauso </w:t>
      </w:r>
      <w:r w:rsidR="00C62A89" w:rsidRPr="00836878">
        <w:rPr>
          <w:noProof w:val="0"/>
          <w:szCs w:val="26"/>
        </w:rPr>
        <w:t>Skuodo</w:t>
      </w:r>
      <w:r w:rsidRPr="00836878">
        <w:rPr>
          <w:noProof w:val="0"/>
          <w:szCs w:val="26"/>
        </w:rPr>
        <w:t xml:space="preserve"> rajono savivaldybei (toliau – Savivaldyb</w:t>
      </w:r>
      <w:r w:rsidR="00951674">
        <w:rPr>
          <w:noProof w:val="0"/>
          <w:szCs w:val="26"/>
        </w:rPr>
        <w:t>ei</w:t>
      </w:r>
      <w:r w:rsidRPr="00836878">
        <w:rPr>
          <w:noProof w:val="0"/>
          <w:szCs w:val="26"/>
        </w:rPr>
        <w:t>).</w:t>
      </w:r>
    </w:p>
    <w:p w:rsidR="00A410D6" w:rsidRDefault="00464CE0" w:rsidP="00951674">
      <w:pPr>
        <w:pStyle w:val="BodyText1"/>
        <w:numPr>
          <w:ilvl w:val="0"/>
          <w:numId w:val="7"/>
        </w:numPr>
        <w:tabs>
          <w:tab w:val="left" w:pos="851"/>
        </w:tabs>
        <w:spacing w:line="240" w:lineRule="auto"/>
        <w:ind w:left="0" w:firstLine="1247"/>
        <w:jc w:val="both"/>
        <w:rPr>
          <w:noProof w:val="0"/>
          <w:szCs w:val="26"/>
        </w:rPr>
      </w:pPr>
      <w:r w:rsidRPr="00836878">
        <w:rPr>
          <w:noProof w:val="0"/>
          <w:szCs w:val="26"/>
        </w:rPr>
        <w:t>B</w:t>
      </w:r>
      <w:r w:rsidR="00B943DD" w:rsidRPr="00836878">
        <w:rPr>
          <w:noProof w:val="0"/>
          <w:szCs w:val="26"/>
        </w:rPr>
        <w:t xml:space="preserve">endrovės </w:t>
      </w:r>
      <w:r w:rsidR="004022A3" w:rsidRPr="00836878">
        <w:rPr>
          <w:noProof w:val="0"/>
          <w:szCs w:val="26"/>
        </w:rPr>
        <w:t xml:space="preserve">įstatinis kapitalas </w:t>
      </w:r>
      <w:r w:rsidRPr="00836878">
        <w:rPr>
          <w:noProof w:val="0"/>
          <w:szCs w:val="26"/>
        </w:rPr>
        <w:t>201</w:t>
      </w:r>
      <w:r w:rsidR="004676BE">
        <w:rPr>
          <w:noProof w:val="0"/>
          <w:szCs w:val="26"/>
        </w:rPr>
        <w:t>9</w:t>
      </w:r>
      <w:r w:rsidRPr="00836878">
        <w:rPr>
          <w:noProof w:val="0"/>
          <w:szCs w:val="26"/>
        </w:rPr>
        <w:t xml:space="preserve"> m. sausio 1 d. </w:t>
      </w:r>
      <w:r w:rsidR="00B943DD" w:rsidRPr="00836878">
        <w:rPr>
          <w:noProof w:val="0"/>
          <w:szCs w:val="26"/>
        </w:rPr>
        <w:t xml:space="preserve">– </w:t>
      </w:r>
      <w:r w:rsidR="00260744">
        <w:rPr>
          <w:noProof w:val="0"/>
          <w:szCs w:val="26"/>
        </w:rPr>
        <w:t>4 098 177</w:t>
      </w:r>
      <w:r w:rsidR="00B943DD" w:rsidRPr="00836878">
        <w:rPr>
          <w:noProof w:val="0"/>
          <w:szCs w:val="26"/>
        </w:rPr>
        <w:t xml:space="preserve"> </w:t>
      </w:r>
      <w:r w:rsidRPr="00836878">
        <w:rPr>
          <w:noProof w:val="0"/>
          <w:szCs w:val="26"/>
        </w:rPr>
        <w:t>Eur</w:t>
      </w:r>
      <w:r w:rsidR="00B943DD" w:rsidRPr="00836878">
        <w:rPr>
          <w:noProof w:val="0"/>
          <w:szCs w:val="26"/>
        </w:rPr>
        <w:t>. Ilgalaikio turto vertė</w:t>
      </w:r>
      <w:r w:rsidR="00836878" w:rsidRPr="00836878">
        <w:rPr>
          <w:noProof w:val="0"/>
          <w:szCs w:val="26"/>
        </w:rPr>
        <w:t xml:space="preserve"> </w:t>
      </w:r>
      <w:r w:rsidR="004022A3" w:rsidRPr="00836878">
        <w:rPr>
          <w:noProof w:val="0"/>
          <w:szCs w:val="26"/>
        </w:rPr>
        <w:t>201</w:t>
      </w:r>
      <w:r w:rsidR="00836878" w:rsidRPr="00836878">
        <w:rPr>
          <w:noProof w:val="0"/>
          <w:szCs w:val="26"/>
        </w:rPr>
        <w:t>8</w:t>
      </w:r>
      <w:r w:rsidR="004022A3" w:rsidRPr="00836878">
        <w:rPr>
          <w:noProof w:val="0"/>
          <w:szCs w:val="26"/>
        </w:rPr>
        <w:t xml:space="preserve"> m. sausio 1 d. </w:t>
      </w:r>
      <w:r w:rsidRPr="00836878">
        <w:rPr>
          <w:noProof w:val="0"/>
          <w:szCs w:val="26"/>
        </w:rPr>
        <w:t>–</w:t>
      </w:r>
      <w:r w:rsidR="00B943DD" w:rsidRPr="00836878">
        <w:rPr>
          <w:noProof w:val="0"/>
          <w:szCs w:val="26"/>
        </w:rPr>
        <w:t xml:space="preserve"> </w:t>
      </w:r>
      <w:r w:rsidR="00836878" w:rsidRPr="00836878">
        <w:rPr>
          <w:noProof w:val="0"/>
          <w:szCs w:val="26"/>
        </w:rPr>
        <w:t>10</w:t>
      </w:r>
      <w:r w:rsidRPr="00836878">
        <w:rPr>
          <w:noProof w:val="0"/>
          <w:szCs w:val="26"/>
        </w:rPr>
        <w:t xml:space="preserve"> </w:t>
      </w:r>
      <w:r w:rsidR="00836878" w:rsidRPr="00836878">
        <w:rPr>
          <w:noProof w:val="0"/>
          <w:szCs w:val="26"/>
        </w:rPr>
        <w:t>895</w:t>
      </w:r>
      <w:r w:rsidRPr="00836878">
        <w:rPr>
          <w:noProof w:val="0"/>
          <w:szCs w:val="26"/>
        </w:rPr>
        <w:t xml:space="preserve"> </w:t>
      </w:r>
      <w:r w:rsidR="00836878" w:rsidRPr="00836878">
        <w:rPr>
          <w:noProof w:val="0"/>
          <w:szCs w:val="26"/>
        </w:rPr>
        <w:t>446</w:t>
      </w:r>
      <w:r w:rsidR="00B943DD" w:rsidRPr="00836878">
        <w:rPr>
          <w:noProof w:val="0"/>
          <w:szCs w:val="26"/>
        </w:rPr>
        <w:t xml:space="preserve"> </w:t>
      </w:r>
      <w:r w:rsidRPr="00836878">
        <w:rPr>
          <w:noProof w:val="0"/>
          <w:szCs w:val="26"/>
        </w:rPr>
        <w:t>Eur</w:t>
      </w:r>
      <w:r w:rsidR="00A3236B" w:rsidRPr="00836878">
        <w:rPr>
          <w:noProof w:val="0"/>
          <w:szCs w:val="26"/>
        </w:rPr>
        <w:t>.</w:t>
      </w:r>
    </w:p>
    <w:p w:rsidR="00B943DD" w:rsidRPr="00A410D6" w:rsidRDefault="00B943DD" w:rsidP="00951674">
      <w:pPr>
        <w:pStyle w:val="BodyText1"/>
        <w:numPr>
          <w:ilvl w:val="0"/>
          <w:numId w:val="7"/>
        </w:numPr>
        <w:tabs>
          <w:tab w:val="left" w:pos="851"/>
        </w:tabs>
        <w:spacing w:line="240" w:lineRule="auto"/>
        <w:ind w:left="0" w:firstLine="1247"/>
        <w:jc w:val="both"/>
        <w:rPr>
          <w:noProof w:val="0"/>
          <w:szCs w:val="26"/>
        </w:rPr>
      </w:pPr>
      <w:r w:rsidRPr="00A410D6">
        <w:rPr>
          <w:szCs w:val="26"/>
        </w:rPr>
        <w:t xml:space="preserve">Bendrovės geriamojo vandens tiekimo ir nuotekų tvarkymo veikloje naudojamas turtas ir </w:t>
      </w:r>
      <w:r w:rsidR="00CC073A" w:rsidRPr="00A410D6">
        <w:rPr>
          <w:szCs w:val="26"/>
        </w:rPr>
        <w:t xml:space="preserve">jo </w:t>
      </w:r>
      <w:r w:rsidRPr="00A410D6">
        <w:rPr>
          <w:szCs w:val="26"/>
        </w:rPr>
        <w:t>technologiniai rodikliai</w:t>
      </w:r>
      <w:r w:rsidR="00836878" w:rsidRPr="00A410D6">
        <w:rPr>
          <w:szCs w:val="26"/>
        </w:rPr>
        <w:t xml:space="preserve"> 201</w:t>
      </w:r>
      <w:r w:rsidR="004676BE">
        <w:rPr>
          <w:szCs w:val="26"/>
        </w:rPr>
        <w:t>8</w:t>
      </w:r>
      <w:r w:rsidR="00836878" w:rsidRPr="00A410D6">
        <w:rPr>
          <w:szCs w:val="26"/>
        </w:rPr>
        <w:t xml:space="preserve"> m. pateikti 4 lentelėje</w:t>
      </w:r>
      <w:r w:rsidR="00A3236B" w:rsidRPr="00A410D6">
        <w:rPr>
          <w:szCs w:val="26"/>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8"/>
        <w:gridCol w:w="935"/>
        <w:gridCol w:w="1122"/>
        <w:gridCol w:w="1870"/>
        <w:gridCol w:w="1870"/>
      </w:tblGrid>
      <w:tr w:rsidR="00836878" w:rsidRPr="00836878" w:rsidTr="00836878">
        <w:tc>
          <w:tcPr>
            <w:tcW w:w="9645" w:type="dxa"/>
            <w:gridSpan w:val="5"/>
            <w:tcBorders>
              <w:top w:val="nil"/>
              <w:left w:val="nil"/>
              <w:bottom w:val="single" w:sz="4" w:space="0" w:color="auto"/>
              <w:right w:val="nil"/>
            </w:tcBorders>
            <w:vAlign w:val="center"/>
          </w:tcPr>
          <w:p w:rsidR="00836878" w:rsidRPr="00836878" w:rsidRDefault="00836878" w:rsidP="00836878">
            <w:pPr>
              <w:tabs>
                <w:tab w:val="left" w:pos="748"/>
              </w:tabs>
              <w:jc w:val="right"/>
            </w:pPr>
            <w:r w:rsidRPr="00836878">
              <w:t>4 lentelė</w:t>
            </w:r>
          </w:p>
          <w:p w:rsidR="00836878" w:rsidRPr="00836878" w:rsidRDefault="00836878" w:rsidP="00836878">
            <w:pPr>
              <w:tabs>
                <w:tab w:val="left" w:pos="748"/>
              </w:tabs>
              <w:jc w:val="right"/>
            </w:pPr>
            <w:r w:rsidRPr="00836878">
              <w:t>UAB „</w:t>
            </w:r>
            <w:r>
              <w:t>Skuodo</w:t>
            </w:r>
            <w:r w:rsidRPr="00836878">
              <w:t xml:space="preserve"> vandenys“ naudojamo turto technologiniai rodikliai</w:t>
            </w:r>
          </w:p>
        </w:tc>
      </w:tr>
      <w:tr w:rsidR="00B943DD" w:rsidRPr="00836878">
        <w:tc>
          <w:tcPr>
            <w:tcW w:w="3848"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A3236B">
            <w:pPr>
              <w:tabs>
                <w:tab w:val="left" w:pos="748"/>
              </w:tabs>
              <w:jc w:val="center"/>
            </w:pPr>
            <w:r w:rsidRPr="00836878">
              <w:t>Turt</w:t>
            </w:r>
            <w:r w:rsidR="00A3236B" w:rsidRPr="00836878">
              <w:t>o pavadinimas</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A3236B">
            <w:pPr>
              <w:tabs>
                <w:tab w:val="left" w:pos="748"/>
              </w:tabs>
              <w:jc w:val="center"/>
            </w:pPr>
            <w:r w:rsidRPr="00836878">
              <w:t>Mat</w:t>
            </w:r>
            <w:r w:rsidR="00A3236B" w:rsidRPr="00836878">
              <w:t>o</w:t>
            </w:r>
            <w:r w:rsidR="00164745">
              <w:t>,</w:t>
            </w:r>
          </w:p>
          <w:p w:rsidR="00B943DD" w:rsidRPr="00836878" w:rsidRDefault="00B943DD" w:rsidP="00A3236B">
            <w:pPr>
              <w:tabs>
                <w:tab w:val="left" w:pos="748"/>
              </w:tabs>
              <w:jc w:val="center"/>
            </w:pPr>
            <w:r w:rsidRPr="00836878">
              <w:t>vnt.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A3236B">
            <w:pPr>
              <w:tabs>
                <w:tab w:val="left" w:pos="748"/>
              </w:tabs>
              <w:jc w:val="center"/>
            </w:pPr>
            <w:r w:rsidRPr="00836878">
              <w:t>Kiekis</w:t>
            </w:r>
          </w:p>
        </w:tc>
        <w:tc>
          <w:tcPr>
            <w:tcW w:w="1870" w:type="dxa"/>
            <w:tcBorders>
              <w:top w:val="single" w:sz="4" w:space="0" w:color="auto"/>
              <w:left w:val="single" w:sz="4" w:space="0" w:color="auto"/>
              <w:bottom w:val="single" w:sz="4" w:space="0" w:color="auto"/>
              <w:right w:val="single" w:sz="4" w:space="0" w:color="auto"/>
            </w:tcBorders>
            <w:vAlign w:val="center"/>
          </w:tcPr>
          <w:p w:rsidR="00CC073A" w:rsidRPr="00836878" w:rsidRDefault="00B943DD" w:rsidP="00A3236B">
            <w:pPr>
              <w:tabs>
                <w:tab w:val="left" w:pos="748"/>
              </w:tabs>
              <w:jc w:val="center"/>
            </w:pPr>
            <w:r w:rsidRPr="00836878">
              <w:t>Projektinis pajėgumas</w:t>
            </w:r>
            <w:r w:rsidR="00951674">
              <w:t>,</w:t>
            </w:r>
            <w:r w:rsidRPr="00836878">
              <w:t xml:space="preserve"> tūkst.</w:t>
            </w:r>
          </w:p>
          <w:p w:rsidR="00B943DD" w:rsidRPr="00836878" w:rsidRDefault="00A3236B" w:rsidP="00A3236B">
            <w:pPr>
              <w:tabs>
                <w:tab w:val="left" w:pos="748"/>
              </w:tabs>
              <w:jc w:val="center"/>
            </w:pPr>
            <w:r w:rsidRPr="00836878">
              <w:t>kub.</w:t>
            </w:r>
            <w:r w:rsidR="00CC073A" w:rsidRPr="00836878">
              <w:t xml:space="preserve"> </w:t>
            </w:r>
            <w:r w:rsidRPr="00836878">
              <w:t>m</w:t>
            </w:r>
            <w:r w:rsidR="00B943DD" w:rsidRPr="00836878">
              <w:t>/m</w:t>
            </w:r>
            <w:r w:rsidRPr="00836878">
              <w:t>.</w:t>
            </w:r>
          </w:p>
        </w:tc>
        <w:tc>
          <w:tcPr>
            <w:tcW w:w="1870" w:type="dxa"/>
            <w:tcBorders>
              <w:top w:val="single" w:sz="4" w:space="0" w:color="auto"/>
              <w:left w:val="single" w:sz="4" w:space="0" w:color="auto"/>
              <w:bottom w:val="single" w:sz="4" w:space="0" w:color="auto"/>
              <w:right w:val="single" w:sz="4" w:space="0" w:color="auto"/>
            </w:tcBorders>
            <w:vAlign w:val="center"/>
          </w:tcPr>
          <w:p w:rsidR="00CC073A" w:rsidRPr="00836878" w:rsidRDefault="00B943DD" w:rsidP="00A3236B">
            <w:pPr>
              <w:tabs>
                <w:tab w:val="left" w:pos="748"/>
              </w:tabs>
              <w:jc w:val="center"/>
            </w:pPr>
            <w:r w:rsidRPr="00836878">
              <w:t>201</w:t>
            </w:r>
            <w:r w:rsidR="004676BE">
              <w:t>8</w:t>
            </w:r>
            <w:r w:rsidRPr="00836878">
              <w:t xml:space="preserve"> m. faktinis pajėgumas</w:t>
            </w:r>
            <w:r w:rsidR="00951674">
              <w:t>,</w:t>
            </w:r>
            <w:r w:rsidRPr="00836878">
              <w:t xml:space="preserve"> tūkst.</w:t>
            </w:r>
            <w:r w:rsidR="00A3236B" w:rsidRPr="00836878">
              <w:t xml:space="preserve"> </w:t>
            </w:r>
          </w:p>
          <w:p w:rsidR="00B943DD" w:rsidRPr="00836878" w:rsidRDefault="00A3236B" w:rsidP="00A3236B">
            <w:pPr>
              <w:tabs>
                <w:tab w:val="left" w:pos="748"/>
              </w:tabs>
              <w:jc w:val="center"/>
            </w:pPr>
            <w:r w:rsidRPr="00836878">
              <w:t>kub. m</w:t>
            </w:r>
            <w:r w:rsidR="00B943DD" w:rsidRPr="00836878">
              <w:t>/m</w:t>
            </w:r>
            <w:r w:rsidRPr="00836878">
              <w:t>.</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Vandens gręžiniai</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vnt</w:t>
            </w:r>
            <w:r w:rsidR="00CC073A" w:rsidRPr="00836878">
              <w: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DD0568" w:rsidP="00A3236B">
            <w:pPr>
              <w:tabs>
                <w:tab w:val="left" w:pos="748"/>
              </w:tabs>
              <w:jc w:val="right"/>
            </w:pPr>
            <w:r>
              <w:t>44</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DD0568" w:rsidP="00A3236B">
            <w:pPr>
              <w:tabs>
                <w:tab w:val="left" w:pos="748"/>
              </w:tabs>
              <w:jc w:val="right"/>
            </w:pPr>
            <w:r>
              <w:t>2910</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432,1</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Vandentiekio bokštai</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CC073A" w:rsidP="00CC073A">
            <w:pPr>
              <w:tabs>
                <w:tab w:val="left" w:pos="748"/>
              </w:tabs>
              <w:jc w:val="both"/>
            </w:pPr>
            <w:r w:rsidRPr="00836878">
              <w:t>v</w:t>
            </w:r>
            <w:r w:rsidR="00B943DD" w:rsidRPr="00836878">
              <w:t>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Vandens pakėlimo stotys</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vnt.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1</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210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B943DD" w:rsidRPr="00836878" w:rsidRDefault="000D5647" w:rsidP="00A3236B">
            <w:pPr>
              <w:tabs>
                <w:tab w:val="left" w:pos="748"/>
              </w:tabs>
              <w:jc w:val="right"/>
            </w:pPr>
            <w:r>
              <w:t>33,7</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Vandens ruošimo įrenginiai</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vnt.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2</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1</w:t>
            </w:r>
            <w:r w:rsidR="00951674">
              <w:t xml:space="preserve"> </w:t>
            </w:r>
            <w:r>
              <w:t>699</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202,9</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Vandentiekio tinklai</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CC073A" w:rsidP="00CC073A">
            <w:pPr>
              <w:tabs>
                <w:tab w:val="left" w:pos="748"/>
              </w:tabs>
              <w:jc w:val="both"/>
            </w:pPr>
            <w:r w:rsidRPr="00836878">
              <w:t>k</w:t>
            </w:r>
            <w:r w:rsidR="00B943DD" w:rsidRPr="00836878">
              <w:t>m</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3A4D03" w:rsidP="00A3236B">
            <w:pPr>
              <w:tabs>
                <w:tab w:val="left" w:pos="748"/>
              </w:tabs>
              <w:jc w:val="right"/>
            </w:pPr>
            <w:r>
              <w:t>131,2</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836878" w:rsidP="00A3236B">
            <w:pPr>
              <w:tabs>
                <w:tab w:val="left" w:pos="748"/>
              </w:tabs>
              <w:jc w:val="right"/>
            </w:pPr>
            <w:r>
              <w:t>-</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836878" w:rsidP="00A3236B">
            <w:pPr>
              <w:tabs>
                <w:tab w:val="left" w:pos="748"/>
              </w:tabs>
              <w:jc w:val="right"/>
            </w:pPr>
            <w:r>
              <w:t>-</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3A4D03" w:rsidP="00A3236B">
            <w:pPr>
              <w:tabs>
                <w:tab w:val="left" w:pos="748"/>
              </w:tabs>
            </w:pPr>
            <w:r>
              <w:t>Buitinių n</w:t>
            </w:r>
            <w:r w:rsidR="00B943DD" w:rsidRPr="00836878">
              <w:t>uotekų tinklai</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km</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3A4D03" w:rsidP="00A3236B">
            <w:pPr>
              <w:tabs>
                <w:tab w:val="left" w:pos="748"/>
              </w:tabs>
              <w:jc w:val="right"/>
            </w:pPr>
            <w:r>
              <w:t>84,6</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836878" w:rsidP="00A3236B">
            <w:pPr>
              <w:tabs>
                <w:tab w:val="left" w:pos="748"/>
              </w:tabs>
              <w:jc w:val="right"/>
            </w:pPr>
            <w:r>
              <w:t>-</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836878" w:rsidP="00A3236B">
            <w:pPr>
              <w:tabs>
                <w:tab w:val="left" w:pos="748"/>
              </w:tabs>
              <w:jc w:val="right"/>
            </w:pPr>
            <w:r>
              <w:t>-</w:t>
            </w:r>
          </w:p>
        </w:tc>
      </w:tr>
      <w:tr w:rsidR="003A4D03" w:rsidRPr="00836878">
        <w:tc>
          <w:tcPr>
            <w:tcW w:w="3848" w:type="dxa"/>
            <w:tcBorders>
              <w:top w:val="single" w:sz="4" w:space="0" w:color="auto"/>
              <w:left w:val="single" w:sz="4" w:space="0" w:color="auto"/>
              <w:bottom w:val="single" w:sz="4" w:space="0" w:color="auto"/>
              <w:right w:val="single" w:sz="4" w:space="0" w:color="auto"/>
            </w:tcBorders>
          </w:tcPr>
          <w:p w:rsidR="003A4D03" w:rsidRDefault="003A4D03" w:rsidP="00A3236B">
            <w:pPr>
              <w:tabs>
                <w:tab w:val="left" w:pos="748"/>
              </w:tabs>
            </w:pPr>
            <w:r>
              <w:t>Paviršinių nuotekų tinklai</w:t>
            </w:r>
          </w:p>
        </w:tc>
        <w:tc>
          <w:tcPr>
            <w:tcW w:w="935" w:type="dxa"/>
            <w:tcBorders>
              <w:top w:val="single" w:sz="4" w:space="0" w:color="auto"/>
              <w:left w:val="single" w:sz="4" w:space="0" w:color="auto"/>
              <w:bottom w:val="single" w:sz="4" w:space="0" w:color="auto"/>
              <w:right w:val="single" w:sz="4" w:space="0" w:color="auto"/>
            </w:tcBorders>
            <w:vAlign w:val="center"/>
          </w:tcPr>
          <w:p w:rsidR="003A4D03" w:rsidRPr="00836878" w:rsidRDefault="003A4D03" w:rsidP="00CC073A">
            <w:pPr>
              <w:tabs>
                <w:tab w:val="left" w:pos="748"/>
              </w:tabs>
              <w:jc w:val="both"/>
            </w:pPr>
            <w:r>
              <w:t>km</w:t>
            </w:r>
          </w:p>
        </w:tc>
        <w:tc>
          <w:tcPr>
            <w:tcW w:w="1122" w:type="dxa"/>
            <w:tcBorders>
              <w:top w:val="single" w:sz="4" w:space="0" w:color="auto"/>
              <w:left w:val="single" w:sz="4" w:space="0" w:color="auto"/>
              <w:bottom w:val="single" w:sz="4" w:space="0" w:color="auto"/>
              <w:right w:val="single" w:sz="4" w:space="0" w:color="auto"/>
            </w:tcBorders>
            <w:vAlign w:val="center"/>
          </w:tcPr>
          <w:p w:rsidR="003A4D03" w:rsidRPr="00836878" w:rsidRDefault="003A4D03" w:rsidP="00A3236B">
            <w:pPr>
              <w:tabs>
                <w:tab w:val="left" w:pos="748"/>
              </w:tabs>
              <w:jc w:val="right"/>
            </w:pPr>
            <w:r>
              <w:t>23,4</w:t>
            </w:r>
          </w:p>
        </w:tc>
        <w:tc>
          <w:tcPr>
            <w:tcW w:w="1870" w:type="dxa"/>
            <w:tcBorders>
              <w:top w:val="single" w:sz="4" w:space="0" w:color="auto"/>
              <w:left w:val="single" w:sz="4" w:space="0" w:color="auto"/>
              <w:bottom w:val="single" w:sz="4" w:space="0" w:color="auto"/>
              <w:right w:val="single" w:sz="4" w:space="0" w:color="auto"/>
            </w:tcBorders>
            <w:vAlign w:val="center"/>
          </w:tcPr>
          <w:p w:rsidR="003A4D03" w:rsidRDefault="003A4D03" w:rsidP="00A3236B">
            <w:pPr>
              <w:tabs>
                <w:tab w:val="left" w:pos="748"/>
              </w:tabs>
              <w:jc w:val="right"/>
            </w:pPr>
            <w:r>
              <w:t>-</w:t>
            </w:r>
          </w:p>
        </w:tc>
        <w:tc>
          <w:tcPr>
            <w:tcW w:w="1870" w:type="dxa"/>
            <w:tcBorders>
              <w:top w:val="single" w:sz="4" w:space="0" w:color="auto"/>
              <w:left w:val="single" w:sz="4" w:space="0" w:color="auto"/>
              <w:bottom w:val="single" w:sz="4" w:space="0" w:color="auto"/>
              <w:right w:val="single" w:sz="4" w:space="0" w:color="auto"/>
            </w:tcBorders>
            <w:vAlign w:val="center"/>
          </w:tcPr>
          <w:p w:rsidR="003A4D03" w:rsidRDefault="003A4D03" w:rsidP="00A3236B">
            <w:pPr>
              <w:tabs>
                <w:tab w:val="left" w:pos="748"/>
              </w:tabs>
              <w:jc w:val="right"/>
            </w:pPr>
            <w:r>
              <w:t>-</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Nuotekų perpumpavimo siurblinės</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vnt.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3A4D03" w:rsidP="00A3236B">
            <w:pPr>
              <w:tabs>
                <w:tab w:val="left" w:pos="748"/>
              </w:tabs>
              <w:jc w:val="right"/>
            </w:pPr>
            <w:r>
              <w:t>29</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6</w:t>
            </w:r>
            <w:r w:rsidR="00951674">
              <w:t xml:space="preserve"> </w:t>
            </w:r>
            <w:r>
              <w:t>771,5</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613,5</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 xml:space="preserve">Nuotekų valyklos </w:t>
            </w:r>
            <w:r w:rsidR="00951674">
              <w:t>(</w:t>
            </w:r>
            <w:r w:rsidRPr="00836878">
              <w:t>biologinis valymas</w:t>
            </w:r>
            <w:r w:rsidR="00951674">
              <w:t>)</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vnt.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2</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157,7</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92,6</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Nuotekų valyklos</w:t>
            </w:r>
            <w:r w:rsidR="000D5647">
              <w:t xml:space="preserve"> </w:t>
            </w:r>
            <w:r w:rsidR="00951674">
              <w:t>(</w:t>
            </w:r>
            <w:r w:rsidR="000D5647">
              <w:t>biologinis valymas</w:t>
            </w:r>
            <w:r w:rsidRPr="00836878">
              <w:t xml:space="preserve"> su </w:t>
            </w:r>
            <w:r w:rsidR="00CC073A" w:rsidRPr="00836878">
              <w:t>azoto</w:t>
            </w:r>
            <w:r w:rsidRPr="00836878">
              <w:t xml:space="preserve"> ir </w:t>
            </w:r>
            <w:r w:rsidR="00CC073A" w:rsidRPr="00836878">
              <w:t>fosforo</w:t>
            </w:r>
            <w:r w:rsidRPr="00836878">
              <w:t xml:space="preserve"> šalinimu</w:t>
            </w:r>
            <w:r w:rsidR="00951674">
              <w:t>)</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vnt.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3</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530,3</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545,8</w:t>
            </w:r>
          </w:p>
        </w:tc>
      </w:tr>
      <w:tr w:rsidR="00B943DD" w:rsidRPr="00836878">
        <w:tc>
          <w:tcPr>
            <w:tcW w:w="3848" w:type="dxa"/>
            <w:tcBorders>
              <w:top w:val="single" w:sz="4" w:space="0" w:color="auto"/>
              <w:left w:val="single" w:sz="4" w:space="0" w:color="auto"/>
              <w:bottom w:val="single" w:sz="4" w:space="0" w:color="auto"/>
              <w:right w:val="single" w:sz="4" w:space="0" w:color="auto"/>
            </w:tcBorders>
          </w:tcPr>
          <w:p w:rsidR="00B943DD" w:rsidRPr="00836878" w:rsidRDefault="00B943DD" w:rsidP="00A3236B">
            <w:pPr>
              <w:tabs>
                <w:tab w:val="left" w:pos="748"/>
              </w:tabs>
            </w:pPr>
            <w:r w:rsidRPr="00836878">
              <w:t>Nuotekų dumblo apdorojimo įrenginiai</w:t>
            </w:r>
          </w:p>
        </w:tc>
        <w:tc>
          <w:tcPr>
            <w:tcW w:w="935" w:type="dxa"/>
            <w:tcBorders>
              <w:top w:val="single" w:sz="4" w:space="0" w:color="auto"/>
              <w:left w:val="single" w:sz="4" w:space="0" w:color="auto"/>
              <w:bottom w:val="single" w:sz="4" w:space="0" w:color="auto"/>
              <w:right w:val="single" w:sz="4" w:space="0" w:color="auto"/>
            </w:tcBorders>
            <w:vAlign w:val="center"/>
          </w:tcPr>
          <w:p w:rsidR="00B943DD" w:rsidRPr="00836878" w:rsidRDefault="00B943DD" w:rsidP="00CC073A">
            <w:pPr>
              <w:tabs>
                <w:tab w:val="left" w:pos="748"/>
              </w:tabs>
              <w:jc w:val="both"/>
            </w:pPr>
            <w:r w:rsidRPr="00836878">
              <w:t>vnt.</w:t>
            </w:r>
          </w:p>
        </w:tc>
        <w:tc>
          <w:tcPr>
            <w:tcW w:w="1122" w:type="dxa"/>
            <w:tcBorders>
              <w:top w:val="single" w:sz="4" w:space="0" w:color="auto"/>
              <w:left w:val="single" w:sz="4" w:space="0" w:color="auto"/>
              <w:bottom w:val="single" w:sz="4" w:space="0" w:color="auto"/>
              <w:right w:val="single" w:sz="4" w:space="0" w:color="auto"/>
            </w:tcBorders>
            <w:vAlign w:val="center"/>
          </w:tcPr>
          <w:p w:rsidR="00B943DD" w:rsidRPr="00836878" w:rsidRDefault="003A4D03" w:rsidP="00A3236B">
            <w:pPr>
              <w:tabs>
                <w:tab w:val="left" w:pos="748"/>
              </w:tabs>
              <w:jc w:val="right"/>
            </w:pPr>
            <w:r>
              <w:t>1</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15</w:t>
            </w:r>
          </w:p>
        </w:tc>
        <w:tc>
          <w:tcPr>
            <w:tcW w:w="1870" w:type="dxa"/>
            <w:tcBorders>
              <w:top w:val="single" w:sz="4" w:space="0" w:color="auto"/>
              <w:left w:val="single" w:sz="4" w:space="0" w:color="auto"/>
              <w:bottom w:val="single" w:sz="4" w:space="0" w:color="auto"/>
              <w:right w:val="single" w:sz="4" w:space="0" w:color="auto"/>
            </w:tcBorders>
            <w:vAlign w:val="center"/>
          </w:tcPr>
          <w:p w:rsidR="00B943DD" w:rsidRPr="00836878" w:rsidRDefault="000D5647" w:rsidP="00A3236B">
            <w:pPr>
              <w:tabs>
                <w:tab w:val="left" w:pos="748"/>
              </w:tabs>
              <w:jc w:val="right"/>
            </w:pPr>
            <w:r>
              <w:t>4,1</w:t>
            </w:r>
          </w:p>
        </w:tc>
      </w:tr>
    </w:tbl>
    <w:p w:rsidR="00A3236B" w:rsidRDefault="000D5647" w:rsidP="00951674">
      <w:pPr>
        <w:tabs>
          <w:tab w:val="left" w:pos="748"/>
        </w:tabs>
        <w:ind w:firstLine="1247"/>
        <w:jc w:val="both"/>
        <w:rPr>
          <w:szCs w:val="26"/>
        </w:rPr>
      </w:pPr>
      <w:r>
        <w:rPr>
          <w:szCs w:val="26"/>
        </w:rPr>
        <w:t>Nuotekų valyklos su biologiniu valymu veikia Mosėdyje ir Ylakiuose, o nuotekų valyklos su biologiniu valymu ir azoto bei fosforo šalinimu veikia Skuode, Aleksandrijoje ir Lenkimuose.</w:t>
      </w:r>
      <w:r w:rsidR="001558AB">
        <w:rPr>
          <w:szCs w:val="26"/>
        </w:rPr>
        <w:t xml:space="preserve"> Vandens pakėlimo stotis veikia Mosėdyje.</w:t>
      </w:r>
    </w:p>
    <w:p w:rsidR="00951674" w:rsidRPr="00951674" w:rsidRDefault="00951674" w:rsidP="00951674">
      <w:pPr>
        <w:tabs>
          <w:tab w:val="left" w:pos="748"/>
        </w:tabs>
        <w:ind w:firstLine="1247"/>
        <w:jc w:val="both"/>
        <w:rPr>
          <w:sz w:val="14"/>
          <w:szCs w:val="14"/>
        </w:rPr>
      </w:pPr>
    </w:p>
    <w:p w:rsidR="00B943DD" w:rsidRPr="005C68C2" w:rsidRDefault="00A964DF" w:rsidP="00A964DF">
      <w:pPr>
        <w:pStyle w:val="Sraopastraipa"/>
        <w:tabs>
          <w:tab w:val="left" w:pos="748"/>
        </w:tabs>
        <w:ind w:left="0"/>
        <w:jc w:val="center"/>
        <w:rPr>
          <w:b/>
          <w:sz w:val="26"/>
          <w:szCs w:val="26"/>
        </w:rPr>
      </w:pPr>
      <w:r>
        <w:rPr>
          <w:b/>
          <w:sz w:val="26"/>
          <w:szCs w:val="26"/>
        </w:rPr>
        <w:t xml:space="preserve">IV </w:t>
      </w:r>
      <w:r w:rsidR="00180BA0" w:rsidRPr="005C68C2">
        <w:rPr>
          <w:b/>
          <w:sz w:val="26"/>
          <w:szCs w:val="26"/>
        </w:rPr>
        <w:t>SKYRIUS</w:t>
      </w:r>
    </w:p>
    <w:p w:rsidR="00B943DD" w:rsidRDefault="00B943DD" w:rsidP="00A964DF">
      <w:pPr>
        <w:tabs>
          <w:tab w:val="left" w:pos="748"/>
        </w:tabs>
        <w:jc w:val="center"/>
        <w:rPr>
          <w:b/>
          <w:bCs/>
          <w:sz w:val="26"/>
          <w:szCs w:val="26"/>
        </w:rPr>
      </w:pPr>
      <w:r w:rsidRPr="00E6712E">
        <w:rPr>
          <w:b/>
          <w:bCs/>
          <w:sz w:val="26"/>
          <w:szCs w:val="26"/>
        </w:rPr>
        <w:t>VEIKLOS KRYPTYS</w:t>
      </w:r>
    </w:p>
    <w:p w:rsidR="0029203B" w:rsidRPr="0029203B" w:rsidRDefault="0029203B" w:rsidP="00A964DF">
      <w:pPr>
        <w:tabs>
          <w:tab w:val="left" w:pos="748"/>
        </w:tabs>
        <w:jc w:val="center"/>
        <w:rPr>
          <w:b/>
          <w:bCs/>
          <w:sz w:val="14"/>
          <w:szCs w:val="14"/>
        </w:rPr>
      </w:pPr>
    </w:p>
    <w:p w:rsidR="00B943DD" w:rsidRPr="005C68C2" w:rsidRDefault="00B943DD" w:rsidP="00951674">
      <w:pPr>
        <w:pStyle w:val="Sraopastraipa"/>
        <w:numPr>
          <w:ilvl w:val="0"/>
          <w:numId w:val="7"/>
        </w:numPr>
        <w:tabs>
          <w:tab w:val="left" w:pos="851"/>
        </w:tabs>
        <w:ind w:left="0" w:firstLine="1247"/>
        <w:jc w:val="both"/>
        <w:rPr>
          <w:szCs w:val="26"/>
        </w:rPr>
      </w:pPr>
      <w:r w:rsidRPr="005C68C2">
        <w:rPr>
          <w:szCs w:val="26"/>
        </w:rPr>
        <w:t xml:space="preserve">Pagrindinės </w:t>
      </w:r>
      <w:r w:rsidR="00A3236B" w:rsidRPr="005C68C2">
        <w:rPr>
          <w:szCs w:val="26"/>
        </w:rPr>
        <w:t xml:space="preserve">Bendrovės </w:t>
      </w:r>
      <w:r w:rsidRPr="005C68C2">
        <w:rPr>
          <w:szCs w:val="26"/>
        </w:rPr>
        <w:t>veiklos kryptys:</w:t>
      </w:r>
    </w:p>
    <w:p w:rsidR="00A410D6" w:rsidRPr="005C68C2" w:rsidRDefault="00B943DD" w:rsidP="00951674">
      <w:pPr>
        <w:pStyle w:val="Sraopastraipa"/>
        <w:numPr>
          <w:ilvl w:val="1"/>
          <w:numId w:val="7"/>
        </w:numPr>
        <w:tabs>
          <w:tab w:val="left" w:pos="993"/>
        </w:tabs>
        <w:ind w:left="0" w:firstLine="1247"/>
        <w:jc w:val="both"/>
        <w:rPr>
          <w:szCs w:val="26"/>
        </w:rPr>
      </w:pPr>
      <w:r w:rsidRPr="005C68C2">
        <w:rPr>
          <w:szCs w:val="26"/>
        </w:rPr>
        <w:t xml:space="preserve">vykdant </w:t>
      </w:r>
      <w:r w:rsidR="00A3236B" w:rsidRPr="005C68C2">
        <w:rPr>
          <w:szCs w:val="26"/>
        </w:rPr>
        <w:t xml:space="preserve">geriamojo vandens tiekimo ir nuotekų tvarkymo </w:t>
      </w:r>
      <w:r w:rsidRPr="005C68C2">
        <w:rPr>
          <w:szCs w:val="26"/>
        </w:rPr>
        <w:t>in</w:t>
      </w:r>
      <w:r w:rsidR="00A63ABD" w:rsidRPr="005C68C2">
        <w:rPr>
          <w:szCs w:val="26"/>
        </w:rPr>
        <w:t>fra</w:t>
      </w:r>
      <w:r w:rsidR="006F3562" w:rsidRPr="005C68C2">
        <w:rPr>
          <w:szCs w:val="26"/>
        </w:rPr>
        <w:t>struktūros plėtrą siekti, kad būtų įgyvendinamas</w:t>
      </w:r>
      <w:r w:rsidRPr="005C68C2">
        <w:rPr>
          <w:szCs w:val="26"/>
        </w:rPr>
        <w:t xml:space="preserve"> </w:t>
      </w:r>
      <w:r w:rsidR="00814511" w:rsidRPr="005C68C2">
        <w:rPr>
          <w:szCs w:val="26"/>
        </w:rPr>
        <w:t>Skuodo</w:t>
      </w:r>
      <w:r w:rsidRPr="005C68C2">
        <w:rPr>
          <w:szCs w:val="26"/>
        </w:rPr>
        <w:t xml:space="preserve"> rajono savivaldybės vandens tiekimo ir nuotekų tvarky</w:t>
      </w:r>
      <w:r w:rsidR="006F3562" w:rsidRPr="005C68C2">
        <w:rPr>
          <w:szCs w:val="26"/>
        </w:rPr>
        <w:t>mo infrastruktūros plėtros planas</w:t>
      </w:r>
      <w:r w:rsidR="00A3236B" w:rsidRPr="005C68C2">
        <w:rPr>
          <w:szCs w:val="26"/>
        </w:rPr>
        <w:t>;</w:t>
      </w:r>
    </w:p>
    <w:p w:rsidR="00A410D6" w:rsidRPr="005C68C2" w:rsidRDefault="00B943DD" w:rsidP="00951674">
      <w:pPr>
        <w:pStyle w:val="Sraopastraipa"/>
        <w:numPr>
          <w:ilvl w:val="1"/>
          <w:numId w:val="7"/>
        </w:numPr>
        <w:tabs>
          <w:tab w:val="left" w:pos="993"/>
        </w:tabs>
        <w:ind w:left="0" w:firstLine="1247"/>
        <w:jc w:val="both"/>
        <w:rPr>
          <w:szCs w:val="26"/>
        </w:rPr>
      </w:pPr>
      <w:r w:rsidRPr="005C68C2">
        <w:rPr>
          <w:szCs w:val="26"/>
        </w:rPr>
        <w:lastRenderedPageBreak/>
        <w:t>užtikrinti kokybiškas geriamojo vandens tiekimo ir nuotekų tvarkymo paslaugas vartotojams ir abonentams bei sudaryti vienodas sąlygas kuo didesniam fizinių ir juridinių asmenų kiekiui prisijungti prie centralizuoto vandens tiekimo ir nuotekų tinklų</w:t>
      </w:r>
      <w:r w:rsidR="00FF26CF" w:rsidRPr="005C68C2">
        <w:rPr>
          <w:szCs w:val="26"/>
        </w:rPr>
        <w:t>;</w:t>
      </w:r>
    </w:p>
    <w:p w:rsidR="00A410D6" w:rsidRPr="005C68C2" w:rsidRDefault="00A410D6" w:rsidP="00951674">
      <w:pPr>
        <w:pStyle w:val="Sraopastraipa"/>
        <w:numPr>
          <w:ilvl w:val="1"/>
          <w:numId w:val="7"/>
        </w:numPr>
        <w:tabs>
          <w:tab w:val="left" w:pos="993"/>
        </w:tabs>
        <w:ind w:left="0" w:firstLine="1247"/>
        <w:jc w:val="both"/>
        <w:rPr>
          <w:szCs w:val="26"/>
        </w:rPr>
      </w:pPr>
      <w:r w:rsidRPr="005C68C2">
        <w:rPr>
          <w:szCs w:val="26"/>
        </w:rPr>
        <w:t>tobulinant technologinius procesus</w:t>
      </w:r>
      <w:r w:rsidR="00152B5D">
        <w:rPr>
          <w:szCs w:val="26"/>
        </w:rPr>
        <w:t xml:space="preserve"> ir atnaujinant </w:t>
      </w:r>
      <w:r w:rsidR="002B46C2">
        <w:rPr>
          <w:szCs w:val="26"/>
        </w:rPr>
        <w:t>vamzdynus</w:t>
      </w:r>
      <w:r w:rsidRPr="005C68C2">
        <w:rPr>
          <w:szCs w:val="26"/>
        </w:rPr>
        <w:t xml:space="preserve">, mažinti vandens nuostolius </w:t>
      </w:r>
      <w:r w:rsidR="002B46C2">
        <w:rPr>
          <w:szCs w:val="26"/>
        </w:rPr>
        <w:t>ir</w:t>
      </w:r>
      <w:r w:rsidRPr="005C68C2">
        <w:rPr>
          <w:szCs w:val="26"/>
        </w:rPr>
        <w:t xml:space="preserve"> elektros energijos sąnaudas;</w:t>
      </w:r>
    </w:p>
    <w:p w:rsidR="00A410D6" w:rsidRPr="005C68C2" w:rsidRDefault="00A410D6" w:rsidP="00951674">
      <w:pPr>
        <w:pStyle w:val="Sraopastraipa"/>
        <w:numPr>
          <w:ilvl w:val="1"/>
          <w:numId w:val="7"/>
        </w:numPr>
        <w:tabs>
          <w:tab w:val="left" w:pos="993"/>
        </w:tabs>
        <w:ind w:left="0" w:firstLine="1247"/>
        <w:jc w:val="both"/>
        <w:rPr>
          <w:szCs w:val="26"/>
        </w:rPr>
      </w:pPr>
      <w:r w:rsidRPr="005C68C2">
        <w:rPr>
          <w:szCs w:val="26"/>
        </w:rPr>
        <w:t>palaikyti geriamojo vandens kokybės reikalavimus;</w:t>
      </w:r>
    </w:p>
    <w:p w:rsidR="00A410D6" w:rsidRPr="005C68C2" w:rsidRDefault="00A410D6" w:rsidP="00951674">
      <w:pPr>
        <w:pStyle w:val="Sraopastraipa"/>
        <w:numPr>
          <w:ilvl w:val="1"/>
          <w:numId w:val="7"/>
        </w:numPr>
        <w:tabs>
          <w:tab w:val="left" w:pos="993"/>
        </w:tabs>
        <w:ind w:left="0" w:firstLine="1247"/>
        <w:jc w:val="both"/>
        <w:rPr>
          <w:szCs w:val="26"/>
        </w:rPr>
      </w:pPr>
      <w:r w:rsidRPr="005C68C2">
        <w:rPr>
          <w:szCs w:val="26"/>
        </w:rPr>
        <w:t>užtikrinti saugų nuotekų perpumpavimą ir išvalymą;</w:t>
      </w:r>
    </w:p>
    <w:p w:rsidR="005C68C2" w:rsidRPr="005C68C2" w:rsidRDefault="005C68C2" w:rsidP="00951674">
      <w:pPr>
        <w:pStyle w:val="Sraopastraipa"/>
        <w:numPr>
          <w:ilvl w:val="1"/>
          <w:numId w:val="7"/>
        </w:numPr>
        <w:tabs>
          <w:tab w:val="left" w:pos="993"/>
        </w:tabs>
        <w:ind w:left="0" w:firstLine="1247"/>
        <w:jc w:val="both"/>
        <w:rPr>
          <w:szCs w:val="26"/>
        </w:rPr>
      </w:pPr>
      <w:r w:rsidRPr="005C68C2">
        <w:rPr>
          <w:szCs w:val="26"/>
        </w:rPr>
        <w:t>kontroliuoti klientų įsiskolinimus;</w:t>
      </w:r>
    </w:p>
    <w:p w:rsidR="00A410D6" w:rsidRPr="005C68C2" w:rsidRDefault="006F3562" w:rsidP="00951674">
      <w:pPr>
        <w:pStyle w:val="Sraopastraipa"/>
        <w:numPr>
          <w:ilvl w:val="1"/>
          <w:numId w:val="7"/>
        </w:numPr>
        <w:tabs>
          <w:tab w:val="left" w:pos="993"/>
        </w:tabs>
        <w:ind w:left="0" w:firstLine="1247"/>
        <w:jc w:val="both"/>
        <w:rPr>
          <w:szCs w:val="26"/>
        </w:rPr>
      </w:pPr>
      <w:r w:rsidRPr="005C68C2">
        <w:rPr>
          <w:szCs w:val="26"/>
        </w:rPr>
        <w:t>įgyvendinti Geriamojo vandens tiekimo ir nuotekų tvarkymo įstatymo reikalavimus dėl neturinčių</w:t>
      </w:r>
      <w:r w:rsidR="00E34DFD" w:rsidRPr="005C68C2">
        <w:rPr>
          <w:szCs w:val="26"/>
        </w:rPr>
        <w:t xml:space="preserve"> li</w:t>
      </w:r>
      <w:r w:rsidR="00FF26CF" w:rsidRPr="005C68C2">
        <w:rPr>
          <w:szCs w:val="26"/>
        </w:rPr>
        <w:t>c</w:t>
      </w:r>
      <w:r w:rsidR="00E34DFD" w:rsidRPr="005C68C2">
        <w:rPr>
          <w:szCs w:val="26"/>
        </w:rPr>
        <w:t>enc</w:t>
      </w:r>
      <w:r w:rsidR="00CB186F" w:rsidRPr="005C68C2">
        <w:rPr>
          <w:szCs w:val="26"/>
        </w:rPr>
        <w:t>ij</w:t>
      </w:r>
      <w:r w:rsidR="00FF26CF" w:rsidRPr="005C68C2">
        <w:rPr>
          <w:szCs w:val="26"/>
        </w:rPr>
        <w:t>ų</w:t>
      </w:r>
      <w:r w:rsidR="00CB186F" w:rsidRPr="005C68C2">
        <w:rPr>
          <w:szCs w:val="26"/>
        </w:rPr>
        <w:t xml:space="preserve"> </w:t>
      </w:r>
      <w:r w:rsidR="00E34DFD" w:rsidRPr="005C68C2">
        <w:rPr>
          <w:szCs w:val="26"/>
        </w:rPr>
        <w:t>vandens tiekėjų ir nuotekų tvarkytojų paslaugų perėmimo</w:t>
      </w:r>
      <w:r w:rsidR="00FF26CF" w:rsidRPr="005C68C2">
        <w:rPr>
          <w:szCs w:val="26"/>
        </w:rPr>
        <w:t>;</w:t>
      </w:r>
    </w:p>
    <w:p w:rsidR="00FF26CF" w:rsidRDefault="00951674" w:rsidP="00951674">
      <w:pPr>
        <w:pStyle w:val="Sraopastraipa"/>
        <w:numPr>
          <w:ilvl w:val="1"/>
          <w:numId w:val="7"/>
        </w:numPr>
        <w:tabs>
          <w:tab w:val="left" w:pos="993"/>
        </w:tabs>
        <w:ind w:left="0" w:firstLine="1247"/>
        <w:contextualSpacing w:val="0"/>
        <w:jc w:val="both"/>
        <w:rPr>
          <w:szCs w:val="26"/>
        </w:rPr>
      </w:pPr>
      <w:r>
        <w:rPr>
          <w:szCs w:val="26"/>
        </w:rPr>
        <w:t>d</w:t>
      </w:r>
      <w:r w:rsidR="005C68C2" w:rsidRPr="005C68C2">
        <w:rPr>
          <w:szCs w:val="26"/>
        </w:rPr>
        <w:t>arbo organizaciniai pakeitimai veiklos efektyvumui didinti ir darbo užmokesčio politikos įgyvendinimas.</w:t>
      </w:r>
    </w:p>
    <w:p w:rsidR="0029203B" w:rsidRPr="0029203B" w:rsidRDefault="0029203B" w:rsidP="0029203B">
      <w:pPr>
        <w:pStyle w:val="Sraopastraipa"/>
        <w:tabs>
          <w:tab w:val="left" w:pos="993"/>
        </w:tabs>
        <w:ind w:left="1247"/>
        <w:contextualSpacing w:val="0"/>
        <w:jc w:val="both"/>
        <w:rPr>
          <w:sz w:val="14"/>
          <w:szCs w:val="14"/>
        </w:rPr>
      </w:pPr>
    </w:p>
    <w:p w:rsidR="00B943DD" w:rsidRPr="002B46C2" w:rsidRDefault="00A964DF" w:rsidP="00A964DF">
      <w:pPr>
        <w:pStyle w:val="Sraopastraipa"/>
        <w:tabs>
          <w:tab w:val="left" w:pos="748"/>
        </w:tabs>
        <w:ind w:left="0"/>
        <w:jc w:val="center"/>
        <w:rPr>
          <w:b/>
          <w:sz w:val="26"/>
          <w:szCs w:val="26"/>
        </w:rPr>
      </w:pPr>
      <w:r>
        <w:rPr>
          <w:b/>
          <w:sz w:val="26"/>
          <w:szCs w:val="26"/>
        </w:rPr>
        <w:t xml:space="preserve">V </w:t>
      </w:r>
      <w:r w:rsidR="00886A28" w:rsidRPr="002B46C2">
        <w:rPr>
          <w:b/>
          <w:sz w:val="26"/>
          <w:szCs w:val="26"/>
        </w:rPr>
        <w:t>SKYRIUS</w:t>
      </w:r>
    </w:p>
    <w:p w:rsidR="00B943DD" w:rsidRDefault="00B943DD" w:rsidP="00A964DF">
      <w:pPr>
        <w:tabs>
          <w:tab w:val="left" w:pos="748"/>
        </w:tabs>
        <w:jc w:val="center"/>
        <w:rPr>
          <w:b/>
          <w:bCs/>
          <w:sz w:val="26"/>
          <w:szCs w:val="26"/>
        </w:rPr>
      </w:pPr>
      <w:r w:rsidRPr="00E6712E">
        <w:rPr>
          <w:b/>
          <w:bCs/>
          <w:sz w:val="26"/>
          <w:szCs w:val="26"/>
        </w:rPr>
        <w:t>GERIAMOJO VANDENS TIEKIMO IR NUOTEKŲ TVARKYMO INFRASTRUKTŪROS EKSPLOATAVIMO SĄLYGOS</w:t>
      </w:r>
    </w:p>
    <w:p w:rsidR="0029203B" w:rsidRPr="0029203B" w:rsidRDefault="0029203B" w:rsidP="00A964DF">
      <w:pPr>
        <w:tabs>
          <w:tab w:val="left" w:pos="748"/>
        </w:tabs>
        <w:jc w:val="center"/>
        <w:rPr>
          <w:b/>
          <w:bCs/>
          <w:sz w:val="14"/>
          <w:szCs w:val="14"/>
        </w:rPr>
      </w:pPr>
    </w:p>
    <w:p w:rsidR="00303182" w:rsidRDefault="00B943DD" w:rsidP="001018AE">
      <w:pPr>
        <w:pStyle w:val="Sraopastraipa"/>
        <w:numPr>
          <w:ilvl w:val="0"/>
          <w:numId w:val="7"/>
        </w:numPr>
        <w:tabs>
          <w:tab w:val="left" w:pos="748"/>
          <w:tab w:val="left" w:pos="851"/>
        </w:tabs>
        <w:ind w:left="0" w:firstLine="1247"/>
        <w:jc w:val="both"/>
        <w:rPr>
          <w:szCs w:val="26"/>
        </w:rPr>
      </w:pPr>
      <w:r w:rsidRPr="00303182">
        <w:rPr>
          <w:szCs w:val="26"/>
        </w:rPr>
        <w:t xml:space="preserve">Centralizuotas vandens tiekimas ir nuotekų </w:t>
      </w:r>
      <w:r w:rsidR="004022A3" w:rsidRPr="00303182">
        <w:rPr>
          <w:szCs w:val="26"/>
        </w:rPr>
        <w:t>tvarkymas</w:t>
      </w:r>
      <w:r w:rsidRPr="00303182">
        <w:rPr>
          <w:szCs w:val="26"/>
        </w:rPr>
        <w:t xml:space="preserve"> </w:t>
      </w:r>
      <w:r w:rsidR="00E63000" w:rsidRPr="00303182">
        <w:rPr>
          <w:szCs w:val="26"/>
        </w:rPr>
        <w:t>Skuodo</w:t>
      </w:r>
      <w:r w:rsidRPr="00303182">
        <w:rPr>
          <w:szCs w:val="26"/>
        </w:rPr>
        <w:t xml:space="preserve"> rajono savivaldybėje užtikrintas tik kiek daugiau nei pusei teritorijos gyventojų. </w:t>
      </w:r>
      <w:r w:rsidR="00E63000" w:rsidRPr="00303182">
        <w:rPr>
          <w:szCs w:val="26"/>
        </w:rPr>
        <w:t>201</w:t>
      </w:r>
      <w:r w:rsidR="00303182" w:rsidRPr="00303182">
        <w:rPr>
          <w:szCs w:val="26"/>
        </w:rPr>
        <w:t>8</w:t>
      </w:r>
      <w:r w:rsidR="00E63000" w:rsidRPr="00303182">
        <w:rPr>
          <w:szCs w:val="26"/>
        </w:rPr>
        <w:t xml:space="preserve"> m. gruodžio 31 d. </w:t>
      </w:r>
      <w:r w:rsidR="004022A3" w:rsidRPr="00303182">
        <w:rPr>
          <w:szCs w:val="26"/>
        </w:rPr>
        <w:t xml:space="preserve">Bendrovės </w:t>
      </w:r>
      <w:r w:rsidRPr="00303182">
        <w:rPr>
          <w:szCs w:val="26"/>
        </w:rPr>
        <w:t xml:space="preserve">paslaugomis naudojasi </w:t>
      </w:r>
      <w:r w:rsidR="00E63000" w:rsidRPr="00303182">
        <w:rPr>
          <w:szCs w:val="26"/>
        </w:rPr>
        <w:t>10</w:t>
      </w:r>
      <w:r w:rsidR="001018AE">
        <w:rPr>
          <w:szCs w:val="26"/>
        </w:rPr>
        <w:t xml:space="preserve"> </w:t>
      </w:r>
      <w:r w:rsidR="00303182" w:rsidRPr="00303182">
        <w:rPr>
          <w:szCs w:val="26"/>
        </w:rPr>
        <w:t>060</w:t>
      </w:r>
      <w:r w:rsidR="00E63000" w:rsidRPr="00303182">
        <w:rPr>
          <w:szCs w:val="26"/>
        </w:rPr>
        <w:t xml:space="preserve"> gyventojai, tai sudaro</w:t>
      </w:r>
      <w:r w:rsidRPr="00303182">
        <w:rPr>
          <w:szCs w:val="26"/>
        </w:rPr>
        <w:t xml:space="preserve"> </w:t>
      </w:r>
      <w:r w:rsidR="00303182" w:rsidRPr="00303182">
        <w:rPr>
          <w:szCs w:val="26"/>
        </w:rPr>
        <w:t>68</w:t>
      </w:r>
      <w:r w:rsidRPr="00303182">
        <w:rPr>
          <w:szCs w:val="26"/>
        </w:rPr>
        <w:t xml:space="preserve"> proc. </w:t>
      </w:r>
      <w:r w:rsidR="009E0851" w:rsidRPr="00303182">
        <w:rPr>
          <w:szCs w:val="26"/>
        </w:rPr>
        <w:t xml:space="preserve">Skuodo rajono </w:t>
      </w:r>
      <w:r w:rsidRPr="00303182">
        <w:rPr>
          <w:szCs w:val="26"/>
        </w:rPr>
        <w:t xml:space="preserve">gyventojų. Siekiant efektyviai valdyti vandens tiekimo ir nuotekų tvarkymo infrastruktūrą </w:t>
      </w:r>
      <w:r w:rsidR="00DC507D" w:rsidRPr="00303182">
        <w:rPr>
          <w:szCs w:val="26"/>
        </w:rPr>
        <w:t>Skuodo</w:t>
      </w:r>
      <w:r w:rsidRPr="00303182">
        <w:rPr>
          <w:szCs w:val="26"/>
        </w:rPr>
        <w:t xml:space="preserve"> rajone, būtina atlikti esamos vandentvarkos infrastruktūros inventorizaciją</w:t>
      </w:r>
      <w:r w:rsidR="00303182">
        <w:rPr>
          <w:szCs w:val="26"/>
        </w:rPr>
        <w:t>.</w:t>
      </w:r>
    </w:p>
    <w:p w:rsidR="00B051DC" w:rsidRPr="00303182" w:rsidRDefault="00B81003" w:rsidP="001018AE">
      <w:pPr>
        <w:pStyle w:val="Sraopastraipa"/>
        <w:numPr>
          <w:ilvl w:val="0"/>
          <w:numId w:val="7"/>
        </w:numPr>
        <w:tabs>
          <w:tab w:val="left" w:pos="748"/>
          <w:tab w:val="left" w:pos="851"/>
        </w:tabs>
        <w:ind w:left="0" w:firstLine="1247"/>
        <w:jc w:val="both"/>
        <w:rPr>
          <w:szCs w:val="26"/>
        </w:rPr>
      </w:pPr>
      <w:r w:rsidRPr="00303182">
        <w:rPr>
          <w:szCs w:val="26"/>
        </w:rPr>
        <w:t>Vi</w:t>
      </w:r>
      <w:r w:rsidR="00B943DD" w:rsidRPr="00303182">
        <w:rPr>
          <w:szCs w:val="26"/>
        </w:rPr>
        <w:t xml:space="preserve">ena pagrindinių </w:t>
      </w:r>
      <w:r w:rsidR="004022A3" w:rsidRPr="00303182">
        <w:rPr>
          <w:szCs w:val="26"/>
        </w:rPr>
        <w:t>Bendrovės</w:t>
      </w:r>
      <w:r w:rsidR="00B943DD" w:rsidRPr="00303182">
        <w:rPr>
          <w:szCs w:val="26"/>
        </w:rPr>
        <w:t xml:space="preserve"> </w:t>
      </w:r>
      <w:r w:rsidR="004022A3" w:rsidRPr="00303182">
        <w:rPr>
          <w:szCs w:val="26"/>
        </w:rPr>
        <w:t xml:space="preserve">veiklos </w:t>
      </w:r>
      <w:r w:rsidR="00B943DD" w:rsidRPr="00303182">
        <w:rPr>
          <w:szCs w:val="26"/>
        </w:rPr>
        <w:t xml:space="preserve">problemų – dideli vandens nuostoliai tinkluose. Eksploatuojamos trasos, ypač kaimuose, senos, daugiausia visiškai susidėvėjusios. Nemažą dalį vandentiekio vamzdynų sudaro ketiniai ir polietileniniai vamzdžiai, </w:t>
      </w:r>
      <w:r w:rsidRPr="00303182">
        <w:rPr>
          <w:szCs w:val="26"/>
        </w:rPr>
        <w:t>lab</w:t>
      </w:r>
      <w:r w:rsidR="00B943DD" w:rsidRPr="00303182">
        <w:rPr>
          <w:szCs w:val="26"/>
        </w:rPr>
        <w:t>ai nedidelę dalį</w:t>
      </w:r>
      <w:r w:rsidRPr="00303182">
        <w:rPr>
          <w:szCs w:val="26"/>
        </w:rPr>
        <w:t xml:space="preserve"> –</w:t>
      </w:r>
      <w:r w:rsidR="00B943DD" w:rsidRPr="00303182">
        <w:rPr>
          <w:szCs w:val="26"/>
        </w:rPr>
        <w:t xml:space="preserve"> metaliniai</w:t>
      </w:r>
      <w:r w:rsidR="009940FD" w:rsidRPr="00303182">
        <w:rPr>
          <w:szCs w:val="26"/>
        </w:rPr>
        <w:t xml:space="preserve"> vamzdžiai</w:t>
      </w:r>
      <w:r w:rsidR="00B943DD" w:rsidRPr="00303182">
        <w:rPr>
          <w:szCs w:val="26"/>
        </w:rPr>
        <w:t xml:space="preserve">. Ankstesniais metais pakloti vamzdžiai neatsparūs deformacijoms bei žemės judėjimui dėl įšalo, </w:t>
      </w:r>
      <w:r w:rsidR="009940FD" w:rsidRPr="00303182">
        <w:rPr>
          <w:szCs w:val="26"/>
        </w:rPr>
        <w:t xml:space="preserve">todėl </w:t>
      </w:r>
      <w:r w:rsidR="00B943DD" w:rsidRPr="00303182">
        <w:rPr>
          <w:szCs w:val="26"/>
        </w:rPr>
        <w:t>greitai</w:t>
      </w:r>
      <w:r w:rsidR="00B53903" w:rsidRPr="00303182">
        <w:rPr>
          <w:szCs w:val="26"/>
        </w:rPr>
        <w:t xml:space="preserve"> trūksta. </w:t>
      </w:r>
      <w:r w:rsidR="00D7520B" w:rsidRPr="00303182">
        <w:rPr>
          <w:szCs w:val="26"/>
        </w:rPr>
        <w:t>Daugiausia avarijų</w:t>
      </w:r>
      <w:r w:rsidR="00B943DD" w:rsidRPr="00303182">
        <w:rPr>
          <w:szCs w:val="26"/>
        </w:rPr>
        <w:t xml:space="preserve"> įvyksta kaimuose</w:t>
      </w:r>
      <w:r w:rsidRPr="00303182">
        <w:rPr>
          <w:szCs w:val="26"/>
        </w:rPr>
        <w:t>.</w:t>
      </w:r>
      <w:r w:rsidR="00B943DD" w:rsidRPr="00303182">
        <w:rPr>
          <w:szCs w:val="26"/>
        </w:rPr>
        <w:t xml:space="preserve"> </w:t>
      </w:r>
      <w:r w:rsidRPr="00303182">
        <w:rPr>
          <w:szCs w:val="26"/>
        </w:rPr>
        <w:t>B</w:t>
      </w:r>
      <w:r w:rsidR="00B943DD" w:rsidRPr="00303182">
        <w:rPr>
          <w:szCs w:val="26"/>
        </w:rPr>
        <w:t>ūtina rekonstruoti kiek galima daugiau senų trasų.</w:t>
      </w:r>
    </w:p>
    <w:p w:rsidR="007A61C7" w:rsidRDefault="00B81003" w:rsidP="001018AE">
      <w:pPr>
        <w:pStyle w:val="Sraopastraipa"/>
        <w:numPr>
          <w:ilvl w:val="0"/>
          <w:numId w:val="7"/>
        </w:numPr>
        <w:tabs>
          <w:tab w:val="left" w:pos="748"/>
          <w:tab w:val="left" w:pos="851"/>
        </w:tabs>
        <w:ind w:left="0" w:firstLine="1247"/>
        <w:contextualSpacing w:val="0"/>
        <w:jc w:val="both"/>
        <w:rPr>
          <w:szCs w:val="26"/>
        </w:rPr>
      </w:pPr>
      <w:r w:rsidRPr="003C0A35">
        <w:rPr>
          <w:szCs w:val="26"/>
        </w:rPr>
        <w:t>Bendrovės ilgalaikio turto atnaujinimas (vandens ir nuotekų tinklų remontas, uždaromosios armatūros įrengimas, automatikos atnaujinimas) mažina elektros energijos, remonto medžiagų ir kuro sąnaudas.</w:t>
      </w:r>
    </w:p>
    <w:p w:rsidR="0029203B" w:rsidRPr="0029203B" w:rsidRDefault="0029203B" w:rsidP="0029203B">
      <w:pPr>
        <w:pStyle w:val="Sraopastraipa"/>
        <w:tabs>
          <w:tab w:val="left" w:pos="748"/>
          <w:tab w:val="left" w:pos="851"/>
        </w:tabs>
        <w:ind w:left="1247"/>
        <w:contextualSpacing w:val="0"/>
        <w:jc w:val="both"/>
        <w:rPr>
          <w:sz w:val="14"/>
          <w:szCs w:val="14"/>
        </w:rPr>
      </w:pPr>
    </w:p>
    <w:p w:rsidR="00B943DD" w:rsidRPr="00506C99" w:rsidRDefault="00A964DF" w:rsidP="00A964DF">
      <w:pPr>
        <w:pStyle w:val="Sraopastraipa"/>
        <w:tabs>
          <w:tab w:val="left" w:pos="748"/>
        </w:tabs>
        <w:ind w:left="0"/>
        <w:jc w:val="center"/>
        <w:rPr>
          <w:b/>
          <w:bCs/>
          <w:sz w:val="26"/>
          <w:szCs w:val="26"/>
        </w:rPr>
      </w:pPr>
      <w:r>
        <w:rPr>
          <w:b/>
          <w:bCs/>
          <w:sz w:val="26"/>
          <w:szCs w:val="26"/>
        </w:rPr>
        <w:t xml:space="preserve">VI </w:t>
      </w:r>
      <w:r w:rsidR="00A56496" w:rsidRPr="00506C99">
        <w:rPr>
          <w:b/>
          <w:bCs/>
          <w:sz w:val="26"/>
          <w:szCs w:val="26"/>
        </w:rPr>
        <w:t>SKYRIUS</w:t>
      </w:r>
    </w:p>
    <w:p w:rsidR="00B81003" w:rsidRDefault="00B943DD" w:rsidP="00A964DF">
      <w:pPr>
        <w:tabs>
          <w:tab w:val="left" w:pos="748"/>
        </w:tabs>
        <w:jc w:val="center"/>
        <w:rPr>
          <w:b/>
          <w:bCs/>
          <w:sz w:val="26"/>
          <w:szCs w:val="26"/>
        </w:rPr>
      </w:pPr>
      <w:r w:rsidRPr="00E6712E">
        <w:rPr>
          <w:b/>
          <w:bCs/>
          <w:sz w:val="26"/>
          <w:szCs w:val="26"/>
        </w:rPr>
        <w:t>RACIONALAUS GAMTOS IŠTEKLIŲ NAUDOJIMO, APLINKOS TARŠOS MAŽINIMO PRIEMONĖS</w:t>
      </w:r>
    </w:p>
    <w:p w:rsidR="0029203B" w:rsidRPr="0029203B" w:rsidRDefault="0029203B" w:rsidP="00A964DF">
      <w:pPr>
        <w:tabs>
          <w:tab w:val="left" w:pos="748"/>
        </w:tabs>
        <w:jc w:val="center"/>
        <w:rPr>
          <w:b/>
          <w:bCs/>
          <w:sz w:val="14"/>
          <w:szCs w:val="14"/>
        </w:rPr>
      </w:pPr>
    </w:p>
    <w:p w:rsidR="0097765C" w:rsidRPr="003C0A35" w:rsidRDefault="00B943DD" w:rsidP="00285A89">
      <w:pPr>
        <w:pStyle w:val="Sraopastraipa"/>
        <w:numPr>
          <w:ilvl w:val="0"/>
          <w:numId w:val="7"/>
        </w:numPr>
        <w:tabs>
          <w:tab w:val="left" w:pos="851"/>
        </w:tabs>
        <w:ind w:left="0" w:firstLine="1247"/>
        <w:jc w:val="both"/>
        <w:outlineLvl w:val="0"/>
        <w:rPr>
          <w:szCs w:val="26"/>
        </w:rPr>
      </w:pPr>
      <w:r w:rsidRPr="003C0A35">
        <w:rPr>
          <w:szCs w:val="26"/>
        </w:rPr>
        <w:t>Bendrovė kasmet siekia racional</w:t>
      </w:r>
      <w:r w:rsidR="009940FD" w:rsidRPr="003C0A35">
        <w:rPr>
          <w:szCs w:val="26"/>
        </w:rPr>
        <w:t>iai</w:t>
      </w:r>
      <w:r w:rsidRPr="003C0A35">
        <w:rPr>
          <w:szCs w:val="26"/>
        </w:rPr>
        <w:t xml:space="preserve"> </w:t>
      </w:r>
      <w:r w:rsidR="009940FD" w:rsidRPr="003C0A35">
        <w:rPr>
          <w:szCs w:val="26"/>
        </w:rPr>
        <w:t xml:space="preserve">naudoti </w:t>
      </w:r>
      <w:r w:rsidRPr="003C0A35">
        <w:rPr>
          <w:szCs w:val="26"/>
        </w:rPr>
        <w:t>gamtos ištekli</w:t>
      </w:r>
      <w:r w:rsidR="009940FD" w:rsidRPr="003C0A35">
        <w:rPr>
          <w:szCs w:val="26"/>
        </w:rPr>
        <w:t>us</w:t>
      </w:r>
      <w:r w:rsidRPr="003C0A35">
        <w:rPr>
          <w:szCs w:val="26"/>
        </w:rPr>
        <w:t>, mažindama vandens netektis vandentiekio tinkluose</w:t>
      </w:r>
      <w:r w:rsidR="00B81003" w:rsidRPr="003C0A35">
        <w:rPr>
          <w:szCs w:val="26"/>
        </w:rPr>
        <w:t xml:space="preserve">. </w:t>
      </w:r>
    </w:p>
    <w:p w:rsidR="00DB1F69" w:rsidRPr="003C0A35" w:rsidRDefault="00B81003" w:rsidP="00285A89">
      <w:pPr>
        <w:pStyle w:val="Sraopastraipa"/>
        <w:numPr>
          <w:ilvl w:val="0"/>
          <w:numId w:val="7"/>
        </w:numPr>
        <w:tabs>
          <w:tab w:val="left" w:pos="851"/>
        </w:tabs>
        <w:ind w:left="0" w:firstLine="1247"/>
        <w:jc w:val="both"/>
        <w:outlineLvl w:val="0"/>
        <w:rPr>
          <w:szCs w:val="26"/>
        </w:rPr>
      </w:pPr>
      <w:r w:rsidRPr="003C0A35">
        <w:rPr>
          <w:szCs w:val="26"/>
        </w:rPr>
        <w:t xml:space="preserve">Numatomos </w:t>
      </w:r>
      <w:r w:rsidR="00735AAD" w:rsidRPr="003C0A35">
        <w:rPr>
          <w:szCs w:val="26"/>
        </w:rPr>
        <w:t xml:space="preserve">priemonės, prisidėsiančios prie </w:t>
      </w:r>
      <w:r w:rsidRPr="003C0A35">
        <w:rPr>
          <w:szCs w:val="26"/>
        </w:rPr>
        <w:t>racionalaus gamtos išteklių naudojimo:</w:t>
      </w:r>
    </w:p>
    <w:p w:rsidR="00A82958" w:rsidRPr="003C0A35" w:rsidRDefault="00A82958" w:rsidP="00285A89">
      <w:pPr>
        <w:pStyle w:val="Sraopastraipa"/>
        <w:numPr>
          <w:ilvl w:val="1"/>
          <w:numId w:val="7"/>
        </w:numPr>
        <w:tabs>
          <w:tab w:val="left" w:pos="993"/>
        </w:tabs>
        <w:ind w:left="0" w:firstLine="1247"/>
        <w:jc w:val="both"/>
        <w:outlineLvl w:val="0"/>
        <w:rPr>
          <w:szCs w:val="26"/>
        </w:rPr>
      </w:pPr>
      <w:r w:rsidRPr="003C0A35">
        <w:rPr>
          <w:szCs w:val="26"/>
        </w:rPr>
        <w:t>atlikti esamų vandentiekio ir nuotekų tinklų bei statinių inventorizaciją, kurią atlikus bus žinomi Bendrovės eksploatuojami tinklai, jų geografinė vieta. Taip avarijos metu bus greičiau atliekami remonto darbai ir patiriami mažesni vandens nuostoliai</w:t>
      </w:r>
      <w:r w:rsidR="00B943DD" w:rsidRPr="003C0A35">
        <w:rPr>
          <w:szCs w:val="26"/>
        </w:rPr>
        <w:t>;</w:t>
      </w:r>
    </w:p>
    <w:p w:rsidR="00A82958" w:rsidRPr="003C0A35" w:rsidRDefault="00A82958" w:rsidP="00285A89">
      <w:pPr>
        <w:pStyle w:val="Sraopastraipa"/>
        <w:numPr>
          <w:ilvl w:val="1"/>
          <w:numId w:val="7"/>
        </w:numPr>
        <w:tabs>
          <w:tab w:val="left" w:pos="993"/>
        </w:tabs>
        <w:ind w:left="0" w:firstLine="1247"/>
        <w:jc w:val="both"/>
        <w:outlineLvl w:val="0"/>
        <w:rPr>
          <w:szCs w:val="26"/>
        </w:rPr>
      </w:pPr>
      <w:r w:rsidRPr="003C0A35">
        <w:rPr>
          <w:szCs w:val="26"/>
        </w:rPr>
        <w:t xml:space="preserve">diegti vandens gręžinių nuotolio stebėjimo sistemą, kuri leis </w:t>
      </w:r>
      <w:r w:rsidR="00B943DD" w:rsidRPr="003C0A35">
        <w:rPr>
          <w:szCs w:val="26"/>
        </w:rPr>
        <w:t>steb</w:t>
      </w:r>
      <w:r w:rsidR="009940FD" w:rsidRPr="003C0A35">
        <w:rPr>
          <w:szCs w:val="26"/>
        </w:rPr>
        <w:t>ėti</w:t>
      </w:r>
      <w:r w:rsidR="00B943DD" w:rsidRPr="003C0A35">
        <w:rPr>
          <w:szCs w:val="26"/>
        </w:rPr>
        <w:t xml:space="preserve"> vandens nutekėjimą ir operatyviai šalin</w:t>
      </w:r>
      <w:r w:rsidR="009940FD" w:rsidRPr="003C0A35">
        <w:rPr>
          <w:szCs w:val="26"/>
        </w:rPr>
        <w:t>ti</w:t>
      </w:r>
      <w:r w:rsidR="00B943DD" w:rsidRPr="003C0A35">
        <w:rPr>
          <w:szCs w:val="26"/>
        </w:rPr>
        <w:t xml:space="preserve"> gedimus, </w:t>
      </w:r>
      <w:r w:rsidR="00735AAD" w:rsidRPr="003C0A35">
        <w:rPr>
          <w:szCs w:val="26"/>
        </w:rPr>
        <w:t xml:space="preserve">ne rečiau kaip </w:t>
      </w:r>
      <w:r w:rsidR="00B943DD" w:rsidRPr="003C0A35">
        <w:rPr>
          <w:szCs w:val="26"/>
        </w:rPr>
        <w:t xml:space="preserve">kartą metuose </w:t>
      </w:r>
      <w:r w:rsidR="009940FD" w:rsidRPr="003C0A35">
        <w:rPr>
          <w:szCs w:val="26"/>
        </w:rPr>
        <w:t>pa</w:t>
      </w:r>
      <w:r w:rsidR="00B943DD" w:rsidRPr="003C0A35">
        <w:rPr>
          <w:szCs w:val="26"/>
        </w:rPr>
        <w:t>tikrin</w:t>
      </w:r>
      <w:r w:rsidR="009940FD" w:rsidRPr="003C0A35">
        <w:rPr>
          <w:szCs w:val="26"/>
        </w:rPr>
        <w:t>ti</w:t>
      </w:r>
      <w:r w:rsidR="00B943DD" w:rsidRPr="003C0A35">
        <w:rPr>
          <w:szCs w:val="26"/>
        </w:rPr>
        <w:t xml:space="preserve"> vandens skaitiklius;</w:t>
      </w:r>
    </w:p>
    <w:p w:rsidR="003F3F8E" w:rsidRPr="003C0A35" w:rsidRDefault="00F9756B" w:rsidP="00285A89">
      <w:pPr>
        <w:pStyle w:val="Sraopastraipa"/>
        <w:numPr>
          <w:ilvl w:val="1"/>
          <w:numId w:val="7"/>
        </w:numPr>
        <w:tabs>
          <w:tab w:val="left" w:pos="993"/>
        </w:tabs>
        <w:ind w:left="0" w:firstLine="1247"/>
        <w:jc w:val="both"/>
        <w:outlineLvl w:val="0"/>
        <w:rPr>
          <w:szCs w:val="26"/>
        </w:rPr>
      </w:pPr>
      <w:r w:rsidRPr="003C0A35">
        <w:rPr>
          <w:szCs w:val="26"/>
        </w:rPr>
        <w:t xml:space="preserve">siekiant </w:t>
      </w:r>
      <w:r w:rsidR="00B943DD" w:rsidRPr="003C0A35">
        <w:rPr>
          <w:szCs w:val="26"/>
        </w:rPr>
        <w:t>mažinti papildomo lietaus vandens patekimą bei gruntinio vandens infiltracij</w:t>
      </w:r>
      <w:r w:rsidR="00244FFD" w:rsidRPr="003C0A35">
        <w:rPr>
          <w:szCs w:val="26"/>
        </w:rPr>
        <w:t>ą</w:t>
      </w:r>
      <w:r w:rsidR="00B943DD" w:rsidRPr="003C0A35">
        <w:rPr>
          <w:szCs w:val="26"/>
        </w:rPr>
        <w:t xml:space="preserve"> į buitinių nuotekų tinklus, atlik</w:t>
      </w:r>
      <w:r w:rsidRPr="003C0A35">
        <w:rPr>
          <w:szCs w:val="26"/>
        </w:rPr>
        <w:t>ti</w:t>
      </w:r>
      <w:r w:rsidR="00B943DD" w:rsidRPr="003C0A35">
        <w:rPr>
          <w:szCs w:val="26"/>
        </w:rPr>
        <w:t xml:space="preserve"> vamzdynų praplovimo darbus, senų vamzdynų diagnostiką, patikrin</w:t>
      </w:r>
      <w:r w:rsidRPr="003C0A35">
        <w:rPr>
          <w:szCs w:val="26"/>
        </w:rPr>
        <w:t>ti,</w:t>
      </w:r>
      <w:r w:rsidR="00B943DD" w:rsidRPr="003C0A35">
        <w:rPr>
          <w:szCs w:val="26"/>
        </w:rPr>
        <w:t xml:space="preserve"> ar lietaus kanalizacijos tinklai neįjungti į buitinių nuotekų tinklus, renovuo</w:t>
      </w:r>
      <w:r w:rsidRPr="003C0A35">
        <w:rPr>
          <w:szCs w:val="26"/>
        </w:rPr>
        <w:t>ti</w:t>
      </w:r>
      <w:r w:rsidR="00B943DD" w:rsidRPr="003C0A35">
        <w:rPr>
          <w:szCs w:val="26"/>
        </w:rPr>
        <w:t xml:space="preserve"> labiausiai nusidėvėjusius nuotekų tinklus</w:t>
      </w:r>
      <w:r w:rsidR="00735AAD" w:rsidRPr="003C0A35">
        <w:rPr>
          <w:szCs w:val="26"/>
        </w:rPr>
        <w:t>.</w:t>
      </w:r>
    </w:p>
    <w:p w:rsidR="003F3F8E" w:rsidRPr="003C0A35" w:rsidRDefault="00F9756B" w:rsidP="00285A89">
      <w:pPr>
        <w:pStyle w:val="Sraopastraipa"/>
        <w:numPr>
          <w:ilvl w:val="0"/>
          <w:numId w:val="7"/>
        </w:numPr>
        <w:tabs>
          <w:tab w:val="left" w:pos="851"/>
        </w:tabs>
        <w:ind w:left="0" w:firstLine="1247"/>
        <w:jc w:val="both"/>
        <w:outlineLvl w:val="0"/>
        <w:rPr>
          <w:szCs w:val="26"/>
        </w:rPr>
      </w:pPr>
      <w:r w:rsidRPr="003C0A35">
        <w:rPr>
          <w:szCs w:val="26"/>
        </w:rPr>
        <w:t>Bendrovė, siekdama</w:t>
      </w:r>
      <w:r w:rsidR="00B943DD" w:rsidRPr="003C0A35">
        <w:rPr>
          <w:szCs w:val="26"/>
        </w:rPr>
        <w:t xml:space="preserve"> mažinti aplinkos taršą ir skatinti gyventojus jungtis prie centralizuotų nuo</w:t>
      </w:r>
      <w:r w:rsidR="00A91FB0" w:rsidRPr="003C0A35">
        <w:rPr>
          <w:szCs w:val="26"/>
        </w:rPr>
        <w:t>tekų tinklų,</w:t>
      </w:r>
      <w:r w:rsidR="00435FE1" w:rsidRPr="003C0A35">
        <w:rPr>
          <w:szCs w:val="26"/>
        </w:rPr>
        <w:t xml:space="preserve"> įgyvendino </w:t>
      </w:r>
      <w:r w:rsidRPr="003C0A35">
        <w:rPr>
          <w:szCs w:val="26"/>
        </w:rPr>
        <w:t>ar numato</w:t>
      </w:r>
      <w:r w:rsidR="00A91FB0" w:rsidRPr="003C0A35">
        <w:rPr>
          <w:szCs w:val="26"/>
        </w:rPr>
        <w:t xml:space="preserve"> įgyvendin</w:t>
      </w:r>
      <w:r w:rsidRPr="003C0A35">
        <w:rPr>
          <w:szCs w:val="26"/>
        </w:rPr>
        <w:t>ti</w:t>
      </w:r>
      <w:r w:rsidR="00A91FB0" w:rsidRPr="003C0A35">
        <w:rPr>
          <w:szCs w:val="26"/>
        </w:rPr>
        <w:t xml:space="preserve"> </w:t>
      </w:r>
      <w:r w:rsidRPr="003C0A35">
        <w:rPr>
          <w:szCs w:val="26"/>
        </w:rPr>
        <w:t>šias</w:t>
      </w:r>
      <w:r w:rsidR="00435FE1" w:rsidRPr="003C0A35">
        <w:rPr>
          <w:szCs w:val="26"/>
        </w:rPr>
        <w:t xml:space="preserve"> priemon</w:t>
      </w:r>
      <w:r w:rsidRPr="003C0A35">
        <w:rPr>
          <w:szCs w:val="26"/>
        </w:rPr>
        <w:t>e</w:t>
      </w:r>
      <w:r w:rsidR="00435FE1" w:rsidRPr="003C0A35">
        <w:rPr>
          <w:szCs w:val="26"/>
        </w:rPr>
        <w:t>s:</w:t>
      </w:r>
    </w:p>
    <w:p w:rsidR="008E2C9F" w:rsidRPr="003C0A35" w:rsidRDefault="00435FE1" w:rsidP="00285A89">
      <w:pPr>
        <w:pStyle w:val="Sraopastraipa"/>
        <w:numPr>
          <w:ilvl w:val="1"/>
          <w:numId w:val="7"/>
        </w:numPr>
        <w:tabs>
          <w:tab w:val="left" w:pos="993"/>
        </w:tabs>
        <w:ind w:left="0" w:firstLine="1247"/>
        <w:jc w:val="both"/>
        <w:outlineLvl w:val="0"/>
        <w:rPr>
          <w:szCs w:val="26"/>
        </w:rPr>
      </w:pPr>
      <w:r w:rsidRPr="003C0A35">
        <w:rPr>
          <w:szCs w:val="26"/>
        </w:rPr>
        <w:t>201</w:t>
      </w:r>
      <w:r w:rsidR="003F3F8E" w:rsidRPr="003C0A35">
        <w:rPr>
          <w:szCs w:val="26"/>
        </w:rPr>
        <w:t>7</w:t>
      </w:r>
      <w:r w:rsidRPr="003C0A35">
        <w:rPr>
          <w:szCs w:val="26"/>
        </w:rPr>
        <w:t xml:space="preserve"> m.</w:t>
      </w:r>
      <w:r w:rsidR="00F9756B" w:rsidRPr="003C0A35">
        <w:rPr>
          <w:szCs w:val="26"/>
        </w:rPr>
        <w:t xml:space="preserve"> buvo </w:t>
      </w:r>
      <w:r w:rsidRPr="003C0A35">
        <w:rPr>
          <w:szCs w:val="26"/>
        </w:rPr>
        <w:t xml:space="preserve">nustatytos </w:t>
      </w:r>
      <w:r w:rsidR="00016236" w:rsidRPr="003C0A35">
        <w:rPr>
          <w:szCs w:val="26"/>
        </w:rPr>
        <w:t xml:space="preserve">gyventojų </w:t>
      </w:r>
      <w:r w:rsidRPr="003C0A35">
        <w:rPr>
          <w:szCs w:val="26"/>
        </w:rPr>
        <w:t xml:space="preserve">nesijungimo </w:t>
      </w:r>
      <w:r w:rsidR="00F9756B" w:rsidRPr="003C0A35">
        <w:rPr>
          <w:szCs w:val="26"/>
        </w:rPr>
        <w:t xml:space="preserve">prie centralizuotų nuotekų tinklų </w:t>
      </w:r>
      <w:r w:rsidRPr="003C0A35">
        <w:rPr>
          <w:szCs w:val="26"/>
        </w:rPr>
        <w:t>priežastys:</w:t>
      </w:r>
      <w:r w:rsidR="00F9756B" w:rsidRPr="003C0A35">
        <w:rPr>
          <w:szCs w:val="26"/>
        </w:rPr>
        <w:t xml:space="preserve"> </w:t>
      </w:r>
      <w:r w:rsidRPr="003C0A35">
        <w:rPr>
          <w:szCs w:val="26"/>
        </w:rPr>
        <w:t>savavališka</w:t>
      </w:r>
      <w:r w:rsidR="00F9756B" w:rsidRPr="003C0A35">
        <w:rPr>
          <w:szCs w:val="26"/>
        </w:rPr>
        <w:t>s</w:t>
      </w:r>
      <w:r w:rsidRPr="003C0A35">
        <w:rPr>
          <w:szCs w:val="26"/>
        </w:rPr>
        <w:t xml:space="preserve"> </w:t>
      </w:r>
      <w:r w:rsidR="00735AAD" w:rsidRPr="003C0A35">
        <w:rPr>
          <w:szCs w:val="26"/>
        </w:rPr>
        <w:t>nuotekų šalinimo įrenginių</w:t>
      </w:r>
      <w:r w:rsidR="00F9756B" w:rsidRPr="003C0A35">
        <w:rPr>
          <w:szCs w:val="26"/>
        </w:rPr>
        <w:t xml:space="preserve"> </w:t>
      </w:r>
      <w:r w:rsidRPr="003C0A35">
        <w:rPr>
          <w:szCs w:val="26"/>
        </w:rPr>
        <w:t>pri</w:t>
      </w:r>
      <w:r w:rsidR="00F9756B" w:rsidRPr="003C0A35">
        <w:rPr>
          <w:szCs w:val="26"/>
        </w:rPr>
        <w:t>jungimas</w:t>
      </w:r>
      <w:r w:rsidRPr="003C0A35">
        <w:rPr>
          <w:szCs w:val="26"/>
        </w:rPr>
        <w:t xml:space="preserve"> prie centralizuotų tinklų;</w:t>
      </w:r>
      <w:r w:rsidR="004B2B00" w:rsidRPr="003C0A35">
        <w:rPr>
          <w:szCs w:val="26"/>
        </w:rPr>
        <w:t xml:space="preserve"> </w:t>
      </w:r>
      <w:r w:rsidR="004B2B00" w:rsidRPr="003C0A35">
        <w:rPr>
          <w:szCs w:val="26"/>
        </w:rPr>
        <w:lastRenderedPageBreak/>
        <w:t>nuotekų tvarkymas, nesilaikant teisės aktuose nustatytų reikalavimų</w:t>
      </w:r>
      <w:r w:rsidR="008A57AB" w:rsidRPr="003C0A35">
        <w:rPr>
          <w:szCs w:val="26"/>
        </w:rPr>
        <w:t>, kada</w:t>
      </w:r>
      <w:r w:rsidR="004B2B00" w:rsidRPr="003C0A35">
        <w:rPr>
          <w:szCs w:val="26"/>
        </w:rPr>
        <w:t xml:space="preserve"> nevalyt</w:t>
      </w:r>
      <w:r w:rsidR="008A57AB" w:rsidRPr="003C0A35">
        <w:rPr>
          <w:szCs w:val="26"/>
        </w:rPr>
        <w:t>os nuotekos išleidžiamos tiesiai</w:t>
      </w:r>
      <w:r w:rsidRPr="003C0A35">
        <w:rPr>
          <w:szCs w:val="26"/>
        </w:rPr>
        <w:t xml:space="preserve"> ar </w:t>
      </w:r>
      <w:r w:rsidR="004B2B00" w:rsidRPr="003C0A35">
        <w:rPr>
          <w:szCs w:val="26"/>
        </w:rPr>
        <w:t>iš</w:t>
      </w:r>
      <w:r w:rsidRPr="003C0A35">
        <w:rPr>
          <w:szCs w:val="26"/>
        </w:rPr>
        <w:t xml:space="preserve"> nesandari</w:t>
      </w:r>
      <w:r w:rsidR="004B2B00" w:rsidRPr="003C0A35">
        <w:rPr>
          <w:szCs w:val="26"/>
        </w:rPr>
        <w:t>ų</w:t>
      </w:r>
      <w:r w:rsidRPr="003C0A35">
        <w:rPr>
          <w:szCs w:val="26"/>
        </w:rPr>
        <w:t xml:space="preserve"> išgriebimo duob</w:t>
      </w:r>
      <w:r w:rsidR="004B2B00" w:rsidRPr="003C0A35">
        <w:rPr>
          <w:szCs w:val="26"/>
        </w:rPr>
        <w:t>ių</w:t>
      </w:r>
      <w:r w:rsidRPr="003C0A35">
        <w:rPr>
          <w:szCs w:val="26"/>
        </w:rPr>
        <w:t xml:space="preserve"> į drenažo sistemas, </w:t>
      </w:r>
      <w:r w:rsidR="008A57AB" w:rsidRPr="003C0A35">
        <w:rPr>
          <w:szCs w:val="26"/>
        </w:rPr>
        <w:t xml:space="preserve">nuotekos </w:t>
      </w:r>
      <w:r w:rsidR="004B2B00" w:rsidRPr="003C0A35">
        <w:rPr>
          <w:szCs w:val="26"/>
        </w:rPr>
        <w:t xml:space="preserve">teršia </w:t>
      </w:r>
      <w:r w:rsidRPr="003C0A35">
        <w:rPr>
          <w:szCs w:val="26"/>
        </w:rPr>
        <w:t>paviršinius vandenis, infiltruoja į gruntą;</w:t>
      </w:r>
      <w:r w:rsidR="00016236" w:rsidRPr="003C0A35">
        <w:rPr>
          <w:szCs w:val="26"/>
        </w:rPr>
        <w:t xml:space="preserve"> lėšų trūkumas;</w:t>
      </w:r>
    </w:p>
    <w:p w:rsidR="008E2C9F" w:rsidRPr="003C0A35" w:rsidRDefault="00016236" w:rsidP="00285A89">
      <w:pPr>
        <w:pStyle w:val="Sraopastraipa"/>
        <w:numPr>
          <w:ilvl w:val="1"/>
          <w:numId w:val="7"/>
        </w:numPr>
        <w:tabs>
          <w:tab w:val="left" w:pos="993"/>
        </w:tabs>
        <w:ind w:left="0" w:firstLine="1247"/>
        <w:jc w:val="both"/>
        <w:outlineLvl w:val="0"/>
        <w:rPr>
          <w:szCs w:val="26"/>
        </w:rPr>
      </w:pPr>
      <w:r w:rsidRPr="003C0A35">
        <w:rPr>
          <w:szCs w:val="26"/>
        </w:rPr>
        <w:t xml:space="preserve">tęsiamas bendradarbiavimas </w:t>
      </w:r>
      <w:r w:rsidR="00435FE1" w:rsidRPr="003C0A35">
        <w:rPr>
          <w:szCs w:val="26"/>
        </w:rPr>
        <w:t xml:space="preserve">su </w:t>
      </w:r>
      <w:r w:rsidR="008E2C9F" w:rsidRPr="003C0A35">
        <w:rPr>
          <w:szCs w:val="26"/>
        </w:rPr>
        <w:t>Klaipėdos</w:t>
      </w:r>
      <w:r w:rsidR="00435FE1" w:rsidRPr="003C0A35">
        <w:rPr>
          <w:szCs w:val="26"/>
        </w:rPr>
        <w:t xml:space="preserve"> regiono Aplinkos apsaugos departamento </w:t>
      </w:r>
      <w:r w:rsidR="008E2C9F" w:rsidRPr="003C0A35">
        <w:rPr>
          <w:szCs w:val="26"/>
        </w:rPr>
        <w:t>Skuodo</w:t>
      </w:r>
      <w:r w:rsidR="00435FE1" w:rsidRPr="003C0A35">
        <w:rPr>
          <w:szCs w:val="26"/>
        </w:rPr>
        <w:t xml:space="preserve"> </w:t>
      </w:r>
      <w:r w:rsidRPr="003C0A35">
        <w:rPr>
          <w:szCs w:val="26"/>
        </w:rPr>
        <w:t>rajono agentūra</w:t>
      </w:r>
      <w:r w:rsidR="00435FE1" w:rsidRPr="003C0A35">
        <w:rPr>
          <w:szCs w:val="26"/>
        </w:rPr>
        <w:t xml:space="preserve">. Bendrovės vandens ūkio kontrolieriai kartu </w:t>
      </w:r>
      <w:r w:rsidRPr="003C0A35">
        <w:rPr>
          <w:szCs w:val="26"/>
        </w:rPr>
        <w:t xml:space="preserve">su </w:t>
      </w:r>
      <w:r w:rsidR="00784E71">
        <w:rPr>
          <w:szCs w:val="26"/>
        </w:rPr>
        <w:t>Skuodo</w:t>
      </w:r>
      <w:r w:rsidRPr="003C0A35">
        <w:rPr>
          <w:szCs w:val="26"/>
        </w:rPr>
        <w:t xml:space="preserve"> rajono agentūros</w:t>
      </w:r>
      <w:r w:rsidR="004B2B00" w:rsidRPr="003C0A35">
        <w:rPr>
          <w:szCs w:val="26"/>
        </w:rPr>
        <w:t xml:space="preserve"> </w:t>
      </w:r>
      <w:r w:rsidR="00435FE1" w:rsidRPr="003C0A35">
        <w:rPr>
          <w:szCs w:val="26"/>
        </w:rPr>
        <w:t xml:space="preserve">inspektoriais </w:t>
      </w:r>
      <w:r w:rsidR="005601EE" w:rsidRPr="003C0A35">
        <w:rPr>
          <w:szCs w:val="26"/>
        </w:rPr>
        <w:t xml:space="preserve">ir toliau </w:t>
      </w:r>
      <w:r w:rsidR="00435FE1" w:rsidRPr="003C0A35">
        <w:rPr>
          <w:szCs w:val="26"/>
        </w:rPr>
        <w:t>nuolat tikrin</w:t>
      </w:r>
      <w:r w:rsidR="005601EE" w:rsidRPr="003C0A35">
        <w:rPr>
          <w:szCs w:val="26"/>
        </w:rPr>
        <w:t>s</w:t>
      </w:r>
      <w:r w:rsidR="00435FE1" w:rsidRPr="003C0A35">
        <w:rPr>
          <w:szCs w:val="26"/>
        </w:rPr>
        <w:t xml:space="preserve"> vietoves</w:t>
      </w:r>
      <w:r w:rsidRPr="003C0A35">
        <w:rPr>
          <w:szCs w:val="26"/>
        </w:rPr>
        <w:t>,</w:t>
      </w:r>
      <w:r w:rsidR="00435FE1" w:rsidRPr="003C0A35">
        <w:rPr>
          <w:szCs w:val="26"/>
        </w:rPr>
        <w:t xml:space="preserve"> kuriose nutiesti </w:t>
      </w:r>
      <w:r w:rsidRPr="003C0A35">
        <w:rPr>
          <w:szCs w:val="26"/>
        </w:rPr>
        <w:t xml:space="preserve">centralizuoti </w:t>
      </w:r>
      <w:r w:rsidR="00435FE1" w:rsidRPr="003C0A35">
        <w:rPr>
          <w:szCs w:val="26"/>
        </w:rPr>
        <w:t xml:space="preserve">nuotekų </w:t>
      </w:r>
      <w:r w:rsidRPr="003C0A35">
        <w:rPr>
          <w:szCs w:val="26"/>
        </w:rPr>
        <w:t xml:space="preserve">surinkimo </w:t>
      </w:r>
      <w:r w:rsidR="00435FE1" w:rsidRPr="003C0A35">
        <w:rPr>
          <w:szCs w:val="26"/>
        </w:rPr>
        <w:t>tinklai</w:t>
      </w:r>
      <w:r w:rsidR="005601EE" w:rsidRPr="003C0A35">
        <w:rPr>
          <w:szCs w:val="26"/>
        </w:rPr>
        <w:t>.</w:t>
      </w:r>
      <w:r w:rsidR="00435FE1" w:rsidRPr="003C0A35">
        <w:rPr>
          <w:szCs w:val="26"/>
        </w:rPr>
        <w:t xml:space="preserve"> </w:t>
      </w:r>
      <w:r w:rsidR="005601EE" w:rsidRPr="003C0A35">
        <w:rPr>
          <w:szCs w:val="26"/>
        </w:rPr>
        <w:t>N</w:t>
      </w:r>
      <w:r w:rsidR="00435FE1" w:rsidRPr="003C0A35">
        <w:rPr>
          <w:szCs w:val="26"/>
        </w:rPr>
        <w:t>ustačius pažeidėjus</w:t>
      </w:r>
      <w:r w:rsidRPr="003C0A35">
        <w:rPr>
          <w:szCs w:val="26"/>
        </w:rPr>
        <w:t>,</w:t>
      </w:r>
      <w:r w:rsidR="005601EE" w:rsidRPr="003C0A35">
        <w:rPr>
          <w:szCs w:val="26"/>
        </w:rPr>
        <w:t xml:space="preserve"> kurie nuotekas tvarko, nesilaikydami teisės aktais nustatytų reikalavimų,</w:t>
      </w:r>
      <w:r w:rsidR="00435FE1" w:rsidRPr="003C0A35">
        <w:rPr>
          <w:szCs w:val="26"/>
        </w:rPr>
        <w:t xml:space="preserve"> </w:t>
      </w:r>
      <w:r w:rsidR="005601EE" w:rsidRPr="003C0A35">
        <w:rPr>
          <w:szCs w:val="26"/>
        </w:rPr>
        <w:t>jiems</w:t>
      </w:r>
      <w:r w:rsidR="00435FE1" w:rsidRPr="003C0A35">
        <w:rPr>
          <w:szCs w:val="26"/>
        </w:rPr>
        <w:t xml:space="preserve"> </w:t>
      </w:r>
      <w:r w:rsidR="005601EE" w:rsidRPr="003C0A35">
        <w:rPr>
          <w:szCs w:val="26"/>
        </w:rPr>
        <w:t xml:space="preserve">bus </w:t>
      </w:r>
      <w:r w:rsidR="00435FE1" w:rsidRPr="003C0A35">
        <w:rPr>
          <w:szCs w:val="26"/>
        </w:rPr>
        <w:t>surašomi Administracin</w:t>
      </w:r>
      <w:r w:rsidR="005601EE" w:rsidRPr="003C0A35">
        <w:rPr>
          <w:szCs w:val="26"/>
        </w:rPr>
        <w:t>ių</w:t>
      </w:r>
      <w:r w:rsidR="00435FE1" w:rsidRPr="003C0A35">
        <w:rPr>
          <w:szCs w:val="26"/>
        </w:rPr>
        <w:t xml:space="preserve"> teisės pažeidim</w:t>
      </w:r>
      <w:r w:rsidR="005601EE" w:rsidRPr="003C0A35">
        <w:rPr>
          <w:szCs w:val="26"/>
        </w:rPr>
        <w:t>ų</w:t>
      </w:r>
      <w:r w:rsidR="00435FE1" w:rsidRPr="003C0A35">
        <w:rPr>
          <w:szCs w:val="26"/>
        </w:rPr>
        <w:t xml:space="preserve"> protokolai.</w:t>
      </w:r>
    </w:p>
    <w:p w:rsidR="00B766D3" w:rsidRPr="003C0A35" w:rsidRDefault="003153B2" w:rsidP="00285A89">
      <w:pPr>
        <w:pStyle w:val="Sraopastraipa"/>
        <w:numPr>
          <w:ilvl w:val="1"/>
          <w:numId w:val="7"/>
        </w:numPr>
        <w:tabs>
          <w:tab w:val="left" w:pos="993"/>
        </w:tabs>
        <w:ind w:left="0" w:firstLine="1247"/>
        <w:jc w:val="both"/>
        <w:outlineLvl w:val="0"/>
        <w:rPr>
          <w:szCs w:val="26"/>
        </w:rPr>
      </w:pPr>
      <w:r w:rsidRPr="003C0A35">
        <w:rPr>
          <w:szCs w:val="26"/>
        </w:rPr>
        <w:t>supaprastint</w:t>
      </w:r>
      <w:r w:rsidR="005601EE" w:rsidRPr="003C0A35">
        <w:rPr>
          <w:szCs w:val="26"/>
        </w:rPr>
        <w:t>os</w:t>
      </w:r>
      <w:r w:rsidR="00435FE1" w:rsidRPr="003C0A35">
        <w:rPr>
          <w:szCs w:val="26"/>
        </w:rPr>
        <w:t xml:space="preserve"> ir </w:t>
      </w:r>
      <w:r w:rsidR="005601EE" w:rsidRPr="003C0A35">
        <w:rPr>
          <w:szCs w:val="26"/>
        </w:rPr>
        <w:t>pigesnės</w:t>
      </w:r>
      <w:r w:rsidR="00435FE1" w:rsidRPr="003C0A35">
        <w:rPr>
          <w:szCs w:val="26"/>
        </w:rPr>
        <w:t xml:space="preserve"> prisijungimo prie </w:t>
      </w:r>
      <w:r w:rsidR="005601EE" w:rsidRPr="003C0A35">
        <w:rPr>
          <w:szCs w:val="26"/>
        </w:rPr>
        <w:t>geriamojo vandens tiekimo ir nuotekų surinkimo</w:t>
      </w:r>
      <w:r w:rsidR="00435FE1" w:rsidRPr="003C0A35">
        <w:rPr>
          <w:szCs w:val="26"/>
        </w:rPr>
        <w:t xml:space="preserve"> tinklų</w:t>
      </w:r>
      <w:r w:rsidR="005601EE" w:rsidRPr="003C0A35">
        <w:rPr>
          <w:szCs w:val="26"/>
        </w:rPr>
        <w:t xml:space="preserve"> </w:t>
      </w:r>
      <w:r w:rsidR="00435FE1" w:rsidRPr="003C0A35">
        <w:rPr>
          <w:szCs w:val="26"/>
        </w:rPr>
        <w:t>tvark</w:t>
      </w:r>
      <w:r w:rsidR="005601EE" w:rsidRPr="003C0A35">
        <w:rPr>
          <w:szCs w:val="26"/>
        </w:rPr>
        <w:t>os taikymas</w:t>
      </w:r>
      <w:r w:rsidR="003C00ED" w:rsidRPr="003C0A35">
        <w:rPr>
          <w:szCs w:val="26"/>
        </w:rPr>
        <w:t>.</w:t>
      </w:r>
      <w:r w:rsidR="00435FE1" w:rsidRPr="003C0A35">
        <w:rPr>
          <w:szCs w:val="26"/>
        </w:rPr>
        <w:t xml:space="preserve"> </w:t>
      </w:r>
      <w:r w:rsidR="005601EE" w:rsidRPr="003C0A35">
        <w:rPr>
          <w:szCs w:val="26"/>
        </w:rPr>
        <w:t xml:space="preserve">Bendrovė </w:t>
      </w:r>
      <w:r w:rsidR="00435FE1" w:rsidRPr="003C0A35">
        <w:rPr>
          <w:szCs w:val="26"/>
        </w:rPr>
        <w:t xml:space="preserve">nereikalauja vandentiekio įvado ar </w:t>
      </w:r>
      <w:r w:rsidR="005601EE" w:rsidRPr="003C0A35">
        <w:rPr>
          <w:szCs w:val="26"/>
        </w:rPr>
        <w:t xml:space="preserve">nuotekų </w:t>
      </w:r>
      <w:r w:rsidR="00435FE1" w:rsidRPr="003C0A35">
        <w:rPr>
          <w:szCs w:val="26"/>
        </w:rPr>
        <w:t>išvado</w:t>
      </w:r>
      <w:r w:rsidR="00710700">
        <w:rPr>
          <w:szCs w:val="26"/>
        </w:rPr>
        <w:t>s</w:t>
      </w:r>
      <w:r w:rsidR="00435FE1" w:rsidRPr="003C0A35">
        <w:rPr>
          <w:szCs w:val="26"/>
        </w:rPr>
        <w:t xml:space="preserve"> </w:t>
      </w:r>
      <w:r w:rsidR="005601EE" w:rsidRPr="003C0A35">
        <w:rPr>
          <w:szCs w:val="26"/>
        </w:rPr>
        <w:t xml:space="preserve">įrengimo </w:t>
      </w:r>
      <w:r w:rsidR="00435FE1" w:rsidRPr="003C0A35">
        <w:rPr>
          <w:szCs w:val="26"/>
        </w:rPr>
        <w:t>projekto, kai prisijungimą vykdo atestuota statyb</w:t>
      </w:r>
      <w:r w:rsidR="005601EE" w:rsidRPr="003C0A35">
        <w:rPr>
          <w:szCs w:val="26"/>
        </w:rPr>
        <w:t>os</w:t>
      </w:r>
      <w:r w:rsidR="00435FE1" w:rsidRPr="003C0A35">
        <w:rPr>
          <w:szCs w:val="26"/>
        </w:rPr>
        <w:t xml:space="preserve"> įmo</w:t>
      </w:r>
      <w:r w:rsidRPr="003C0A35">
        <w:rPr>
          <w:szCs w:val="26"/>
        </w:rPr>
        <w:t xml:space="preserve">nė. </w:t>
      </w:r>
      <w:r w:rsidR="003C00ED" w:rsidRPr="003C0A35">
        <w:rPr>
          <w:szCs w:val="26"/>
        </w:rPr>
        <w:t xml:space="preserve">Bendrovė </w:t>
      </w:r>
      <w:r w:rsidR="008E2C9F" w:rsidRPr="003C0A35">
        <w:rPr>
          <w:szCs w:val="26"/>
        </w:rPr>
        <w:t>suteikia gyventojams kreditavimo sutartis dėl atliktų pasijungimo darbų apmokėjimo.</w:t>
      </w:r>
    </w:p>
    <w:p w:rsidR="00EE0181" w:rsidRDefault="003C00ED" w:rsidP="00285A89">
      <w:pPr>
        <w:pStyle w:val="Sraopastraipa"/>
        <w:numPr>
          <w:ilvl w:val="1"/>
          <w:numId w:val="7"/>
        </w:numPr>
        <w:tabs>
          <w:tab w:val="left" w:pos="993"/>
        </w:tabs>
        <w:ind w:left="0" w:firstLine="1247"/>
        <w:contextualSpacing w:val="0"/>
        <w:jc w:val="both"/>
        <w:outlineLvl w:val="0"/>
        <w:rPr>
          <w:szCs w:val="26"/>
        </w:rPr>
      </w:pPr>
      <w:r w:rsidRPr="003C0A35">
        <w:rPr>
          <w:szCs w:val="26"/>
        </w:rPr>
        <w:t xml:space="preserve">siekiant didinti gyventojų sąmoningumą ir informuotumą, </w:t>
      </w:r>
      <w:r w:rsidR="0017700B" w:rsidRPr="003C0A35">
        <w:rPr>
          <w:szCs w:val="26"/>
        </w:rPr>
        <w:t xml:space="preserve">numatomas gyventojų </w:t>
      </w:r>
      <w:r w:rsidRPr="003C0A35">
        <w:rPr>
          <w:szCs w:val="26"/>
        </w:rPr>
        <w:t>ekologini</w:t>
      </w:r>
      <w:r w:rsidR="0017700B" w:rsidRPr="003C0A35">
        <w:rPr>
          <w:szCs w:val="26"/>
        </w:rPr>
        <w:t>o</w:t>
      </w:r>
      <w:r w:rsidRPr="003C0A35">
        <w:rPr>
          <w:szCs w:val="26"/>
        </w:rPr>
        <w:t xml:space="preserve"> švietim</w:t>
      </w:r>
      <w:r w:rsidR="0017700B" w:rsidRPr="003C0A35">
        <w:rPr>
          <w:szCs w:val="26"/>
        </w:rPr>
        <w:t xml:space="preserve">o suaktyvinimas. Numatoma </w:t>
      </w:r>
      <w:r w:rsidR="00435FE1" w:rsidRPr="003C0A35">
        <w:rPr>
          <w:szCs w:val="26"/>
        </w:rPr>
        <w:t>reguliariai informuo</w:t>
      </w:r>
      <w:r w:rsidR="0017700B" w:rsidRPr="003C0A35">
        <w:rPr>
          <w:szCs w:val="26"/>
        </w:rPr>
        <w:t>ti</w:t>
      </w:r>
      <w:r w:rsidR="00435FE1" w:rsidRPr="003C0A35">
        <w:rPr>
          <w:szCs w:val="26"/>
        </w:rPr>
        <w:t xml:space="preserve"> </w:t>
      </w:r>
      <w:r w:rsidR="00A91FB0" w:rsidRPr="003C0A35">
        <w:rPr>
          <w:szCs w:val="26"/>
        </w:rPr>
        <w:t xml:space="preserve">gyventojus </w:t>
      </w:r>
      <w:r w:rsidR="00435FE1" w:rsidRPr="003C0A35">
        <w:rPr>
          <w:szCs w:val="26"/>
        </w:rPr>
        <w:t>apie centralizuoto nuotekų tvarkymo naudą, neteisėto nuotekų tvarkymo žalą gamtai, baudas už neteisėtą nuotekų tvarkymą ir pan</w:t>
      </w:r>
      <w:r w:rsidR="003153B2" w:rsidRPr="003C0A35">
        <w:rPr>
          <w:szCs w:val="26"/>
        </w:rPr>
        <w:t>.</w:t>
      </w:r>
    </w:p>
    <w:p w:rsidR="00CE7785" w:rsidRDefault="00CE7785">
      <w:pPr>
        <w:pStyle w:val="Sraopastraipa"/>
        <w:numPr>
          <w:ilvl w:val="1"/>
          <w:numId w:val="7"/>
        </w:numPr>
        <w:tabs>
          <w:tab w:val="left" w:pos="993"/>
        </w:tabs>
        <w:ind w:left="0" w:firstLine="1247"/>
        <w:contextualSpacing w:val="0"/>
        <w:jc w:val="both"/>
        <w:outlineLvl w:val="0"/>
        <w:rPr>
          <w:szCs w:val="26"/>
        </w:rPr>
      </w:pPr>
      <w:r>
        <w:rPr>
          <w:szCs w:val="26"/>
        </w:rPr>
        <w:t>Siekiant racionaliai naudoti gamtos išteklius ir mažinti aplinkos taršą numatom</w:t>
      </w:r>
      <w:r w:rsidR="00710700">
        <w:rPr>
          <w:szCs w:val="26"/>
        </w:rPr>
        <w:t>i</w:t>
      </w:r>
      <w:r>
        <w:rPr>
          <w:szCs w:val="26"/>
        </w:rPr>
        <w:t xml:space="preserve"> Skuodo rajono Krakių, Ylakių, Notėnų ir Aleksandrijos vandenviečių atnaujinimo darbai.</w:t>
      </w:r>
    </w:p>
    <w:p w:rsidR="0029203B" w:rsidRPr="0029203B" w:rsidRDefault="0029203B" w:rsidP="0029203B">
      <w:pPr>
        <w:pStyle w:val="Sraopastraipa"/>
        <w:tabs>
          <w:tab w:val="left" w:pos="993"/>
        </w:tabs>
        <w:ind w:left="1247"/>
        <w:contextualSpacing w:val="0"/>
        <w:jc w:val="both"/>
        <w:outlineLvl w:val="0"/>
        <w:rPr>
          <w:sz w:val="14"/>
          <w:szCs w:val="14"/>
        </w:rPr>
      </w:pPr>
    </w:p>
    <w:p w:rsidR="00A56496" w:rsidRPr="00974DD1" w:rsidRDefault="00A964DF" w:rsidP="00A964DF">
      <w:pPr>
        <w:pStyle w:val="Sraopastraipa"/>
        <w:tabs>
          <w:tab w:val="left" w:pos="748"/>
        </w:tabs>
        <w:ind w:left="0"/>
        <w:jc w:val="center"/>
        <w:rPr>
          <w:b/>
          <w:sz w:val="26"/>
          <w:szCs w:val="26"/>
        </w:rPr>
      </w:pPr>
      <w:r>
        <w:rPr>
          <w:b/>
          <w:sz w:val="26"/>
          <w:szCs w:val="26"/>
        </w:rPr>
        <w:t xml:space="preserve">VII </w:t>
      </w:r>
      <w:r w:rsidR="00A56496" w:rsidRPr="00974DD1">
        <w:rPr>
          <w:b/>
          <w:sz w:val="26"/>
          <w:szCs w:val="26"/>
        </w:rPr>
        <w:t>SKYRIUS</w:t>
      </w:r>
    </w:p>
    <w:p w:rsidR="004B2B00" w:rsidRDefault="00B943DD" w:rsidP="00A964DF">
      <w:pPr>
        <w:tabs>
          <w:tab w:val="left" w:pos="748"/>
        </w:tabs>
        <w:jc w:val="center"/>
        <w:rPr>
          <w:b/>
          <w:bCs/>
          <w:sz w:val="26"/>
          <w:szCs w:val="26"/>
        </w:rPr>
      </w:pPr>
      <w:r w:rsidRPr="00E6712E">
        <w:rPr>
          <w:b/>
          <w:bCs/>
          <w:sz w:val="26"/>
          <w:szCs w:val="26"/>
        </w:rPr>
        <w:t xml:space="preserve">GERIAMOJO VANDENS TIEKIMO IR NUOTEKŲ TVARKYMO PASLAUGŲ </w:t>
      </w:r>
      <w:r w:rsidR="00886A28" w:rsidRPr="00E6712E">
        <w:rPr>
          <w:b/>
          <w:bCs/>
          <w:sz w:val="26"/>
          <w:szCs w:val="26"/>
        </w:rPr>
        <w:t>K</w:t>
      </w:r>
      <w:r w:rsidRPr="00E6712E">
        <w:rPr>
          <w:b/>
          <w:bCs/>
          <w:sz w:val="26"/>
          <w:szCs w:val="26"/>
        </w:rPr>
        <w:t>OKYBĖS GERINIMO PRIEMONĖS</w:t>
      </w:r>
    </w:p>
    <w:p w:rsidR="0029203B" w:rsidRPr="0029203B" w:rsidRDefault="0029203B" w:rsidP="00A964DF">
      <w:pPr>
        <w:tabs>
          <w:tab w:val="left" w:pos="748"/>
        </w:tabs>
        <w:jc w:val="center"/>
        <w:rPr>
          <w:b/>
          <w:bCs/>
          <w:sz w:val="14"/>
          <w:szCs w:val="14"/>
        </w:rPr>
      </w:pPr>
    </w:p>
    <w:p w:rsidR="003C0A35" w:rsidRPr="003C0A35" w:rsidRDefault="00B943DD" w:rsidP="00285A89">
      <w:pPr>
        <w:pStyle w:val="Sraopastraipa"/>
        <w:numPr>
          <w:ilvl w:val="0"/>
          <w:numId w:val="7"/>
        </w:numPr>
        <w:tabs>
          <w:tab w:val="left" w:pos="709"/>
        </w:tabs>
        <w:ind w:left="0" w:firstLine="1247"/>
        <w:jc w:val="both"/>
      </w:pPr>
      <w:r w:rsidRPr="003C0A35">
        <w:t xml:space="preserve">Bendrovės tikslas </w:t>
      </w:r>
      <w:r w:rsidR="004B2B00" w:rsidRPr="003C0A35">
        <w:t>–</w:t>
      </w:r>
      <w:r w:rsidRPr="003C0A35">
        <w:t xml:space="preserve"> teikti kokybiškas vandens tiekimo ir nuotekų tvarkymo paslaugas vartotojams </w:t>
      </w:r>
      <w:r w:rsidR="0017700B" w:rsidRPr="003C0A35">
        <w:t xml:space="preserve">ir abonentams </w:t>
      </w:r>
      <w:r w:rsidRPr="003C0A35">
        <w:t>ekonomiškai pagrįstomis kainomis.</w:t>
      </w:r>
    </w:p>
    <w:p w:rsidR="003C0A35" w:rsidRPr="003C0A35" w:rsidRDefault="00FD1091" w:rsidP="00285A89">
      <w:pPr>
        <w:pStyle w:val="Sraopastraipa"/>
        <w:numPr>
          <w:ilvl w:val="0"/>
          <w:numId w:val="7"/>
        </w:numPr>
        <w:tabs>
          <w:tab w:val="left" w:pos="709"/>
        </w:tabs>
        <w:ind w:left="0" w:firstLine="1247"/>
        <w:jc w:val="both"/>
      </w:pPr>
      <w:r w:rsidRPr="003C0A35">
        <w:t xml:space="preserve">Taikomos </w:t>
      </w:r>
      <w:r w:rsidR="00424383" w:rsidRPr="003C0A35">
        <w:t xml:space="preserve">ir numatomos </w:t>
      </w:r>
      <w:r w:rsidRPr="003C0A35">
        <w:t>geriamojo vandens tiekimo paslaugų kokybės gerinimo priemonės:</w:t>
      </w:r>
    </w:p>
    <w:p w:rsidR="003C0A35" w:rsidRPr="003C0A35" w:rsidRDefault="0017700B" w:rsidP="00285A89">
      <w:pPr>
        <w:pStyle w:val="Sraopastraipa"/>
        <w:numPr>
          <w:ilvl w:val="1"/>
          <w:numId w:val="7"/>
        </w:numPr>
        <w:tabs>
          <w:tab w:val="left" w:pos="993"/>
        </w:tabs>
        <w:ind w:left="0" w:firstLine="1247"/>
        <w:jc w:val="both"/>
      </w:pPr>
      <w:r w:rsidRPr="003C0A35">
        <w:t xml:space="preserve">tiekiamo </w:t>
      </w:r>
      <w:r w:rsidR="00FD1091" w:rsidRPr="003C0A35">
        <w:t>v</w:t>
      </w:r>
      <w:r w:rsidR="00B943DD" w:rsidRPr="003C0A35">
        <w:t>andens kokybė</w:t>
      </w:r>
      <w:r w:rsidR="00F25342" w:rsidRPr="003C0A35">
        <w:t xml:space="preserve"> </w:t>
      </w:r>
      <w:r w:rsidR="00B943DD" w:rsidRPr="003C0A35">
        <w:t>tikrin</w:t>
      </w:r>
      <w:r w:rsidR="00424383" w:rsidRPr="003C0A35">
        <w:t>ama</w:t>
      </w:r>
      <w:r w:rsidR="00B943DD" w:rsidRPr="003C0A35">
        <w:t xml:space="preserve"> visose vandenvietėse ir skirstomuosiuose tinkluose, vadovaujantis geriamojo vandens programinės priežiūros planais, suderintais su </w:t>
      </w:r>
      <w:r w:rsidR="003C0A35" w:rsidRPr="003C0A35">
        <w:t>Skuodo</w:t>
      </w:r>
      <w:r w:rsidR="00B943DD" w:rsidRPr="003C0A35">
        <w:t xml:space="preserve"> valstybine maisto ir veterinarijos tarnyba. Įgyvendin</w:t>
      </w:r>
      <w:r w:rsidR="00424383" w:rsidRPr="003C0A35">
        <w:t>ant šiuos planus, užtikrinama, kad</w:t>
      </w:r>
      <w:r w:rsidR="00B943DD" w:rsidRPr="003C0A35">
        <w:t xml:space="preserve"> geriam</w:t>
      </w:r>
      <w:r w:rsidR="00424383" w:rsidRPr="003C0A35">
        <w:t>ojo</w:t>
      </w:r>
      <w:r w:rsidR="00B943DD" w:rsidRPr="003C0A35">
        <w:t xml:space="preserve"> vand</w:t>
      </w:r>
      <w:r w:rsidR="00424383" w:rsidRPr="003C0A35">
        <w:t>ens kokybė</w:t>
      </w:r>
      <w:r w:rsidR="00B943DD" w:rsidRPr="003C0A35">
        <w:t xml:space="preserve"> iš esmės atitinka Lietuvos </w:t>
      </w:r>
      <w:r w:rsidR="006A56AF" w:rsidRPr="003C0A35">
        <w:t>h</w:t>
      </w:r>
      <w:r w:rsidR="00B943DD" w:rsidRPr="003C0A35">
        <w:t>igienos normos 24:2003</w:t>
      </w:r>
      <w:r w:rsidR="000079FE" w:rsidRPr="003C0A35">
        <w:t xml:space="preserve"> </w:t>
      </w:r>
      <w:r w:rsidR="006A56AF" w:rsidRPr="003C0A35">
        <w:t xml:space="preserve">„Geriamojo vandens saugos ir kokybės reikalavimai“ </w:t>
      </w:r>
      <w:r w:rsidR="00B943DD" w:rsidRPr="003C0A35">
        <w:t>reikalavimus</w:t>
      </w:r>
      <w:r w:rsidR="00424383" w:rsidRPr="003C0A35">
        <w:t>;</w:t>
      </w:r>
    </w:p>
    <w:p w:rsidR="003C0A35" w:rsidRDefault="00424383" w:rsidP="00285A89">
      <w:pPr>
        <w:pStyle w:val="Sraopastraipa"/>
        <w:numPr>
          <w:ilvl w:val="1"/>
          <w:numId w:val="7"/>
        </w:numPr>
        <w:tabs>
          <w:tab w:val="left" w:pos="993"/>
        </w:tabs>
        <w:ind w:left="0" w:firstLine="1247"/>
        <w:jc w:val="both"/>
      </w:pPr>
      <w:r w:rsidRPr="003C0A35">
        <w:t xml:space="preserve">numatoma </w:t>
      </w:r>
      <w:r w:rsidR="003C0A35" w:rsidRPr="003C0A35">
        <w:t xml:space="preserve">vandens gerinimo įrenginių įrengimas </w:t>
      </w:r>
      <w:r w:rsidR="004C11B8">
        <w:t xml:space="preserve">Skuodo rajone </w:t>
      </w:r>
      <w:r w:rsidR="003C0A35" w:rsidRPr="003C0A35">
        <w:t>Aleksandrijoje, Gėsaluose, Narvydžiuose, Vižančiuose, Notėnuose, Šliktinėje, Ruk</w:t>
      </w:r>
      <w:r w:rsidR="003C0A35">
        <w:t>uose</w:t>
      </w:r>
      <w:r w:rsidR="003C0A35" w:rsidRPr="003C0A35">
        <w:t>, Žemytė</w:t>
      </w:r>
      <w:r w:rsidR="003C0A35">
        <w:t>je.</w:t>
      </w:r>
    </w:p>
    <w:p w:rsidR="006A56AF" w:rsidRDefault="003C0A35">
      <w:pPr>
        <w:pStyle w:val="Sraopastraipa"/>
        <w:numPr>
          <w:ilvl w:val="1"/>
          <w:numId w:val="7"/>
        </w:numPr>
        <w:tabs>
          <w:tab w:val="left" w:pos="993"/>
        </w:tabs>
        <w:ind w:left="0" w:firstLine="1247"/>
        <w:contextualSpacing w:val="0"/>
        <w:jc w:val="both"/>
      </w:pPr>
      <w:r>
        <w:t>Siekiant pašalinti trivalentės geležies atsiradimą Skuodo miesto daugiabučiuose numatoma pastatyti automatizuotus mechaninius nugeležinimo filtrus</w:t>
      </w:r>
      <w:r w:rsidR="00CE7785">
        <w:t>.</w:t>
      </w:r>
    </w:p>
    <w:p w:rsidR="0029203B" w:rsidRPr="0029203B" w:rsidRDefault="0029203B" w:rsidP="0029203B">
      <w:pPr>
        <w:pStyle w:val="Sraopastraipa"/>
        <w:tabs>
          <w:tab w:val="left" w:pos="993"/>
        </w:tabs>
        <w:ind w:left="1247"/>
        <w:contextualSpacing w:val="0"/>
        <w:jc w:val="both"/>
        <w:rPr>
          <w:sz w:val="14"/>
          <w:szCs w:val="14"/>
        </w:rPr>
      </w:pPr>
    </w:p>
    <w:p w:rsidR="00C701C4" w:rsidRPr="00CE7785" w:rsidRDefault="00A964DF" w:rsidP="00A964DF">
      <w:pPr>
        <w:pStyle w:val="Sraopastraipa"/>
        <w:tabs>
          <w:tab w:val="left" w:pos="748"/>
        </w:tabs>
        <w:ind w:left="0"/>
        <w:jc w:val="center"/>
        <w:rPr>
          <w:b/>
          <w:bCs/>
          <w:sz w:val="26"/>
          <w:szCs w:val="26"/>
        </w:rPr>
      </w:pPr>
      <w:r>
        <w:rPr>
          <w:b/>
          <w:bCs/>
          <w:sz w:val="26"/>
          <w:szCs w:val="26"/>
        </w:rPr>
        <w:t xml:space="preserve">VIII </w:t>
      </w:r>
      <w:r w:rsidR="00C701C4" w:rsidRPr="00CE7785">
        <w:rPr>
          <w:b/>
          <w:bCs/>
          <w:sz w:val="26"/>
          <w:szCs w:val="26"/>
        </w:rPr>
        <w:t>SKYRIUS</w:t>
      </w:r>
    </w:p>
    <w:p w:rsidR="00FD1091" w:rsidRDefault="00C701C4" w:rsidP="00A964DF">
      <w:pPr>
        <w:tabs>
          <w:tab w:val="left" w:pos="748"/>
        </w:tabs>
        <w:jc w:val="center"/>
        <w:rPr>
          <w:b/>
          <w:bCs/>
          <w:sz w:val="26"/>
          <w:szCs w:val="26"/>
        </w:rPr>
      </w:pPr>
      <w:r w:rsidRPr="00E6712E">
        <w:rPr>
          <w:b/>
          <w:bCs/>
          <w:sz w:val="26"/>
          <w:szCs w:val="26"/>
        </w:rPr>
        <w:t xml:space="preserve">GERIAMOJO VANDENS TIEKIMO IR NUOTEKŲ TVARKYMO INFRASTRUKTŪROS PLĖTROS, </w:t>
      </w:r>
      <w:r w:rsidR="00401800">
        <w:rPr>
          <w:b/>
          <w:bCs/>
          <w:sz w:val="26"/>
          <w:szCs w:val="26"/>
        </w:rPr>
        <w:t xml:space="preserve">IŠPIRKIMO, </w:t>
      </w:r>
      <w:r w:rsidRPr="00E6712E">
        <w:rPr>
          <w:b/>
          <w:bCs/>
          <w:sz w:val="26"/>
          <w:szCs w:val="26"/>
        </w:rPr>
        <w:t>RENOVACIJOS PRIEMONĖS IR LĖŠŲ POREIKIS VEIKLOS PLANUI ĮGYVENDINTI</w:t>
      </w:r>
    </w:p>
    <w:p w:rsidR="0029203B" w:rsidRPr="0029203B" w:rsidRDefault="0029203B" w:rsidP="00A964DF">
      <w:pPr>
        <w:tabs>
          <w:tab w:val="left" w:pos="748"/>
        </w:tabs>
        <w:jc w:val="center"/>
        <w:rPr>
          <w:b/>
          <w:bCs/>
          <w:sz w:val="14"/>
          <w:szCs w:val="14"/>
        </w:rPr>
      </w:pPr>
    </w:p>
    <w:p w:rsidR="00A4294B" w:rsidRDefault="00FD1091" w:rsidP="00285A89">
      <w:pPr>
        <w:pStyle w:val="Sraopastraipa"/>
        <w:numPr>
          <w:ilvl w:val="0"/>
          <w:numId w:val="7"/>
        </w:numPr>
        <w:tabs>
          <w:tab w:val="left" w:pos="851"/>
        </w:tabs>
        <w:ind w:left="0" w:firstLine="1247"/>
        <w:jc w:val="both"/>
        <w:rPr>
          <w:szCs w:val="26"/>
        </w:rPr>
      </w:pPr>
      <w:r w:rsidRPr="00A4294B">
        <w:rPr>
          <w:bCs/>
          <w:szCs w:val="26"/>
        </w:rPr>
        <w:t>Bendrovė</w:t>
      </w:r>
      <w:r w:rsidRPr="00A4294B">
        <w:rPr>
          <w:b/>
          <w:bCs/>
          <w:szCs w:val="26"/>
        </w:rPr>
        <w:t xml:space="preserve"> </w:t>
      </w:r>
      <w:r w:rsidR="00980F18" w:rsidRPr="00A4294B">
        <w:rPr>
          <w:bCs/>
          <w:szCs w:val="26"/>
        </w:rPr>
        <w:t xml:space="preserve">geriamojo vandens tiekimo ir nuotekų tvarkymo infrastruktūros plėtrą </w:t>
      </w:r>
      <w:r w:rsidR="00B943DD" w:rsidRPr="00A4294B">
        <w:rPr>
          <w:szCs w:val="26"/>
        </w:rPr>
        <w:t xml:space="preserve">ir renovaciją </w:t>
      </w:r>
      <w:r w:rsidR="00980F18" w:rsidRPr="00A4294B">
        <w:rPr>
          <w:szCs w:val="26"/>
        </w:rPr>
        <w:t>201</w:t>
      </w:r>
      <w:r w:rsidR="00A4294B" w:rsidRPr="00A4294B">
        <w:rPr>
          <w:szCs w:val="26"/>
        </w:rPr>
        <w:t>8</w:t>
      </w:r>
      <w:r w:rsidR="00980F18" w:rsidRPr="00A4294B">
        <w:rPr>
          <w:szCs w:val="26"/>
        </w:rPr>
        <w:t>–20</w:t>
      </w:r>
      <w:r w:rsidR="00A4294B" w:rsidRPr="00A4294B">
        <w:rPr>
          <w:szCs w:val="26"/>
        </w:rPr>
        <w:t>20</w:t>
      </w:r>
      <w:r w:rsidR="00980F18" w:rsidRPr="00A4294B">
        <w:rPr>
          <w:szCs w:val="26"/>
        </w:rPr>
        <w:t xml:space="preserve"> m. laikotarpiu </w:t>
      </w:r>
      <w:r w:rsidR="00B943DD" w:rsidRPr="00A4294B">
        <w:rPr>
          <w:szCs w:val="26"/>
        </w:rPr>
        <w:t xml:space="preserve">planuoja vykdyti </w:t>
      </w:r>
      <w:r w:rsidR="00290824">
        <w:rPr>
          <w:szCs w:val="26"/>
        </w:rPr>
        <w:t xml:space="preserve">iš </w:t>
      </w:r>
      <w:r w:rsidR="00A4294B" w:rsidRPr="00A4294B">
        <w:rPr>
          <w:szCs w:val="26"/>
        </w:rPr>
        <w:t>Bendrovės ir</w:t>
      </w:r>
      <w:r w:rsidR="00980F18" w:rsidRPr="00A4294B">
        <w:rPr>
          <w:szCs w:val="26"/>
        </w:rPr>
        <w:t xml:space="preserve"> s</w:t>
      </w:r>
      <w:r w:rsidR="00C701C4" w:rsidRPr="00A4294B">
        <w:rPr>
          <w:szCs w:val="26"/>
        </w:rPr>
        <w:t xml:space="preserve">avivaldybės </w:t>
      </w:r>
      <w:r w:rsidR="00A4294B" w:rsidRPr="00A4294B">
        <w:rPr>
          <w:szCs w:val="26"/>
        </w:rPr>
        <w:t>lėšų</w:t>
      </w:r>
      <w:r w:rsidR="00CA483E">
        <w:rPr>
          <w:szCs w:val="26"/>
        </w:rPr>
        <w:t>.</w:t>
      </w:r>
      <w:r w:rsidR="00B943DD" w:rsidRPr="00A4294B">
        <w:rPr>
          <w:szCs w:val="26"/>
        </w:rPr>
        <w:t xml:space="preserve"> </w:t>
      </w:r>
      <w:r w:rsidR="00CA483E">
        <w:rPr>
          <w:szCs w:val="26"/>
        </w:rPr>
        <w:t>R</w:t>
      </w:r>
      <w:r w:rsidR="00B943DD" w:rsidRPr="00A4294B">
        <w:rPr>
          <w:szCs w:val="26"/>
        </w:rPr>
        <w:t xml:space="preserve">emonto </w:t>
      </w:r>
      <w:r w:rsidR="005D7EE2" w:rsidRPr="00A4294B">
        <w:rPr>
          <w:szCs w:val="26"/>
        </w:rPr>
        <w:t>atstatomuosius darbus</w:t>
      </w:r>
      <w:r w:rsidR="000079FE" w:rsidRPr="00A4294B">
        <w:rPr>
          <w:szCs w:val="26"/>
        </w:rPr>
        <w:t xml:space="preserve">, </w:t>
      </w:r>
      <w:r w:rsidR="00980F18" w:rsidRPr="00A4294B">
        <w:rPr>
          <w:bCs/>
          <w:szCs w:val="26"/>
        </w:rPr>
        <w:t>geriamojo vandens tiekimo ir nuotekų tvarkymo infrastruktūros</w:t>
      </w:r>
      <w:r w:rsidR="000079FE" w:rsidRPr="00A4294B">
        <w:rPr>
          <w:szCs w:val="26"/>
        </w:rPr>
        <w:t xml:space="preserve"> išpirkimą</w:t>
      </w:r>
      <w:r w:rsidR="005D7EE2" w:rsidRPr="00A4294B">
        <w:rPr>
          <w:szCs w:val="26"/>
        </w:rPr>
        <w:t xml:space="preserve"> </w:t>
      </w:r>
      <w:r w:rsidR="00980F18" w:rsidRPr="00A4294B">
        <w:rPr>
          <w:szCs w:val="26"/>
        </w:rPr>
        <w:t xml:space="preserve">– </w:t>
      </w:r>
      <w:r w:rsidR="005D7EE2" w:rsidRPr="00A4294B">
        <w:rPr>
          <w:szCs w:val="26"/>
        </w:rPr>
        <w:t xml:space="preserve">iš </w:t>
      </w:r>
      <w:r w:rsidR="00980F18" w:rsidRPr="00A4294B">
        <w:rPr>
          <w:szCs w:val="26"/>
        </w:rPr>
        <w:t xml:space="preserve">Bendrovės </w:t>
      </w:r>
      <w:r w:rsidR="00B943DD" w:rsidRPr="00A4294B">
        <w:rPr>
          <w:szCs w:val="26"/>
        </w:rPr>
        <w:t>nuosavų lėšų.</w:t>
      </w:r>
    </w:p>
    <w:p w:rsidR="00A4294B" w:rsidRDefault="00A4294B" w:rsidP="00285A89">
      <w:pPr>
        <w:pStyle w:val="Sraopastraipa"/>
        <w:numPr>
          <w:ilvl w:val="0"/>
          <w:numId w:val="7"/>
        </w:numPr>
        <w:tabs>
          <w:tab w:val="left" w:pos="851"/>
        </w:tabs>
        <w:ind w:left="0" w:firstLine="1247"/>
        <w:jc w:val="both"/>
        <w:rPr>
          <w:bCs/>
        </w:rPr>
      </w:pPr>
      <w:r w:rsidRPr="00F96DFE">
        <w:t>Bendrovė, siekdama didinti vandens tiekimo ir nuotekų tvarkymo paslaugų prieinamumą savo aptarnaujamoje teritorijoje 201</w:t>
      </w:r>
      <w:r>
        <w:t>8</w:t>
      </w:r>
      <w:r w:rsidR="00BE6496">
        <w:t>–</w:t>
      </w:r>
      <w:r w:rsidRPr="00F96DFE">
        <w:t>20</w:t>
      </w:r>
      <w:r>
        <w:t>20</w:t>
      </w:r>
      <w:r w:rsidRPr="00F96DFE">
        <w:t xml:space="preserve"> metais planuoja </w:t>
      </w:r>
      <w:r w:rsidRPr="00A4294B">
        <w:rPr>
          <w:b/>
          <w:bCs/>
        </w:rPr>
        <w:t>infrastruktūros plėtros priemones</w:t>
      </w:r>
      <w:r w:rsidRPr="00A4294B">
        <w:rPr>
          <w:bCs/>
        </w:rPr>
        <w:t xml:space="preserve">, kurios pateiktos </w:t>
      </w:r>
      <w:r>
        <w:rPr>
          <w:bCs/>
        </w:rPr>
        <w:t>5</w:t>
      </w:r>
      <w:r w:rsidRPr="00A4294B">
        <w:rPr>
          <w:bCs/>
        </w:rPr>
        <w:t xml:space="preserve"> lentelėje.</w:t>
      </w:r>
    </w:p>
    <w:p w:rsidR="00A4294B" w:rsidRPr="00A4294B" w:rsidRDefault="00A4294B" w:rsidP="00A4294B">
      <w:pPr>
        <w:rPr>
          <w:bCs/>
        </w:rPr>
      </w:pPr>
      <w:r>
        <w:rPr>
          <w:bCs/>
        </w:rPr>
        <w:br w:type="page"/>
      </w:r>
    </w:p>
    <w:tbl>
      <w:tblPr>
        <w:tblStyle w:val="Lentelstinklelis"/>
        <w:tblW w:w="0" w:type="auto"/>
        <w:tblLook w:val="04A0" w:firstRow="1" w:lastRow="0" w:firstColumn="1" w:lastColumn="0" w:noHBand="0" w:noVBand="1"/>
      </w:tblPr>
      <w:tblGrid>
        <w:gridCol w:w="3621"/>
        <w:gridCol w:w="2246"/>
        <w:gridCol w:w="2246"/>
        <w:gridCol w:w="1413"/>
      </w:tblGrid>
      <w:tr w:rsidR="00A4294B" w:rsidTr="00D71B99">
        <w:tc>
          <w:tcPr>
            <w:tcW w:w="9526" w:type="dxa"/>
            <w:gridSpan w:val="4"/>
            <w:tcBorders>
              <w:top w:val="nil"/>
              <w:left w:val="nil"/>
              <w:right w:val="nil"/>
            </w:tcBorders>
          </w:tcPr>
          <w:p w:rsidR="00A4294B" w:rsidRDefault="00A4294B" w:rsidP="00EA6D2A">
            <w:pPr>
              <w:jc w:val="right"/>
            </w:pPr>
            <w:r>
              <w:lastRenderedPageBreak/>
              <w:t>5 lentelė</w:t>
            </w:r>
          </w:p>
          <w:p w:rsidR="00A4294B" w:rsidRDefault="00F71D89" w:rsidP="00EA6D2A">
            <w:pPr>
              <w:jc w:val="right"/>
            </w:pPr>
            <w:r>
              <w:t>2019</w:t>
            </w:r>
            <w:r w:rsidR="00BE6496">
              <w:t>–</w:t>
            </w:r>
            <w:r>
              <w:t xml:space="preserve">2021 m. </w:t>
            </w:r>
            <w:r w:rsidR="00A4294B">
              <w:t>Bendrovės planuojamos infrastruktūros plėtros priemonės</w:t>
            </w:r>
          </w:p>
        </w:tc>
      </w:tr>
      <w:tr w:rsidR="00A4294B" w:rsidTr="00BC5405">
        <w:tc>
          <w:tcPr>
            <w:tcW w:w="3621" w:type="dxa"/>
            <w:vMerge w:val="restart"/>
            <w:vAlign w:val="center"/>
          </w:tcPr>
          <w:p w:rsidR="00A4294B" w:rsidRDefault="00A4294B" w:rsidP="00EA6D2A">
            <w:pPr>
              <w:jc w:val="center"/>
            </w:pPr>
            <w:r>
              <w:t>Priemonė</w:t>
            </w:r>
          </w:p>
        </w:tc>
        <w:tc>
          <w:tcPr>
            <w:tcW w:w="4492" w:type="dxa"/>
            <w:gridSpan w:val="2"/>
            <w:vAlign w:val="center"/>
          </w:tcPr>
          <w:p w:rsidR="00A4294B" w:rsidRDefault="00A4294B" w:rsidP="00EA6D2A">
            <w:pPr>
              <w:jc w:val="center"/>
            </w:pPr>
            <w:r>
              <w:t>Planuojami rezultatai</w:t>
            </w:r>
          </w:p>
        </w:tc>
        <w:tc>
          <w:tcPr>
            <w:tcW w:w="1413" w:type="dxa"/>
            <w:vMerge w:val="restart"/>
            <w:vAlign w:val="center"/>
          </w:tcPr>
          <w:p w:rsidR="00A4294B" w:rsidRDefault="00A4294B" w:rsidP="00EA6D2A">
            <w:pPr>
              <w:jc w:val="center"/>
            </w:pPr>
            <w:r>
              <w:t>Investicijos (tūkst. Eur)</w:t>
            </w:r>
          </w:p>
        </w:tc>
      </w:tr>
      <w:tr w:rsidR="00A4294B" w:rsidTr="00BC5405">
        <w:tc>
          <w:tcPr>
            <w:tcW w:w="3621" w:type="dxa"/>
            <w:vMerge/>
          </w:tcPr>
          <w:p w:rsidR="00A4294B" w:rsidRDefault="00A4294B" w:rsidP="00EA6D2A">
            <w:pPr>
              <w:jc w:val="both"/>
            </w:pPr>
          </w:p>
        </w:tc>
        <w:tc>
          <w:tcPr>
            <w:tcW w:w="2246" w:type="dxa"/>
            <w:vAlign w:val="center"/>
          </w:tcPr>
          <w:p w:rsidR="00A4294B" w:rsidRDefault="00A4294B" w:rsidP="00EA6D2A">
            <w:pPr>
              <w:jc w:val="center"/>
            </w:pPr>
            <w:r>
              <w:t>Naujų vandentiekio</w:t>
            </w:r>
            <w:r w:rsidR="00BE6496">
              <w:t xml:space="preserve"> </w:t>
            </w:r>
            <w:r>
              <w:t>/ nuotekų tinklų klientų skaičius</w:t>
            </w:r>
          </w:p>
        </w:tc>
        <w:tc>
          <w:tcPr>
            <w:tcW w:w="2246" w:type="dxa"/>
            <w:vAlign w:val="center"/>
          </w:tcPr>
          <w:p w:rsidR="00A4294B" w:rsidRDefault="00A4294B" w:rsidP="00EA6D2A">
            <w:pPr>
              <w:jc w:val="center"/>
            </w:pPr>
            <w:r>
              <w:t>Nutiesti vandentiekio</w:t>
            </w:r>
            <w:r w:rsidR="00BE6496">
              <w:t xml:space="preserve"> </w:t>
            </w:r>
            <w:r>
              <w:t>/ nuotekų tinklai (km)</w:t>
            </w:r>
          </w:p>
        </w:tc>
        <w:tc>
          <w:tcPr>
            <w:tcW w:w="1413" w:type="dxa"/>
            <w:vMerge/>
          </w:tcPr>
          <w:p w:rsidR="00A4294B" w:rsidRDefault="00A4294B" w:rsidP="00EA6D2A">
            <w:pPr>
              <w:jc w:val="both"/>
            </w:pPr>
          </w:p>
        </w:tc>
      </w:tr>
      <w:tr w:rsidR="00A4294B" w:rsidTr="00BC5405">
        <w:tc>
          <w:tcPr>
            <w:tcW w:w="3621" w:type="dxa"/>
          </w:tcPr>
          <w:p w:rsidR="00A4294B" w:rsidRDefault="00A4294B" w:rsidP="00EA6D2A">
            <w:pPr>
              <w:jc w:val="both"/>
            </w:pPr>
            <w:r>
              <w:t>Vandentiekio ir nuotekų tinklų plėtra Geležinkelio g</w:t>
            </w:r>
            <w:r w:rsidR="00A21766">
              <w:t>. Skuodas</w:t>
            </w:r>
          </w:p>
        </w:tc>
        <w:tc>
          <w:tcPr>
            <w:tcW w:w="2246" w:type="dxa"/>
            <w:vAlign w:val="center"/>
          </w:tcPr>
          <w:p w:rsidR="00A4294B" w:rsidRDefault="00A4294B" w:rsidP="00EA6D2A">
            <w:pPr>
              <w:jc w:val="center"/>
            </w:pPr>
            <w:r>
              <w:t>6</w:t>
            </w:r>
            <w:r w:rsidR="00BE6496">
              <w:t xml:space="preserve"> </w:t>
            </w:r>
            <w:r>
              <w:t>/</w:t>
            </w:r>
            <w:r w:rsidR="00BE6496">
              <w:t xml:space="preserve"> </w:t>
            </w:r>
            <w:r>
              <w:t>6</w:t>
            </w:r>
          </w:p>
        </w:tc>
        <w:tc>
          <w:tcPr>
            <w:tcW w:w="2246" w:type="dxa"/>
            <w:vAlign w:val="center"/>
          </w:tcPr>
          <w:p w:rsidR="00A4294B" w:rsidRDefault="00A4294B" w:rsidP="00EA6D2A">
            <w:pPr>
              <w:jc w:val="center"/>
            </w:pPr>
            <w:r>
              <w:t>0,3</w:t>
            </w:r>
            <w:r w:rsidR="00BE6496">
              <w:t xml:space="preserve"> </w:t>
            </w:r>
            <w:r>
              <w:t>/</w:t>
            </w:r>
            <w:r w:rsidR="00BE6496">
              <w:t xml:space="preserve"> </w:t>
            </w:r>
            <w:r>
              <w:t>0,3</w:t>
            </w:r>
          </w:p>
        </w:tc>
        <w:tc>
          <w:tcPr>
            <w:tcW w:w="1413" w:type="dxa"/>
          </w:tcPr>
          <w:p w:rsidR="00A4294B" w:rsidRDefault="00A4294B" w:rsidP="00EA6D2A">
            <w:pPr>
              <w:jc w:val="both"/>
            </w:pPr>
            <w:r>
              <w:t>20</w:t>
            </w:r>
            <w:r w:rsidR="00A21766">
              <w:t>20</w:t>
            </w:r>
            <w:r>
              <w:t xml:space="preserve"> m.:</w:t>
            </w:r>
          </w:p>
          <w:p w:rsidR="00A4294B" w:rsidRDefault="00A4294B" w:rsidP="00EA6D2A">
            <w:pPr>
              <w:jc w:val="both"/>
            </w:pPr>
            <w:r>
              <w:t>SAV – 1</w:t>
            </w:r>
            <w:r w:rsidR="003164B9">
              <w:t>8</w:t>
            </w:r>
            <w:r>
              <w:t>,0</w:t>
            </w:r>
          </w:p>
        </w:tc>
      </w:tr>
      <w:tr w:rsidR="00A21766" w:rsidTr="00BC5405">
        <w:tc>
          <w:tcPr>
            <w:tcW w:w="3621" w:type="dxa"/>
          </w:tcPr>
          <w:p w:rsidR="00A21766" w:rsidRDefault="00A21766" w:rsidP="00EA6D2A">
            <w:pPr>
              <w:jc w:val="both"/>
            </w:pPr>
            <w:r>
              <w:t>Vandentiekio ir nuotekų tinklų plėtra Gėlių g. Skuodas</w:t>
            </w:r>
          </w:p>
        </w:tc>
        <w:tc>
          <w:tcPr>
            <w:tcW w:w="2246" w:type="dxa"/>
            <w:vAlign w:val="center"/>
          </w:tcPr>
          <w:p w:rsidR="00A21766" w:rsidRDefault="00A21766" w:rsidP="00EA6D2A">
            <w:pPr>
              <w:jc w:val="center"/>
            </w:pPr>
            <w:r>
              <w:t>6</w:t>
            </w:r>
            <w:r w:rsidR="00BE6496">
              <w:t xml:space="preserve"> </w:t>
            </w:r>
            <w:r>
              <w:t>/</w:t>
            </w:r>
            <w:r w:rsidR="00BE6496">
              <w:t xml:space="preserve"> </w:t>
            </w:r>
            <w:r>
              <w:t>6</w:t>
            </w:r>
          </w:p>
        </w:tc>
        <w:tc>
          <w:tcPr>
            <w:tcW w:w="2246" w:type="dxa"/>
            <w:vAlign w:val="center"/>
          </w:tcPr>
          <w:p w:rsidR="00A21766" w:rsidRDefault="00A21766" w:rsidP="00EA6D2A">
            <w:pPr>
              <w:jc w:val="center"/>
            </w:pPr>
            <w:r>
              <w:t>0,2</w:t>
            </w:r>
            <w:r w:rsidR="00BE6496">
              <w:t xml:space="preserve"> </w:t>
            </w:r>
            <w:r>
              <w:t>/</w:t>
            </w:r>
            <w:r w:rsidR="00BE6496">
              <w:t xml:space="preserve"> </w:t>
            </w:r>
            <w:r>
              <w:t>0,2</w:t>
            </w:r>
          </w:p>
        </w:tc>
        <w:tc>
          <w:tcPr>
            <w:tcW w:w="1413" w:type="dxa"/>
          </w:tcPr>
          <w:p w:rsidR="00A21766" w:rsidRDefault="00A21766" w:rsidP="00EA6D2A">
            <w:pPr>
              <w:jc w:val="both"/>
            </w:pPr>
            <w:r>
              <w:t>2020 m.: 7,0</w:t>
            </w:r>
          </w:p>
          <w:p w:rsidR="00A21766" w:rsidRDefault="00A21766" w:rsidP="00EA6D2A">
            <w:pPr>
              <w:jc w:val="both"/>
            </w:pPr>
            <w:r>
              <w:t>SAV – 7,0</w:t>
            </w:r>
          </w:p>
          <w:p w:rsidR="005A1FBE" w:rsidRPr="005A1FBE" w:rsidRDefault="005A1FBE" w:rsidP="00EA6D2A">
            <w:pPr>
              <w:jc w:val="both"/>
              <w:rPr>
                <w:b/>
                <w:bCs/>
              </w:rPr>
            </w:pPr>
          </w:p>
        </w:tc>
      </w:tr>
      <w:tr w:rsidR="00A21766" w:rsidTr="00BC5405">
        <w:tc>
          <w:tcPr>
            <w:tcW w:w="3621" w:type="dxa"/>
          </w:tcPr>
          <w:p w:rsidR="00A21766" w:rsidRDefault="00A21766" w:rsidP="00EA6D2A">
            <w:pPr>
              <w:jc w:val="both"/>
            </w:pPr>
            <w:r>
              <w:t>Vandentiekio ir nuotekų tinklų plėtra Stadiono g. Skuodas</w:t>
            </w:r>
          </w:p>
        </w:tc>
        <w:tc>
          <w:tcPr>
            <w:tcW w:w="2246" w:type="dxa"/>
            <w:vAlign w:val="center"/>
          </w:tcPr>
          <w:p w:rsidR="00A21766" w:rsidRDefault="00A21766" w:rsidP="00EA6D2A">
            <w:pPr>
              <w:jc w:val="center"/>
            </w:pPr>
            <w:r>
              <w:t>8</w:t>
            </w:r>
            <w:r w:rsidR="00BE6496">
              <w:t xml:space="preserve"> </w:t>
            </w:r>
            <w:r>
              <w:t>/</w:t>
            </w:r>
            <w:r w:rsidR="00BE6496">
              <w:t xml:space="preserve"> </w:t>
            </w:r>
            <w:r w:rsidR="00BC5405">
              <w:t>5</w:t>
            </w:r>
          </w:p>
        </w:tc>
        <w:tc>
          <w:tcPr>
            <w:tcW w:w="2246" w:type="dxa"/>
            <w:vAlign w:val="center"/>
          </w:tcPr>
          <w:p w:rsidR="00A21766" w:rsidRDefault="00BC5405" w:rsidP="00EA6D2A">
            <w:pPr>
              <w:jc w:val="center"/>
            </w:pPr>
            <w:r>
              <w:t>0,35</w:t>
            </w:r>
            <w:r w:rsidR="00BE6496">
              <w:t xml:space="preserve"> </w:t>
            </w:r>
            <w:r>
              <w:t>/</w:t>
            </w:r>
            <w:r w:rsidR="00BE6496">
              <w:t xml:space="preserve"> </w:t>
            </w:r>
            <w:r>
              <w:t>0,35</w:t>
            </w:r>
          </w:p>
        </w:tc>
        <w:tc>
          <w:tcPr>
            <w:tcW w:w="1413" w:type="dxa"/>
          </w:tcPr>
          <w:p w:rsidR="00A21766" w:rsidRDefault="00BC5405" w:rsidP="00EA6D2A">
            <w:pPr>
              <w:jc w:val="both"/>
            </w:pPr>
            <w:r>
              <w:t>2020</w:t>
            </w:r>
            <w:r w:rsidR="00BE6496">
              <w:t>–</w:t>
            </w:r>
            <w:r>
              <w:t>2021 m.:</w:t>
            </w:r>
            <w:r w:rsidR="00F71D89">
              <w:t xml:space="preserve"> </w:t>
            </w:r>
            <w:r w:rsidR="0010184C">
              <w:t>20</w:t>
            </w:r>
            <w:r w:rsidR="00F71D89">
              <w:t>,0</w:t>
            </w:r>
          </w:p>
          <w:p w:rsidR="00F71D89" w:rsidRDefault="00F71D89" w:rsidP="00D85EB1">
            <w:pPr>
              <w:jc w:val="both"/>
            </w:pPr>
            <w:r>
              <w:t xml:space="preserve">SAV – </w:t>
            </w:r>
            <w:r w:rsidR="0010184C">
              <w:t>20</w:t>
            </w:r>
            <w:r>
              <w:t>,0</w:t>
            </w:r>
            <w:r w:rsidR="005A1FBE">
              <w:t xml:space="preserve"> </w:t>
            </w:r>
          </w:p>
        </w:tc>
      </w:tr>
      <w:tr w:rsidR="00F71D89" w:rsidTr="00BC5405">
        <w:tc>
          <w:tcPr>
            <w:tcW w:w="3621" w:type="dxa"/>
          </w:tcPr>
          <w:p w:rsidR="00F71D89" w:rsidRDefault="00F71D89" w:rsidP="00EA6D2A">
            <w:pPr>
              <w:jc w:val="both"/>
            </w:pPr>
            <w:r>
              <w:t>Vandentiekio ir nuotekų tinklų plėtra Pievų g. Skuodas</w:t>
            </w:r>
          </w:p>
        </w:tc>
        <w:tc>
          <w:tcPr>
            <w:tcW w:w="2246" w:type="dxa"/>
            <w:vAlign w:val="center"/>
          </w:tcPr>
          <w:p w:rsidR="00F71D89" w:rsidRDefault="00F71D89" w:rsidP="00EA6D2A">
            <w:pPr>
              <w:jc w:val="center"/>
            </w:pPr>
            <w:r>
              <w:t>6</w:t>
            </w:r>
            <w:r w:rsidR="00BE6496">
              <w:t xml:space="preserve"> </w:t>
            </w:r>
            <w:r>
              <w:t>/</w:t>
            </w:r>
            <w:r w:rsidR="00BE6496">
              <w:t xml:space="preserve"> </w:t>
            </w:r>
            <w:r>
              <w:t>6</w:t>
            </w:r>
          </w:p>
        </w:tc>
        <w:tc>
          <w:tcPr>
            <w:tcW w:w="2246" w:type="dxa"/>
            <w:vAlign w:val="center"/>
          </w:tcPr>
          <w:p w:rsidR="00F71D89" w:rsidRDefault="00F71D89" w:rsidP="00EA6D2A">
            <w:pPr>
              <w:jc w:val="center"/>
            </w:pPr>
            <w:r>
              <w:t>0,2</w:t>
            </w:r>
            <w:r w:rsidR="00BE6496">
              <w:t xml:space="preserve"> </w:t>
            </w:r>
            <w:r>
              <w:t>/</w:t>
            </w:r>
            <w:r w:rsidR="00BE6496">
              <w:t xml:space="preserve"> </w:t>
            </w:r>
            <w:r>
              <w:t>0,2</w:t>
            </w:r>
          </w:p>
        </w:tc>
        <w:tc>
          <w:tcPr>
            <w:tcW w:w="1413" w:type="dxa"/>
          </w:tcPr>
          <w:p w:rsidR="00F71D89" w:rsidRDefault="00F71D89" w:rsidP="00EA6D2A">
            <w:pPr>
              <w:jc w:val="both"/>
            </w:pPr>
            <w:r>
              <w:t>2020</w:t>
            </w:r>
            <w:r w:rsidR="00BE6496">
              <w:t>–</w:t>
            </w:r>
            <w:r>
              <w:t>2021 m.: 14,0</w:t>
            </w:r>
          </w:p>
        </w:tc>
      </w:tr>
      <w:tr w:rsidR="00D71B99" w:rsidTr="00BC5405">
        <w:tc>
          <w:tcPr>
            <w:tcW w:w="8113" w:type="dxa"/>
            <w:gridSpan w:val="3"/>
            <w:tcBorders>
              <w:bottom w:val="single" w:sz="4" w:space="0" w:color="auto"/>
            </w:tcBorders>
            <w:vAlign w:val="center"/>
          </w:tcPr>
          <w:p w:rsidR="00D71B99" w:rsidRDefault="00D71B99" w:rsidP="00D71B99">
            <w:pPr>
              <w:jc w:val="right"/>
            </w:pPr>
            <w:r>
              <w:t>Iš viso:</w:t>
            </w:r>
          </w:p>
        </w:tc>
        <w:tc>
          <w:tcPr>
            <w:tcW w:w="1413" w:type="dxa"/>
            <w:tcBorders>
              <w:bottom w:val="single" w:sz="4" w:space="0" w:color="auto"/>
            </w:tcBorders>
          </w:tcPr>
          <w:p w:rsidR="00D71B99" w:rsidRDefault="0010184C" w:rsidP="00EA6D2A">
            <w:pPr>
              <w:jc w:val="both"/>
            </w:pPr>
            <w:r>
              <w:t>8</w:t>
            </w:r>
            <w:r w:rsidR="00F71D89">
              <w:t>6</w:t>
            </w:r>
            <w:r w:rsidR="00883BBE">
              <w:t>,0</w:t>
            </w:r>
          </w:p>
        </w:tc>
      </w:tr>
      <w:tr w:rsidR="00E66820" w:rsidTr="00E66820">
        <w:tc>
          <w:tcPr>
            <w:tcW w:w="9526" w:type="dxa"/>
            <w:gridSpan w:val="4"/>
            <w:tcBorders>
              <w:left w:val="nil"/>
              <w:bottom w:val="nil"/>
              <w:right w:val="nil"/>
            </w:tcBorders>
            <w:vAlign w:val="center"/>
          </w:tcPr>
          <w:p w:rsidR="00E66820" w:rsidRDefault="00E66820" w:rsidP="00EA6D2A">
            <w:pPr>
              <w:jc w:val="both"/>
            </w:pPr>
            <w:r w:rsidRPr="00E66820">
              <w:rPr>
                <w:sz w:val="20"/>
              </w:rPr>
              <w:t>SAV – Skuodo rajono savivaldybės lėšos</w:t>
            </w:r>
          </w:p>
        </w:tc>
      </w:tr>
    </w:tbl>
    <w:p w:rsidR="00A4294B" w:rsidRPr="00A4294B" w:rsidRDefault="00A4294B" w:rsidP="00285A89">
      <w:pPr>
        <w:pStyle w:val="Sraopastraipa"/>
        <w:numPr>
          <w:ilvl w:val="0"/>
          <w:numId w:val="7"/>
        </w:numPr>
        <w:ind w:left="0" w:firstLine="1247"/>
        <w:jc w:val="both"/>
        <w:rPr>
          <w:bCs/>
          <w:szCs w:val="20"/>
        </w:rPr>
      </w:pPr>
      <w:r w:rsidRPr="00A4294B">
        <w:rPr>
          <w:szCs w:val="20"/>
        </w:rPr>
        <w:t>Bendrovė, siekdama užtikrinti racionalų požeminio vandens naudojimą ir jo geros kokybės išsaugojimą, mažinti nuotėkius ir avarijų skaičių vandentiekio ir nuotekų sistemose, taip pat siekdama didesnio vandentiekio ir nuotekų tinklų efektyvumo 201</w:t>
      </w:r>
      <w:r w:rsidR="0010184C">
        <w:rPr>
          <w:szCs w:val="20"/>
        </w:rPr>
        <w:t>9</w:t>
      </w:r>
      <w:r w:rsidR="00164745">
        <w:rPr>
          <w:szCs w:val="20"/>
        </w:rPr>
        <w:t>–</w:t>
      </w:r>
      <w:r w:rsidRPr="00A4294B">
        <w:rPr>
          <w:szCs w:val="20"/>
        </w:rPr>
        <w:t>202</w:t>
      </w:r>
      <w:r w:rsidR="0010184C">
        <w:rPr>
          <w:szCs w:val="20"/>
        </w:rPr>
        <w:t>1</w:t>
      </w:r>
      <w:r w:rsidRPr="00A4294B">
        <w:rPr>
          <w:szCs w:val="20"/>
        </w:rPr>
        <w:t xml:space="preserve"> metais planuoja </w:t>
      </w:r>
      <w:r w:rsidRPr="00A4294B">
        <w:rPr>
          <w:b/>
          <w:bCs/>
          <w:szCs w:val="20"/>
        </w:rPr>
        <w:t>racionalaus gamtos išteklių naudojimo, aplinkos taršos mažinimo ir infrastruktūros renovacijos priemones</w:t>
      </w:r>
      <w:r w:rsidRPr="00A4294B">
        <w:rPr>
          <w:bCs/>
          <w:szCs w:val="20"/>
        </w:rPr>
        <w:t>, kurios pateiktos 6 lentelėje.</w:t>
      </w:r>
    </w:p>
    <w:tbl>
      <w:tblPr>
        <w:tblStyle w:val="Lentelstinklelis"/>
        <w:tblW w:w="0" w:type="auto"/>
        <w:tblLook w:val="04A0" w:firstRow="1" w:lastRow="0" w:firstColumn="1" w:lastColumn="0" w:noHBand="0" w:noVBand="1"/>
      </w:tblPr>
      <w:tblGrid>
        <w:gridCol w:w="4475"/>
        <w:gridCol w:w="3091"/>
        <w:gridCol w:w="1960"/>
      </w:tblGrid>
      <w:tr w:rsidR="00A4294B" w:rsidTr="00883BBE">
        <w:tc>
          <w:tcPr>
            <w:tcW w:w="9526" w:type="dxa"/>
            <w:gridSpan w:val="3"/>
            <w:tcBorders>
              <w:top w:val="nil"/>
              <w:left w:val="nil"/>
              <w:right w:val="nil"/>
            </w:tcBorders>
          </w:tcPr>
          <w:p w:rsidR="00A4294B" w:rsidRDefault="00A4294B" w:rsidP="00EA6D2A">
            <w:pPr>
              <w:jc w:val="right"/>
            </w:pPr>
            <w:r>
              <w:t>6</w:t>
            </w:r>
            <w:r w:rsidRPr="00075AA2">
              <w:t xml:space="preserve"> lentelė</w:t>
            </w:r>
          </w:p>
          <w:p w:rsidR="00A4294B" w:rsidRPr="00075AA2" w:rsidRDefault="00F71D89" w:rsidP="00EA6D2A">
            <w:pPr>
              <w:jc w:val="right"/>
            </w:pPr>
            <w:r>
              <w:t>2019</w:t>
            </w:r>
            <w:r w:rsidR="00164745">
              <w:t>–</w:t>
            </w:r>
            <w:r>
              <w:t xml:space="preserve">2021 m. </w:t>
            </w:r>
            <w:r w:rsidR="00A4294B">
              <w:t xml:space="preserve">Bendrovės planuojamos </w:t>
            </w:r>
            <w:r w:rsidR="00A4294B" w:rsidRPr="00075AA2">
              <w:rPr>
                <w:bCs/>
                <w:szCs w:val="20"/>
              </w:rPr>
              <w:t>racionalaus gamtos išteklių naudojimo, aplinkos taršos mažinimo ir infrastruktūros renovacijos priemonės</w:t>
            </w:r>
          </w:p>
        </w:tc>
      </w:tr>
      <w:tr w:rsidR="00A4294B" w:rsidTr="00883BBE">
        <w:tc>
          <w:tcPr>
            <w:tcW w:w="4475" w:type="dxa"/>
            <w:vMerge w:val="restart"/>
            <w:vAlign w:val="center"/>
          </w:tcPr>
          <w:p w:rsidR="00A4294B" w:rsidRPr="00075AA2" w:rsidRDefault="00A4294B" w:rsidP="00EA6D2A">
            <w:pPr>
              <w:jc w:val="center"/>
            </w:pPr>
            <w:r>
              <w:t>Priemonė</w:t>
            </w:r>
          </w:p>
        </w:tc>
        <w:tc>
          <w:tcPr>
            <w:tcW w:w="3091" w:type="dxa"/>
            <w:vAlign w:val="center"/>
          </w:tcPr>
          <w:p w:rsidR="00A4294B" w:rsidRPr="00075AA2" w:rsidRDefault="00A4294B" w:rsidP="00EA6D2A">
            <w:pPr>
              <w:jc w:val="center"/>
            </w:pPr>
            <w:r>
              <w:t>Planuojami rezultatai</w:t>
            </w:r>
          </w:p>
        </w:tc>
        <w:tc>
          <w:tcPr>
            <w:tcW w:w="1960" w:type="dxa"/>
            <w:vMerge w:val="restart"/>
            <w:vAlign w:val="center"/>
          </w:tcPr>
          <w:p w:rsidR="00A4294B" w:rsidRPr="00075AA2" w:rsidRDefault="00A4294B" w:rsidP="00EA6D2A">
            <w:pPr>
              <w:jc w:val="center"/>
            </w:pPr>
            <w:r>
              <w:t>Investicijos (tūkst. Eur)</w:t>
            </w:r>
          </w:p>
        </w:tc>
      </w:tr>
      <w:tr w:rsidR="00A4294B" w:rsidTr="00883BBE">
        <w:tc>
          <w:tcPr>
            <w:tcW w:w="4475" w:type="dxa"/>
            <w:vMerge/>
          </w:tcPr>
          <w:p w:rsidR="00A4294B" w:rsidRPr="00075AA2" w:rsidRDefault="00A4294B" w:rsidP="00EA6D2A"/>
        </w:tc>
        <w:tc>
          <w:tcPr>
            <w:tcW w:w="3091" w:type="dxa"/>
            <w:vAlign w:val="center"/>
          </w:tcPr>
          <w:p w:rsidR="00A4294B" w:rsidRPr="00075AA2" w:rsidRDefault="00A4294B" w:rsidP="00EA6D2A">
            <w:pPr>
              <w:jc w:val="center"/>
            </w:pPr>
            <w:r>
              <w:t>Rekonstruojami vandentiekio / nuotekų tinklai (km)</w:t>
            </w:r>
          </w:p>
        </w:tc>
        <w:tc>
          <w:tcPr>
            <w:tcW w:w="1960" w:type="dxa"/>
            <w:vMerge/>
          </w:tcPr>
          <w:p w:rsidR="00A4294B" w:rsidRPr="00075AA2" w:rsidRDefault="00A4294B" w:rsidP="00EA6D2A"/>
        </w:tc>
      </w:tr>
      <w:tr w:rsidR="00A4294B" w:rsidTr="00883BBE">
        <w:tc>
          <w:tcPr>
            <w:tcW w:w="4475" w:type="dxa"/>
          </w:tcPr>
          <w:p w:rsidR="00A4294B" w:rsidRPr="00075AA2" w:rsidRDefault="00A4294B" w:rsidP="00EA6D2A">
            <w:r>
              <w:t>Vandenviečių sujungimas Krakių k.</w:t>
            </w:r>
          </w:p>
        </w:tc>
        <w:tc>
          <w:tcPr>
            <w:tcW w:w="3091" w:type="dxa"/>
            <w:vAlign w:val="center"/>
          </w:tcPr>
          <w:p w:rsidR="00A4294B" w:rsidRPr="00075AA2" w:rsidRDefault="00A4294B" w:rsidP="00EA6D2A">
            <w:pPr>
              <w:jc w:val="center"/>
            </w:pPr>
            <w:r>
              <w:t>0,4 / -</w:t>
            </w:r>
          </w:p>
        </w:tc>
        <w:tc>
          <w:tcPr>
            <w:tcW w:w="1960" w:type="dxa"/>
            <w:vAlign w:val="center"/>
          </w:tcPr>
          <w:p w:rsidR="00A4294B" w:rsidRDefault="00A4294B" w:rsidP="00EA6D2A">
            <w:r>
              <w:t>20</w:t>
            </w:r>
            <w:r w:rsidR="00F71D89">
              <w:t>20</w:t>
            </w:r>
            <w:r>
              <w:t xml:space="preserve"> m.: 1,0 </w:t>
            </w:r>
          </w:p>
          <w:p w:rsidR="00A4294B" w:rsidRDefault="00A4294B" w:rsidP="00EA6D2A">
            <w:r>
              <w:t>20</w:t>
            </w:r>
            <w:r w:rsidR="00F71D89">
              <w:t>20</w:t>
            </w:r>
            <w:r>
              <w:t xml:space="preserve"> m.: </w:t>
            </w:r>
          </w:p>
          <w:p w:rsidR="00A4294B" w:rsidRPr="00075AA2" w:rsidRDefault="00A4294B" w:rsidP="00EA6D2A">
            <w:r>
              <w:t>SAV – 1,0</w:t>
            </w:r>
          </w:p>
        </w:tc>
      </w:tr>
      <w:tr w:rsidR="00A4294B" w:rsidTr="00883BBE">
        <w:tc>
          <w:tcPr>
            <w:tcW w:w="4475" w:type="dxa"/>
          </w:tcPr>
          <w:p w:rsidR="00A4294B" w:rsidRDefault="00A4294B" w:rsidP="00EA6D2A">
            <w:r>
              <w:t>Vandentiekio tinklų atnaujinimo darbai Aleksandrijos k.</w:t>
            </w:r>
          </w:p>
        </w:tc>
        <w:tc>
          <w:tcPr>
            <w:tcW w:w="3091" w:type="dxa"/>
            <w:vAlign w:val="center"/>
          </w:tcPr>
          <w:p w:rsidR="00A4294B" w:rsidRDefault="00A4294B" w:rsidP="00EA6D2A">
            <w:pPr>
              <w:jc w:val="center"/>
            </w:pPr>
            <w:r>
              <w:t>0,5 / -</w:t>
            </w:r>
          </w:p>
        </w:tc>
        <w:tc>
          <w:tcPr>
            <w:tcW w:w="1960" w:type="dxa"/>
            <w:vAlign w:val="center"/>
          </w:tcPr>
          <w:p w:rsidR="00A4294B" w:rsidRDefault="00A4294B" w:rsidP="00EA6D2A">
            <w:r>
              <w:t>20</w:t>
            </w:r>
            <w:r w:rsidR="00F71D89">
              <w:t>21</w:t>
            </w:r>
            <w:r>
              <w:t xml:space="preserve"> m. 2,0</w:t>
            </w:r>
          </w:p>
          <w:p w:rsidR="00A4294B" w:rsidRDefault="00A4294B" w:rsidP="00EA6D2A">
            <w:r>
              <w:t>20</w:t>
            </w:r>
            <w:r w:rsidR="00F71D89">
              <w:t>21</w:t>
            </w:r>
            <w:r>
              <w:t xml:space="preserve"> m.: </w:t>
            </w:r>
          </w:p>
          <w:p w:rsidR="00A4294B" w:rsidRDefault="00A4294B" w:rsidP="00EA6D2A">
            <w:r>
              <w:t>SAV – 3,0</w:t>
            </w:r>
          </w:p>
        </w:tc>
      </w:tr>
      <w:tr w:rsidR="00883BBE" w:rsidTr="00883BBE">
        <w:tc>
          <w:tcPr>
            <w:tcW w:w="7566" w:type="dxa"/>
            <w:gridSpan w:val="2"/>
          </w:tcPr>
          <w:p w:rsidR="00883BBE" w:rsidRDefault="00883BBE" w:rsidP="00883BBE">
            <w:pPr>
              <w:jc w:val="right"/>
            </w:pPr>
            <w:r>
              <w:t>Iš viso:</w:t>
            </w:r>
          </w:p>
        </w:tc>
        <w:tc>
          <w:tcPr>
            <w:tcW w:w="1960" w:type="dxa"/>
            <w:vAlign w:val="center"/>
          </w:tcPr>
          <w:p w:rsidR="00883BBE" w:rsidRDefault="00F71D89" w:rsidP="00EA6D2A">
            <w:r>
              <w:t>7</w:t>
            </w:r>
            <w:r w:rsidR="00883BBE">
              <w:t>,0</w:t>
            </w:r>
          </w:p>
        </w:tc>
      </w:tr>
    </w:tbl>
    <w:p w:rsidR="00A4294B" w:rsidRDefault="00A4294B" w:rsidP="00285A89">
      <w:pPr>
        <w:pStyle w:val="Sraopastraipa"/>
        <w:numPr>
          <w:ilvl w:val="0"/>
          <w:numId w:val="7"/>
        </w:numPr>
        <w:ind w:left="0" w:firstLine="1247"/>
        <w:jc w:val="both"/>
        <w:rPr>
          <w:szCs w:val="20"/>
        </w:rPr>
      </w:pPr>
      <w:r w:rsidRPr="00A4294B">
        <w:rPr>
          <w:szCs w:val="20"/>
        </w:rPr>
        <w:t>Bendrovė, atsižvelgdama į tai, kad keliuose daugiabučiuose tiekiamas vanduo ne visada atitinka higienos normų leistinas ribas, 201</w:t>
      </w:r>
      <w:r w:rsidR="0010184C">
        <w:rPr>
          <w:szCs w:val="20"/>
        </w:rPr>
        <w:t>9</w:t>
      </w:r>
      <w:r w:rsidR="00164745">
        <w:rPr>
          <w:szCs w:val="20"/>
        </w:rPr>
        <w:t>–</w:t>
      </w:r>
      <w:r w:rsidRPr="00A4294B">
        <w:rPr>
          <w:szCs w:val="20"/>
        </w:rPr>
        <w:t>20</w:t>
      </w:r>
      <w:r w:rsidR="0010184C">
        <w:rPr>
          <w:szCs w:val="20"/>
        </w:rPr>
        <w:t>21</w:t>
      </w:r>
      <w:r w:rsidRPr="00A4294B">
        <w:rPr>
          <w:szCs w:val="20"/>
        </w:rPr>
        <w:t xml:space="preserve"> metais planuoja geriamojo vandens tiekimo </w:t>
      </w:r>
      <w:r w:rsidRPr="00A4294B">
        <w:rPr>
          <w:b/>
          <w:bCs/>
          <w:szCs w:val="20"/>
        </w:rPr>
        <w:t xml:space="preserve">paslaugų kokybės gerinimo priemones, </w:t>
      </w:r>
      <w:r w:rsidRPr="00A4294B">
        <w:rPr>
          <w:szCs w:val="20"/>
        </w:rPr>
        <w:t xml:space="preserve">užtikrinant, kad gyventojams bus pagerinta vandens kokybė, ruošiamas vanduo atitiks normatyviniuose dokumentuose nustatytus reikalavimus. Vandens gerinimo priemonės pateiktos </w:t>
      </w:r>
      <w:r>
        <w:rPr>
          <w:szCs w:val="20"/>
        </w:rPr>
        <w:t>7</w:t>
      </w:r>
      <w:r w:rsidRPr="00A4294B">
        <w:rPr>
          <w:szCs w:val="20"/>
        </w:rPr>
        <w:t xml:space="preserve"> lentelėje.</w:t>
      </w:r>
    </w:p>
    <w:p w:rsidR="00A4294B" w:rsidRPr="00A4294B" w:rsidRDefault="00A4294B" w:rsidP="00A4294B">
      <w:pPr>
        <w:rPr>
          <w:szCs w:val="20"/>
        </w:rPr>
      </w:pPr>
      <w:r>
        <w:rPr>
          <w:szCs w:val="20"/>
        </w:rPr>
        <w:br w:type="page"/>
      </w:r>
    </w:p>
    <w:tbl>
      <w:tblPr>
        <w:tblStyle w:val="Lentelstinklelis"/>
        <w:tblW w:w="0" w:type="auto"/>
        <w:tblLook w:val="04A0" w:firstRow="1" w:lastRow="0" w:firstColumn="1" w:lastColumn="0" w:noHBand="0" w:noVBand="1"/>
      </w:tblPr>
      <w:tblGrid>
        <w:gridCol w:w="3647"/>
        <w:gridCol w:w="3363"/>
        <w:gridCol w:w="2516"/>
      </w:tblGrid>
      <w:tr w:rsidR="00A4294B" w:rsidTr="00883BBE">
        <w:tc>
          <w:tcPr>
            <w:tcW w:w="9526" w:type="dxa"/>
            <w:gridSpan w:val="3"/>
            <w:tcBorders>
              <w:top w:val="nil"/>
              <w:left w:val="nil"/>
              <w:right w:val="nil"/>
            </w:tcBorders>
          </w:tcPr>
          <w:p w:rsidR="00A4294B" w:rsidRDefault="00A4294B" w:rsidP="00EA6D2A">
            <w:pPr>
              <w:jc w:val="right"/>
            </w:pPr>
            <w:r>
              <w:lastRenderedPageBreak/>
              <w:t>7 lentelė</w:t>
            </w:r>
          </w:p>
          <w:p w:rsidR="00A4294B" w:rsidRPr="009328FC" w:rsidRDefault="00F71D89" w:rsidP="00EA6D2A">
            <w:pPr>
              <w:jc w:val="right"/>
            </w:pPr>
            <w:r>
              <w:t>2019</w:t>
            </w:r>
            <w:r w:rsidR="00164745">
              <w:t>–</w:t>
            </w:r>
            <w:r>
              <w:t>202</w:t>
            </w:r>
            <w:r w:rsidR="007F7273">
              <w:t>1</w:t>
            </w:r>
            <w:r>
              <w:t xml:space="preserve"> m. </w:t>
            </w:r>
            <w:r w:rsidR="00A4294B">
              <w:t>Bendrovės planuojamos paslaugų kokybės gerinimo priemonės</w:t>
            </w:r>
          </w:p>
        </w:tc>
      </w:tr>
      <w:tr w:rsidR="00A4294B" w:rsidTr="00883BBE">
        <w:tc>
          <w:tcPr>
            <w:tcW w:w="3647" w:type="dxa"/>
            <w:vAlign w:val="center"/>
          </w:tcPr>
          <w:p w:rsidR="00A4294B" w:rsidRPr="009328FC" w:rsidRDefault="00A4294B" w:rsidP="00EA6D2A">
            <w:pPr>
              <w:jc w:val="center"/>
            </w:pPr>
            <w:r>
              <w:t>Priemonė</w:t>
            </w:r>
          </w:p>
        </w:tc>
        <w:tc>
          <w:tcPr>
            <w:tcW w:w="3363" w:type="dxa"/>
            <w:vAlign w:val="center"/>
          </w:tcPr>
          <w:p w:rsidR="00A4294B" w:rsidRPr="009328FC" w:rsidRDefault="00A4294B" w:rsidP="00EA6D2A">
            <w:pPr>
              <w:jc w:val="center"/>
            </w:pPr>
            <w:r>
              <w:t>Planuojami rezultatai</w:t>
            </w:r>
          </w:p>
        </w:tc>
        <w:tc>
          <w:tcPr>
            <w:tcW w:w="2516" w:type="dxa"/>
            <w:vAlign w:val="center"/>
          </w:tcPr>
          <w:p w:rsidR="00A4294B" w:rsidRPr="009328FC" w:rsidRDefault="00A4294B" w:rsidP="00EA6D2A">
            <w:pPr>
              <w:jc w:val="center"/>
            </w:pPr>
            <w:r>
              <w:t>Investicijos (tūkst. Eur)</w:t>
            </w:r>
          </w:p>
        </w:tc>
      </w:tr>
      <w:tr w:rsidR="00A4294B" w:rsidTr="00883BBE">
        <w:trPr>
          <w:trHeight w:val="120"/>
        </w:trPr>
        <w:tc>
          <w:tcPr>
            <w:tcW w:w="3647" w:type="dxa"/>
          </w:tcPr>
          <w:p w:rsidR="00A4294B" w:rsidRPr="009328FC" w:rsidRDefault="00A4294B" w:rsidP="00EA6D2A">
            <w:r>
              <w:t xml:space="preserve">Mechaninio nugeležinimo filtro įrengimas </w:t>
            </w:r>
            <w:r w:rsidR="00F71D89">
              <w:t>Vaižganto</w:t>
            </w:r>
            <w:r>
              <w:t xml:space="preserve"> g. </w:t>
            </w:r>
            <w:r w:rsidR="00F71D89">
              <w:t>8</w:t>
            </w:r>
          </w:p>
        </w:tc>
        <w:tc>
          <w:tcPr>
            <w:tcW w:w="3363" w:type="dxa"/>
          </w:tcPr>
          <w:p w:rsidR="00A4294B" w:rsidRPr="009328FC" w:rsidRDefault="00A4294B" w:rsidP="00EA6D2A">
            <w:r>
              <w:t xml:space="preserve">Vandenyje panaikinta trivalentė geležis </w:t>
            </w:r>
          </w:p>
        </w:tc>
        <w:tc>
          <w:tcPr>
            <w:tcW w:w="2516" w:type="dxa"/>
          </w:tcPr>
          <w:p w:rsidR="00A4294B" w:rsidRPr="009328FC" w:rsidRDefault="00A4294B" w:rsidP="00EA6D2A">
            <w:r>
              <w:t>201</w:t>
            </w:r>
            <w:r w:rsidR="00F71D89">
              <w:t>9</w:t>
            </w:r>
            <w:r>
              <w:t xml:space="preserve"> m.: 0,6</w:t>
            </w:r>
          </w:p>
        </w:tc>
      </w:tr>
      <w:tr w:rsidR="00E1374F" w:rsidTr="00883BBE">
        <w:trPr>
          <w:trHeight w:val="120"/>
        </w:trPr>
        <w:tc>
          <w:tcPr>
            <w:tcW w:w="3647" w:type="dxa"/>
          </w:tcPr>
          <w:p w:rsidR="00E1374F" w:rsidRDefault="00E1374F" w:rsidP="00EA6D2A">
            <w:r>
              <w:t xml:space="preserve">Naujo gręžinio statyba </w:t>
            </w:r>
            <w:r w:rsidR="00DA5784">
              <w:t>Vindeikių</w:t>
            </w:r>
            <w:r>
              <w:t xml:space="preserve"> vandenvietėje</w:t>
            </w:r>
          </w:p>
        </w:tc>
        <w:tc>
          <w:tcPr>
            <w:tcW w:w="3363" w:type="dxa"/>
          </w:tcPr>
          <w:p w:rsidR="00E1374F" w:rsidRDefault="00E1374F" w:rsidP="00EA6D2A">
            <w:r>
              <w:t>Pasiektas leistinas fluoridų kiekis vandenyje</w:t>
            </w:r>
          </w:p>
        </w:tc>
        <w:tc>
          <w:tcPr>
            <w:tcW w:w="2516" w:type="dxa"/>
          </w:tcPr>
          <w:p w:rsidR="00E1374F" w:rsidRDefault="00E1374F" w:rsidP="00EA6D2A">
            <w:r>
              <w:t xml:space="preserve">2019 m.: </w:t>
            </w:r>
          </w:p>
          <w:p w:rsidR="00E1374F" w:rsidRDefault="00E1374F" w:rsidP="00EA6D2A">
            <w:r>
              <w:t>SAV – 10,0</w:t>
            </w:r>
          </w:p>
        </w:tc>
      </w:tr>
      <w:tr w:rsidR="00A4294B" w:rsidTr="00883BBE">
        <w:trPr>
          <w:trHeight w:val="120"/>
        </w:trPr>
        <w:tc>
          <w:tcPr>
            <w:tcW w:w="3647" w:type="dxa"/>
          </w:tcPr>
          <w:p w:rsidR="00A4294B" w:rsidRDefault="00A4294B" w:rsidP="00EA6D2A">
            <w:r>
              <w:t>Mechaninio nugeležinimo filtro įrengimas Mokyklos g. 2, 4, 6, Gedimino g. 3 daugiabučiuose</w:t>
            </w:r>
          </w:p>
        </w:tc>
        <w:tc>
          <w:tcPr>
            <w:tcW w:w="3363" w:type="dxa"/>
          </w:tcPr>
          <w:p w:rsidR="00A4294B" w:rsidRDefault="00A4294B" w:rsidP="00EA6D2A">
            <w:r>
              <w:t>Vandenyje panaikinta trivalentė geležis</w:t>
            </w:r>
          </w:p>
        </w:tc>
        <w:tc>
          <w:tcPr>
            <w:tcW w:w="2516" w:type="dxa"/>
          </w:tcPr>
          <w:p w:rsidR="00A4294B" w:rsidRDefault="00A4294B" w:rsidP="00EA6D2A">
            <w:r>
              <w:t>20</w:t>
            </w:r>
            <w:r w:rsidR="00F71D89">
              <w:t>20</w:t>
            </w:r>
            <w:r w:rsidR="00164745">
              <w:t>–</w:t>
            </w:r>
            <w:r w:rsidR="00F71D89">
              <w:t>2021</w:t>
            </w:r>
            <w:r>
              <w:t xml:space="preserve"> m.: </w:t>
            </w:r>
            <w:r w:rsidR="00F71D89">
              <w:t>2,4</w:t>
            </w:r>
          </w:p>
        </w:tc>
      </w:tr>
      <w:tr w:rsidR="00A4294B" w:rsidTr="00883BBE">
        <w:trPr>
          <w:trHeight w:val="120"/>
        </w:trPr>
        <w:tc>
          <w:tcPr>
            <w:tcW w:w="3647" w:type="dxa"/>
          </w:tcPr>
          <w:p w:rsidR="00A4294B" w:rsidRDefault="00A4294B" w:rsidP="00EA6D2A">
            <w:r>
              <w:t>Vandens gerinimo įrenginiai Aleksandrijoje</w:t>
            </w:r>
          </w:p>
        </w:tc>
        <w:tc>
          <w:tcPr>
            <w:tcW w:w="3363" w:type="dxa"/>
          </w:tcPr>
          <w:p w:rsidR="00A4294B" w:rsidRDefault="00A4294B" w:rsidP="00EA6D2A">
            <w:r>
              <w:t xml:space="preserve">Vandens rodiklių atitikimų normoms užtikrinimas </w:t>
            </w:r>
          </w:p>
        </w:tc>
        <w:tc>
          <w:tcPr>
            <w:tcW w:w="2516" w:type="dxa"/>
          </w:tcPr>
          <w:p w:rsidR="00A4294B" w:rsidRDefault="00A4294B" w:rsidP="00EA6D2A">
            <w:r>
              <w:t xml:space="preserve">2019 m.: </w:t>
            </w:r>
            <w:r w:rsidR="00F71D89">
              <w:t>5,0</w:t>
            </w:r>
          </w:p>
        </w:tc>
      </w:tr>
      <w:tr w:rsidR="00F71D89" w:rsidTr="00883BBE">
        <w:trPr>
          <w:trHeight w:val="120"/>
        </w:trPr>
        <w:tc>
          <w:tcPr>
            <w:tcW w:w="3647" w:type="dxa"/>
          </w:tcPr>
          <w:p w:rsidR="00F71D89" w:rsidRDefault="00F71D89" w:rsidP="00EA6D2A">
            <w:r>
              <w:t>Vandens gerinimo įrenginiai Gėsaluose, Šliktinėje</w:t>
            </w:r>
          </w:p>
        </w:tc>
        <w:tc>
          <w:tcPr>
            <w:tcW w:w="3363" w:type="dxa"/>
          </w:tcPr>
          <w:p w:rsidR="00F71D89" w:rsidRDefault="00F71D89" w:rsidP="00EA6D2A"/>
        </w:tc>
        <w:tc>
          <w:tcPr>
            <w:tcW w:w="2516" w:type="dxa"/>
          </w:tcPr>
          <w:p w:rsidR="00F71D89" w:rsidRDefault="00F71D89" w:rsidP="00EA6D2A">
            <w:r>
              <w:t>2020</w:t>
            </w:r>
            <w:r w:rsidR="00164745">
              <w:t>–</w:t>
            </w:r>
            <w:r>
              <w:t>2021 m.: 10,0</w:t>
            </w:r>
          </w:p>
        </w:tc>
      </w:tr>
      <w:tr w:rsidR="00C01065" w:rsidTr="00883BBE">
        <w:trPr>
          <w:trHeight w:val="120"/>
        </w:trPr>
        <w:tc>
          <w:tcPr>
            <w:tcW w:w="3647" w:type="dxa"/>
          </w:tcPr>
          <w:p w:rsidR="00C01065" w:rsidRDefault="00C01065" w:rsidP="00EA6D2A">
            <w:r>
              <w:t>Skuodo vandens nugeležinimo stoties senųjų filtrų keitimas į naujus</w:t>
            </w:r>
          </w:p>
        </w:tc>
        <w:tc>
          <w:tcPr>
            <w:tcW w:w="3363" w:type="dxa"/>
          </w:tcPr>
          <w:p w:rsidR="00C01065" w:rsidRDefault="00C01065" w:rsidP="00EA6D2A">
            <w:r>
              <w:t>Vandens kokybės pastovus užtikrinimas ir automatizuotas įrangos valdymas bei stebėjimas</w:t>
            </w:r>
          </w:p>
        </w:tc>
        <w:tc>
          <w:tcPr>
            <w:tcW w:w="2516" w:type="dxa"/>
          </w:tcPr>
          <w:p w:rsidR="00C01065" w:rsidRDefault="00C01065" w:rsidP="00EA6D2A">
            <w:r>
              <w:t>20</w:t>
            </w:r>
            <w:r w:rsidR="00F71D89">
              <w:t>20</w:t>
            </w:r>
            <w:r w:rsidR="00164745">
              <w:t>–</w:t>
            </w:r>
            <w:r>
              <w:t>202</w:t>
            </w:r>
            <w:r w:rsidR="00F71D89">
              <w:t>1</w:t>
            </w:r>
            <w:r>
              <w:t xml:space="preserve"> m.:</w:t>
            </w:r>
          </w:p>
          <w:p w:rsidR="00C01065" w:rsidRDefault="00C01065" w:rsidP="00EA6D2A">
            <w:r>
              <w:t>50,0</w:t>
            </w:r>
          </w:p>
          <w:p w:rsidR="00C01065" w:rsidRDefault="00C01065" w:rsidP="00EA6D2A">
            <w:r>
              <w:t>SAV – 50,0</w:t>
            </w:r>
            <w:r w:rsidR="005A1FBE">
              <w:t xml:space="preserve"> </w:t>
            </w:r>
          </w:p>
        </w:tc>
      </w:tr>
      <w:tr w:rsidR="00883BBE" w:rsidTr="00883BBE">
        <w:trPr>
          <w:trHeight w:val="120"/>
        </w:trPr>
        <w:tc>
          <w:tcPr>
            <w:tcW w:w="7010" w:type="dxa"/>
            <w:gridSpan w:val="2"/>
            <w:vAlign w:val="center"/>
          </w:tcPr>
          <w:p w:rsidR="00883BBE" w:rsidRDefault="00883BBE" w:rsidP="00883BBE">
            <w:pPr>
              <w:jc w:val="right"/>
            </w:pPr>
            <w:r>
              <w:t>Iš viso:</w:t>
            </w:r>
          </w:p>
        </w:tc>
        <w:tc>
          <w:tcPr>
            <w:tcW w:w="2516" w:type="dxa"/>
          </w:tcPr>
          <w:p w:rsidR="00883BBE" w:rsidRDefault="00F71D89" w:rsidP="00EA6D2A">
            <w:r>
              <w:t>1</w:t>
            </w:r>
            <w:r w:rsidR="00E1374F">
              <w:t>2</w:t>
            </w:r>
            <w:r>
              <w:t>8,0</w:t>
            </w:r>
          </w:p>
        </w:tc>
      </w:tr>
    </w:tbl>
    <w:p w:rsidR="00A4294B" w:rsidRDefault="00A4294B" w:rsidP="00EE35E2">
      <w:pPr>
        <w:pStyle w:val="Sraopastraipa"/>
        <w:numPr>
          <w:ilvl w:val="0"/>
          <w:numId w:val="7"/>
        </w:numPr>
        <w:ind w:left="0" w:firstLine="1247"/>
        <w:contextualSpacing w:val="0"/>
        <w:jc w:val="both"/>
      </w:pPr>
      <w:r>
        <w:t>B</w:t>
      </w:r>
      <w:r w:rsidRPr="00314721">
        <w:t xml:space="preserve">endrovė, lygiagrečiai su investicijų ir plėtros </w:t>
      </w:r>
      <w:r w:rsidR="00706BA3">
        <w:t>darbais</w:t>
      </w:r>
      <w:r w:rsidRPr="00314721">
        <w:t>, taip pat planuoja įgyvendinti ir kitas racionalaus gamtos išteklių naudojimo, taršos mažinimo, paslaugų kokybės gerinimo, infrastruktūros renovacijos ir kitas priemones, kurios yra būtinos norint užtikrinti nenutrūkstamą bendrovės veiklą, nuostolių tinkle mažinimą, tinklo patikimumą, paslaugų kokybę, esamų klientų aptarnavimą ir aptarnavimo kokybės gerinimą.</w:t>
      </w:r>
    </w:p>
    <w:p w:rsidR="00C01065" w:rsidRDefault="00A4294B" w:rsidP="00EE35E2">
      <w:pPr>
        <w:pStyle w:val="Sraopastraipa"/>
        <w:numPr>
          <w:ilvl w:val="0"/>
          <w:numId w:val="7"/>
        </w:numPr>
        <w:ind w:left="0" w:firstLine="1247"/>
        <w:contextualSpacing w:val="0"/>
        <w:jc w:val="both"/>
        <w:rPr>
          <w:bCs/>
        </w:rPr>
      </w:pPr>
      <w:r w:rsidRPr="00314721">
        <w:t xml:space="preserve">Bendrovė, atsižvelgdama į </w:t>
      </w:r>
      <w:r>
        <w:t xml:space="preserve">savivaldybės strateginius dokumentus, </w:t>
      </w:r>
      <w:r w:rsidRPr="00314721">
        <w:t xml:space="preserve">didelį </w:t>
      </w:r>
      <w:r>
        <w:t xml:space="preserve">vandentiekio </w:t>
      </w:r>
      <w:r w:rsidRPr="00314721">
        <w:t>avarijų skaičių tinkluose taip pat siekdama efektyviai naudoti valdomą turtą 201</w:t>
      </w:r>
      <w:r w:rsidR="0010184C">
        <w:t>9</w:t>
      </w:r>
      <w:r w:rsidR="00164745">
        <w:t>–</w:t>
      </w:r>
      <w:r w:rsidRPr="00314721">
        <w:t>20</w:t>
      </w:r>
      <w:r>
        <w:t>2</w:t>
      </w:r>
      <w:r w:rsidR="0010184C">
        <w:t>1</w:t>
      </w:r>
      <w:r w:rsidRPr="00314721">
        <w:t xml:space="preserve"> metais planuoja įgyvendinti </w:t>
      </w:r>
      <w:r w:rsidRPr="00A4294B">
        <w:rPr>
          <w:b/>
          <w:bCs/>
        </w:rPr>
        <w:t>geriamojo vandens tiekimo ir nuotekų tvarkymo infrastruktūros palaikymo ir renovacijos priemones</w:t>
      </w:r>
      <w:r w:rsidRPr="00A4294B">
        <w:rPr>
          <w:bCs/>
        </w:rPr>
        <w:t xml:space="preserve">, kurios pateiktos </w:t>
      </w:r>
      <w:r>
        <w:rPr>
          <w:bCs/>
        </w:rPr>
        <w:t>8</w:t>
      </w:r>
      <w:r w:rsidRPr="00A4294B">
        <w:rPr>
          <w:bCs/>
        </w:rPr>
        <w:t xml:space="preserve"> lentelėje.</w:t>
      </w:r>
    </w:p>
    <w:p w:rsidR="00A4294B" w:rsidRPr="00C01065" w:rsidRDefault="00C01065" w:rsidP="00C01065">
      <w:pPr>
        <w:rPr>
          <w:bCs/>
        </w:rPr>
      </w:pPr>
      <w:r>
        <w:rPr>
          <w:bCs/>
        </w:rPr>
        <w:br w:type="page"/>
      </w:r>
    </w:p>
    <w:tbl>
      <w:tblPr>
        <w:tblStyle w:val="Lentelstinklelis"/>
        <w:tblW w:w="0" w:type="auto"/>
        <w:tblLook w:val="04A0" w:firstRow="1" w:lastRow="0" w:firstColumn="1" w:lastColumn="0" w:noHBand="0" w:noVBand="1"/>
      </w:tblPr>
      <w:tblGrid>
        <w:gridCol w:w="2398"/>
        <w:gridCol w:w="5036"/>
        <w:gridCol w:w="2092"/>
      </w:tblGrid>
      <w:tr w:rsidR="00A4294B" w:rsidTr="00883BBE">
        <w:tc>
          <w:tcPr>
            <w:tcW w:w="9526" w:type="dxa"/>
            <w:gridSpan w:val="3"/>
            <w:tcBorders>
              <w:top w:val="nil"/>
              <w:left w:val="nil"/>
              <w:right w:val="nil"/>
            </w:tcBorders>
          </w:tcPr>
          <w:p w:rsidR="00A4294B" w:rsidRDefault="00A4294B" w:rsidP="00EA6D2A">
            <w:pPr>
              <w:jc w:val="right"/>
            </w:pPr>
            <w:r>
              <w:lastRenderedPageBreak/>
              <w:t>8 lentelė</w:t>
            </w:r>
          </w:p>
          <w:p w:rsidR="00A4294B" w:rsidRPr="009328FC" w:rsidRDefault="007F7273" w:rsidP="00EA6D2A">
            <w:pPr>
              <w:jc w:val="right"/>
            </w:pPr>
            <w:r>
              <w:t>2019</w:t>
            </w:r>
            <w:r w:rsidR="00164745">
              <w:t>–</w:t>
            </w:r>
            <w:r>
              <w:t xml:space="preserve">2021 m. </w:t>
            </w:r>
            <w:r w:rsidR="00A4294B">
              <w:t xml:space="preserve">Bendrovės planuojamos </w:t>
            </w:r>
            <w:r w:rsidR="00A4294B" w:rsidRPr="00F8048B">
              <w:rPr>
                <w:bCs/>
              </w:rPr>
              <w:t>geriamojo vandens tiekimo ir nuotekų tvarkymo infrastruktūros palaikymo ir renovacijos priemon</w:t>
            </w:r>
            <w:r w:rsidR="00A4294B">
              <w:rPr>
                <w:bCs/>
              </w:rPr>
              <w:t>ė</w:t>
            </w:r>
            <w:r w:rsidR="00A4294B" w:rsidRPr="00F8048B">
              <w:rPr>
                <w:bCs/>
              </w:rPr>
              <w:t>s</w:t>
            </w:r>
          </w:p>
        </w:tc>
      </w:tr>
      <w:tr w:rsidR="00A4294B" w:rsidTr="00883BBE">
        <w:tc>
          <w:tcPr>
            <w:tcW w:w="2398" w:type="dxa"/>
            <w:vAlign w:val="center"/>
          </w:tcPr>
          <w:p w:rsidR="00A4294B" w:rsidRPr="009328FC" w:rsidRDefault="00A4294B" w:rsidP="00EA6D2A">
            <w:pPr>
              <w:jc w:val="center"/>
            </w:pPr>
            <w:r>
              <w:t>Priemonės</w:t>
            </w:r>
          </w:p>
        </w:tc>
        <w:tc>
          <w:tcPr>
            <w:tcW w:w="5036" w:type="dxa"/>
            <w:vAlign w:val="center"/>
          </w:tcPr>
          <w:p w:rsidR="00A4294B" w:rsidRPr="009328FC" w:rsidRDefault="00A4294B" w:rsidP="00EA6D2A">
            <w:pPr>
              <w:jc w:val="center"/>
            </w:pPr>
            <w:r>
              <w:t>Planuojami darbai</w:t>
            </w:r>
          </w:p>
        </w:tc>
        <w:tc>
          <w:tcPr>
            <w:tcW w:w="2092" w:type="dxa"/>
            <w:vAlign w:val="center"/>
          </w:tcPr>
          <w:p w:rsidR="00A4294B" w:rsidRPr="009328FC" w:rsidRDefault="00A4294B" w:rsidP="00EA6D2A">
            <w:pPr>
              <w:jc w:val="center"/>
            </w:pPr>
            <w:r>
              <w:t>Lėšų poreikis (tūkst. Eur)</w:t>
            </w:r>
          </w:p>
        </w:tc>
      </w:tr>
      <w:tr w:rsidR="00A4294B" w:rsidTr="00883BBE">
        <w:trPr>
          <w:trHeight w:val="120"/>
        </w:trPr>
        <w:tc>
          <w:tcPr>
            <w:tcW w:w="2398" w:type="dxa"/>
          </w:tcPr>
          <w:p w:rsidR="00A4294B" w:rsidRPr="009328FC" w:rsidRDefault="00A4294B" w:rsidP="00EA6D2A">
            <w:r>
              <w:t>Vandenviečių ir gręžinių atnaujinimas</w:t>
            </w:r>
          </w:p>
        </w:tc>
        <w:tc>
          <w:tcPr>
            <w:tcW w:w="5036" w:type="dxa"/>
          </w:tcPr>
          <w:p w:rsidR="00A4294B" w:rsidRPr="00F8048B" w:rsidRDefault="00A4294B" w:rsidP="00EA6D2A">
            <w:pPr>
              <w:pStyle w:val="Default"/>
              <w:jc w:val="both"/>
              <w:rPr>
                <w:sz w:val="20"/>
                <w:szCs w:val="20"/>
              </w:rPr>
            </w:pPr>
            <w:r w:rsidRPr="00F8048B">
              <w:rPr>
                <w:szCs w:val="20"/>
              </w:rPr>
              <w:t>Siekiant vykdyti nenutrūkstamą, savalaikę vandentvarkos ūkio priežiūrą bei palaikyti tinkamą vandenvietėse esančių vandens ruošimo ir gerinimo įrenginių atnaujinimą planuojami nuolatiniai darbai vandenvietėse: esamų gręžinių, įrenginių remontas,  kiti su vandenvietėmis susiję darbai.</w:t>
            </w:r>
          </w:p>
        </w:tc>
        <w:tc>
          <w:tcPr>
            <w:tcW w:w="2092" w:type="dxa"/>
          </w:tcPr>
          <w:p w:rsidR="00A4294B" w:rsidRPr="009328FC" w:rsidRDefault="00A4294B" w:rsidP="00EA6D2A">
            <w:r>
              <w:t>201</w:t>
            </w:r>
            <w:r w:rsidR="00F71D89">
              <w:t>9</w:t>
            </w:r>
            <w:r w:rsidR="00164745">
              <w:t>–</w:t>
            </w:r>
            <w:r>
              <w:t>202</w:t>
            </w:r>
            <w:r w:rsidR="00F71D89">
              <w:t>1</w:t>
            </w:r>
            <w:r>
              <w:t xml:space="preserve"> m.: 30</w:t>
            </w:r>
          </w:p>
        </w:tc>
      </w:tr>
      <w:tr w:rsidR="00A4294B" w:rsidTr="00883BBE">
        <w:trPr>
          <w:trHeight w:val="120"/>
        </w:trPr>
        <w:tc>
          <w:tcPr>
            <w:tcW w:w="2398" w:type="dxa"/>
          </w:tcPr>
          <w:p w:rsidR="00A4294B" w:rsidRPr="00F8048B" w:rsidRDefault="00A4294B" w:rsidP="00EA6D2A">
            <w:pPr>
              <w:pStyle w:val="Default"/>
              <w:rPr>
                <w:sz w:val="20"/>
                <w:szCs w:val="20"/>
              </w:rPr>
            </w:pPr>
            <w:r w:rsidRPr="00F8048B">
              <w:rPr>
                <w:szCs w:val="20"/>
              </w:rPr>
              <w:t xml:space="preserve">Vandentiekio </w:t>
            </w:r>
            <w:r>
              <w:rPr>
                <w:szCs w:val="20"/>
              </w:rPr>
              <w:t xml:space="preserve">ir nuotekų </w:t>
            </w:r>
            <w:r w:rsidRPr="00F8048B">
              <w:rPr>
                <w:szCs w:val="20"/>
              </w:rPr>
              <w:t>tinklų infrastruktūros rekonstrukcija</w:t>
            </w:r>
          </w:p>
        </w:tc>
        <w:tc>
          <w:tcPr>
            <w:tcW w:w="5036" w:type="dxa"/>
          </w:tcPr>
          <w:p w:rsidR="00A4294B" w:rsidRPr="00F8048B" w:rsidRDefault="00A4294B" w:rsidP="00EA6D2A">
            <w:pPr>
              <w:pStyle w:val="Default"/>
              <w:jc w:val="both"/>
              <w:rPr>
                <w:szCs w:val="20"/>
              </w:rPr>
            </w:pPr>
            <w:r w:rsidRPr="00F8048B">
              <w:rPr>
                <w:szCs w:val="20"/>
              </w:rPr>
              <w:t xml:space="preserve">Planuojami nuolatiniai darbai avaringiausiuose ir daugiausiai nudėvėtuose vandentiekio </w:t>
            </w:r>
            <w:r>
              <w:rPr>
                <w:szCs w:val="20"/>
              </w:rPr>
              <w:t xml:space="preserve">ir nuotekų </w:t>
            </w:r>
            <w:r w:rsidRPr="00F8048B">
              <w:rPr>
                <w:szCs w:val="20"/>
              </w:rPr>
              <w:t>tinklų ruožuose: šulinių, liukų, perdangų, sklendžių, hidrantų, vandenpylių, vamzdžių remontas ir keitimas.</w:t>
            </w:r>
          </w:p>
        </w:tc>
        <w:tc>
          <w:tcPr>
            <w:tcW w:w="2092" w:type="dxa"/>
          </w:tcPr>
          <w:p w:rsidR="00A4294B" w:rsidRDefault="00A4294B" w:rsidP="00EA6D2A">
            <w:r>
              <w:t>201</w:t>
            </w:r>
            <w:r w:rsidR="00F71D89">
              <w:t>9</w:t>
            </w:r>
            <w:r w:rsidR="00164745">
              <w:t>–</w:t>
            </w:r>
            <w:r>
              <w:t>202</w:t>
            </w:r>
            <w:r w:rsidR="00F71D89">
              <w:t>1</w:t>
            </w:r>
            <w:r>
              <w:t xml:space="preserve"> m.: 30</w:t>
            </w:r>
          </w:p>
        </w:tc>
      </w:tr>
      <w:tr w:rsidR="00A4294B" w:rsidTr="00883BBE">
        <w:trPr>
          <w:trHeight w:val="120"/>
        </w:trPr>
        <w:tc>
          <w:tcPr>
            <w:tcW w:w="2398" w:type="dxa"/>
          </w:tcPr>
          <w:p w:rsidR="00A4294B" w:rsidRPr="00285AF8" w:rsidRDefault="00A4294B" w:rsidP="00EA6D2A">
            <w:pPr>
              <w:pStyle w:val="Default"/>
              <w:rPr>
                <w:szCs w:val="20"/>
              </w:rPr>
            </w:pPr>
            <w:r w:rsidRPr="00285AF8">
              <w:rPr>
                <w:szCs w:val="20"/>
              </w:rPr>
              <w:t xml:space="preserve">Nuotekų stočių atnaujinimas </w:t>
            </w:r>
          </w:p>
        </w:tc>
        <w:tc>
          <w:tcPr>
            <w:tcW w:w="5036" w:type="dxa"/>
          </w:tcPr>
          <w:p w:rsidR="00A4294B" w:rsidRPr="00285AF8" w:rsidRDefault="00A4294B" w:rsidP="00EA6D2A">
            <w:pPr>
              <w:pStyle w:val="Default"/>
              <w:jc w:val="both"/>
              <w:rPr>
                <w:szCs w:val="20"/>
              </w:rPr>
            </w:pPr>
            <w:r w:rsidRPr="00285AF8">
              <w:rPr>
                <w:szCs w:val="20"/>
              </w:rPr>
              <w:t xml:space="preserve">Planuojami nuolatiniai darbai nuotekų stotyse: įrenginių, sklendžių, siurblinių ir siurblių remontas ir keitimas. </w:t>
            </w:r>
          </w:p>
        </w:tc>
        <w:tc>
          <w:tcPr>
            <w:tcW w:w="2092" w:type="dxa"/>
          </w:tcPr>
          <w:p w:rsidR="00A4294B" w:rsidRDefault="00A4294B" w:rsidP="00EA6D2A">
            <w:r>
              <w:t>201</w:t>
            </w:r>
            <w:r w:rsidR="00F71D89">
              <w:t>9</w:t>
            </w:r>
            <w:r w:rsidR="008447D2">
              <w:t>–</w:t>
            </w:r>
            <w:r>
              <w:t>202</w:t>
            </w:r>
            <w:r w:rsidR="00F71D89">
              <w:t>1</w:t>
            </w:r>
            <w:r>
              <w:t xml:space="preserve"> m.: </w:t>
            </w:r>
            <w:r w:rsidR="0010184C">
              <w:t>18</w:t>
            </w:r>
          </w:p>
        </w:tc>
      </w:tr>
      <w:tr w:rsidR="00A4294B" w:rsidTr="00883BBE">
        <w:trPr>
          <w:trHeight w:val="120"/>
        </w:trPr>
        <w:tc>
          <w:tcPr>
            <w:tcW w:w="2398" w:type="dxa"/>
          </w:tcPr>
          <w:p w:rsidR="00A4294B" w:rsidRPr="00285AF8" w:rsidRDefault="00A4294B" w:rsidP="00EA6D2A">
            <w:pPr>
              <w:pStyle w:val="Default"/>
              <w:rPr>
                <w:szCs w:val="20"/>
              </w:rPr>
            </w:pPr>
            <w:r w:rsidRPr="00285AF8">
              <w:rPr>
                <w:szCs w:val="20"/>
              </w:rPr>
              <w:t xml:space="preserve">Elektros įrenginių atnaujinimas ir modernizavimas </w:t>
            </w:r>
          </w:p>
        </w:tc>
        <w:tc>
          <w:tcPr>
            <w:tcW w:w="5036" w:type="dxa"/>
          </w:tcPr>
          <w:p w:rsidR="00A4294B" w:rsidRPr="00285AF8" w:rsidRDefault="00A4294B" w:rsidP="00EA6D2A">
            <w:pPr>
              <w:pStyle w:val="Default"/>
              <w:jc w:val="both"/>
              <w:rPr>
                <w:szCs w:val="20"/>
              </w:rPr>
            </w:pPr>
            <w:r w:rsidRPr="00285AF8">
              <w:rPr>
                <w:szCs w:val="20"/>
              </w:rPr>
              <w:t>Siekiant didinti elektros įrenginių patikimumą ir technologinės įrangos kontrolės patikimumą planuojamas nudėvėtų elektros įrenginių keitimas naujais.</w:t>
            </w:r>
          </w:p>
        </w:tc>
        <w:tc>
          <w:tcPr>
            <w:tcW w:w="2092" w:type="dxa"/>
          </w:tcPr>
          <w:p w:rsidR="00A4294B" w:rsidRDefault="00A4294B" w:rsidP="00EA6D2A">
            <w:r>
              <w:t>201</w:t>
            </w:r>
            <w:r w:rsidR="00F71D89">
              <w:t>9</w:t>
            </w:r>
            <w:r w:rsidR="008447D2">
              <w:t>–</w:t>
            </w:r>
            <w:r>
              <w:t>202</w:t>
            </w:r>
            <w:r w:rsidR="00F71D89">
              <w:t>1</w:t>
            </w:r>
            <w:r>
              <w:t xml:space="preserve"> m.: 9</w:t>
            </w:r>
          </w:p>
        </w:tc>
      </w:tr>
      <w:tr w:rsidR="00A4294B" w:rsidTr="00883BBE">
        <w:trPr>
          <w:trHeight w:val="120"/>
        </w:trPr>
        <w:tc>
          <w:tcPr>
            <w:tcW w:w="2398" w:type="dxa"/>
          </w:tcPr>
          <w:p w:rsidR="00A4294B" w:rsidRPr="00285AF8" w:rsidRDefault="00A4294B" w:rsidP="00EA6D2A">
            <w:pPr>
              <w:pStyle w:val="Default"/>
              <w:rPr>
                <w:szCs w:val="20"/>
              </w:rPr>
            </w:pPr>
            <w:r w:rsidRPr="00285AF8">
              <w:rPr>
                <w:szCs w:val="20"/>
              </w:rPr>
              <w:t xml:space="preserve">Nuotekų valyklų rekonstrukcija </w:t>
            </w:r>
          </w:p>
        </w:tc>
        <w:tc>
          <w:tcPr>
            <w:tcW w:w="5036" w:type="dxa"/>
          </w:tcPr>
          <w:p w:rsidR="00A4294B" w:rsidRPr="00285AF8" w:rsidRDefault="00A4294B" w:rsidP="00EA6D2A">
            <w:pPr>
              <w:pStyle w:val="Default"/>
              <w:jc w:val="both"/>
              <w:rPr>
                <w:szCs w:val="20"/>
              </w:rPr>
            </w:pPr>
            <w:r w:rsidRPr="00285AF8">
              <w:rPr>
                <w:szCs w:val="20"/>
              </w:rPr>
              <w:t>Planuojami nuolatiniai nuotekų valymo įrenginių remonto (atstatymo) darbai.</w:t>
            </w:r>
          </w:p>
        </w:tc>
        <w:tc>
          <w:tcPr>
            <w:tcW w:w="2092" w:type="dxa"/>
          </w:tcPr>
          <w:p w:rsidR="00A4294B" w:rsidRDefault="00A4294B" w:rsidP="00EA6D2A">
            <w:r>
              <w:t>201</w:t>
            </w:r>
            <w:r w:rsidR="00F71D89">
              <w:t>9</w:t>
            </w:r>
            <w:r w:rsidR="008447D2">
              <w:t>–</w:t>
            </w:r>
            <w:r>
              <w:t>202</w:t>
            </w:r>
            <w:r w:rsidR="00F71D89">
              <w:t>1</w:t>
            </w:r>
            <w:r>
              <w:t xml:space="preserve"> m.: 12</w:t>
            </w:r>
          </w:p>
        </w:tc>
      </w:tr>
      <w:tr w:rsidR="00A4294B" w:rsidTr="00883BBE">
        <w:trPr>
          <w:trHeight w:val="120"/>
        </w:trPr>
        <w:tc>
          <w:tcPr>
            <w:tcW w:w="2398" w:type="dxa"/>
          </w:tcPr>
          <w:p w:rsidR="00A4294B" w:rsidRPr="00285AF8" w:rsidRDefault="00A4294B" w:rsidP="00EA6D2A">
            <w:pPr>
              <w:pStyle w:val="Default"/>
              <w:rPr>
                <w:szCs w:val="20"/>
              </w:rPr>
            </w:pPr>
            <w:r w:rsidRPr="00285AF8">
              <w:rPr>
                <w:szCs w:val="20"/>
              </w:rPr>
              <w:t xml:space="preserve">Dumblo apdorojimo įrenginių atnaujinimas </w:t>
            </w:r>
          </w:p>
        </w:tc>
        <w:tc>
          <w:tcPr>
            <w:tcW w:w="5036" w:type="dxa"/>
          </w:tcPr>
          <w:p w:rsidR="00A4294B" w:rsidRPr="00285AF8" w:rsidRDefault="00A4294B" w:rsidP="00EA6D2A">
            <w:pPr>
              <w:pStyle w:val="Default"/>
              <w:jc w:val="both"/>
              <w:rPr>
                <w:szCs w:val="20"/>
              </w:rPr>
            </w:pPr>
            <w:r w:rsidRPr="00285AF8">
              <w:rPr>
                <w:szCs w:val="20"/>
              </w:rPr>
              <w:t>Planuojami nuolatiniai dumblo tvarkymo įrenginių remonto (atstatymo) darbai.</w:t>
            </w:r>
          </w:p>
        </w:tc>
        <w:tc>
          <w:tcPr>
            <w:tcW w:w="2092" w:type="dxa"/>
          </w:tcPr>
          <w:p w:rsidR="00A4294B" w:rsidRDefault="00A4294B" w:rsidP="00EA6D2A">
            <w:r>
              <w:t>201</w:t>
            </w:r>
            <w:r w:rsidR="00F71D89">
              <w:t>9</w:t>
            </w:r>
            <w:r w:rsidR="008447D2">
              <w:t>–</w:t>
            </w:r>
            <w:r>
              <w:t>202</w:t>
            </w:r>
            <w:r w:rsidR="00F71D89">
              <w:t>1</w:t>
            </w:r>
            <w:r>
              <w:t xml:space="preserve"> m.: </w:t>
            </w:r>
            <w:r w:rsidR="0029641D">
              <w:t>12</w:t>
            </w:r>
          </w:p>
        </w:tc>
      </w:tr>
      <w:tr w:rsidR="00883BBE" w:rsidTr="00883BBE">
        <w:trPr>
          <w:trHeight w:val="120"/>
        </w:trPr>
        <w:tc>
          <w:tcPr>
            <w:tcW w:w="7434" w:type="dxa"/>
            <w:gridSpan w:val="2"/>
            <w:vAlign w:val="center"/>
          </w:tcPr>
          <w:p w:rsidR="00883BBE" w:rsidRPr="00285AF8" w:rsidRDefault="00883BBE" w:rsidP="00883BBE">
            <w:pPr>
              <w:pStyle w:val="Default"/>
              <w:jc w:val="right"/>
              <w:rPr>
                <w:szCs w:val="20"/>
              </w:rPr>
            </w:pPr>
            <w:r>
              <w:rPr>
                <w:szCs w:val="20"/>
              </w:rPr>
              <w:t>Iš viso:</w:t>
            </w:r>
          </w:p>
        </w:tc>
        <w:tc>
          <w:tcPr>
            <w:tcW w:w="2092" w:type="dxa"/>
          </w:tcPr>
          <w:p w:rsidR="00883BBE" w:rsidRDefault="00F30F3C" w:rsidP="00EA6D2A">
            <w:r>
              <w:t>1</w:t>
            </w:r>
            <w:r w:rsidR="0010184C">
              <w:t>11</w:t>
            </w:r>
            <w:r w:rsidR="00883BBE">
              <w:t>,0</w:t>
            </w:r>
          </w:p>
        </w:tc>
      </w:tr>
    </w:tbl>
    <w:p w:rsidR="00A4294B" w:rsidRPr="00A4294B" w:rsidRDefault="00A4294B" w:rsidP="00285A89">
      <w:pPr>
        <w:pStyle w:val="Sraopastraipa"/>
        <w:numPr>
          <w:ilvl w:val="0"/>
          <w:numId w:val="7"/>
        </w:numPr>
        <w:ind w:left="0" w:firstLine="1247"/>
        <w:jc w:val="both"/>
        <w:rPr>
          <w:bCs/>
          <w:szCs w:val="20"/>
        </w:rPr>
      </w:pPr>
      <w:r w:rsidRPr="00A4294B">
        <w:rPr>
          <w:szCs w:val="20"/>
        </w:rPr>
        <w:t>Bendrovė vykdydama pardavimų veiklą ir siekdama kiek įmanoma tikslesnės vandens ir nuotekų apskaitos, klientų aptarnavimo visais įmanomais kanalais, sklandaus sąskaitų išrašymo ir įmokų surinkimo 201</w:t>
      </w:r>
      <w:r w:rsidR="0010184C">
        <w:rPr>
          <w:szCs w:val="20"/>
        </w:rPr>
        <w:t>9</w:t>
      </w:r>
      <w:r w:rsidR="008447D2">
        <w:rPr>
          <w:szCs w:val="20"/>
        </w:rPr>
        <w:t>–</w:t>
      </w:r>
      <w:r w:rsidRPr="00A4294B">
        <w:rPr>
          <w:szCs w:val="20"/>
        </w:rPr>
        <w:t>202</w:t>
      </w:r>
      <w:r w:rsidR="0010184C">
        <w:rPr>
          <w:szCs w:val="20"/>
        </w:rPr>
        <w:t>1</w:t>
      </w:r>
      <w:r w:rsidRPr="00A4294B">
        <w:rPr>
          <w:szCs w:val="20"/>
        </w:rPr>
        <w:t xml:space="preserve"> metais planuoja įgyvendinti </w:t>
      </w:r>
      <w:r w:rsidRPr="00A4294B">
        <w:rPr>
          <w:b/>
          <w:bCs/>
          <w:szCs w:val="20"/>
        </w:rPr>
        <w:t>pardavimų veiklos kokybės gerinimo priemones</w:t>
      </w:r>
      <w:r w:rsidRPr="00A4294B">
        <w:rPr>
          <w:bCs/>
          <w:szCs w:val="20"/>
        </w:rPr>
        <w:t xml:space="preserve">, kurios pateiktos </w:t>
      </w:r>
      <w:r>
        <w:rPr>
          <w:bCs/>
          <w:szCs w:val="20"/>
        </w:rPr>
        <w:t>9</w:t>
      </w:r>
      <w:r w:rsidRPr="00A4294B">
        <w:rPr>
          <w:bCs/>
          <w:szCs w:val="20"/>
        </w:rPr>
        <w:t xml:space="preserve"> lentelėje</w:t>
      </w:r>
      <w:r>
        <w:rPr>
          <w:bCs/>
          <w:szCs w:val="20"/>
        </w:rPr>
        <w:t>.</w:t>
      </w:r>
    </w:p>
    <w:tbl>
      <w:tblPr>
        <w:tblStyle w:val="Lentelstinklelis"/>
        <w:tblW w:w="0" w:type="auto"/>
        <w:tblLook w:val="04A0" w:firstRow="1" w:lastRow="0" w:firstColumn="1" w:lastColumn="0" w:noHBand="0" w:noVBand="1"/>
      </w:tblPr>
      <w:tblGrid>
        <w:gridCol w:w="2392"/>
        <w:gridCol w:w="5040"/>
        <w:gridCol w:w="2094"/>
      </w:tblGrid>
      <w:tr w:rsidR="00A4294B" w:rsidTr="00883BBE">
        <w:tc>
          <w:tcPr>
            <w:tcW w:w="9526" w:type="dxa"/>
            <w:gridSpan w:val="3"/>
            <w:tcBorders>
              <w:top w:val="nil"/>
              <w:left w:val="nil"/>
              <w:right w:val="nil"/>
            </w:tcBorders>
          </w:tcPr>
          <w:p w:rsidR="00A4294B" w:rsidRDefault="00A4294B" w:rsidP="00EA6D2A">
            <w:pPr>
              <w:jc w:val="right"/>
            </w:pPr>
            <w:r>
              <w:t>9 lentelė</w:t>
            </w:r>
          </w:p>
          <w:p w:rsidR="00A4294B" w:rsidRPr="009328FC" w:rsidRDefault="007F7273" w:rsidP="00EA6D2A">
            <w:pPr>
              <w:jc w:val="right"/>
            </w:pPr>
            <w:r>
              <w:t>2019</w:t>
            </w:r>
            <w:r w:rsidR="008447D2">
              <w:t>–</w:t>
            </w:r>
            <w:r>
              <w:t xml:space="preserve">2021 m. </w:t>
            </w:r>
            <w:r w:rsidR="00A4294B">
              <w:t xml:space="preserve">Bendrovės planuojamos </w:t>
            </w:r>
            <w:r w:rsidR="00A4294B" w:rsidRPr="00285AF8">
              <w:rPr>
                <w:bCs/>
                <w:szCs w:val="20"/>
              </w:rPr>
              <w:t>pardavimų veiklos kokybės gerinimo priemon</w:t>
            </w:r>
            <w:r w:rsidR="00A4294B">
              <w:rPr>
                <w:bCs/>
                <w:szCs w:val="20"/>
              </w:rPr>
              <w:t>ė</w:t>
            </w:r>
            <w:r w:rsidR="00A4294B" w:rsidRPr="00285AF8">
              <w:rPr>
                <w:bCs/>
                <w:szCs w:val="20"/>
              </w:rPr>
              <w:t>s</w:t>
            </w:r>
          </w:p>
        </w:tc>
      </w:tr>
      <w:tr w:rsidR="00A4294B" w:rsidTr="00883BBE">
        <w:tc>
          <w:tcPr>
            <w:tcW w:w="2392" w:type="dxa"/>
            <w:vAlign w:val="center"/>
          </w:tcPr>
          <w:p w:rsidR="00A4294B" w:rsidRPr="009328FC" w:rsidRDefault="00A4294B" w:rsidP="00EA6D2A">
            <w:pPr>
              <w:jc w:val="center"/>
            </w:pPr>
            <w:r>
              <w:t>Priemonės</w:t>
            </w:r>
          </w:p>
        </w:tc>
        <w:tc>
          <w:tcPr>
            <w:tcW w:w="5040" w:type="dxa"/>
            <w:vAlign w:val="center"/>
          </w:tcPr>
          <w:p w:rsidR="00A4294B" w:rsidRPr="009328FC" w:rsidRDefault="00A4294B" w:rsidP="00EA6D2A">
            <w:pPr>
              <w:jc w:val="center"/>
            </w:pPr>
            <w:r>
              <w:t>Planuojami darbai</w:t>
            </w:r>
          </w:p>
        </w:tc>
        <w:tc>
          <w:tcPr>
            <w:tcW w:w="2094" w:type="dxa"/>
            <w:vAlign w:val="center"/>
          </w:tcPr>
          <w:p w:rsidR="00A4294B" w:rsidRPr="009328FC" w:rsidRDefault="00A4294B" w:rsidP="00EA6D2A">
            <w:pPr>
              <w:jc w:val="center"/>
            </w:pPr>
            <w:r>
              <w:t>Lėšų poreikis (tūkst. Eur)</w:t>
            </w:r>
          </w:p>
        </w:tc>
      </w:tr>
      <w:tr w:rsidR="00A4294B" w:rsidTr="00883BBE">
        <w:trPr>
          <w:trHeight w:val="120"/>
        </w:trPr>
        <w:tc>
          <w:tcPr>
            <w:tcW w:w="2392" w:type="dxa"/>
          </w:tcPr>
          <w:p w:rsidR="00A4294B" w:rsidRPr="00F03410" w:rsidRDefault="00A4294B" w:rsidP="00EA6D2A">
            <w:pPr>
              <w:pStyle w:val="Default"/>
              <w:rPr>
                <w:sz w:val="20"/>
                <w:szCs w:val="20"/>
              </w:rPr>
            </w:pPr>
            <w:r w:rsidRPr="00535A02">
              <w:rPr>
                <w:szCs w:val="20"/>
              </w:rPr>
              <w:t>Vandens apskaitos prietaisų keitimas</w:t>
            </w:r>
          </w:p>
        </w:tc>
        <w:tc>
          <w:tcPr>
            <w:tcW w:w="5040" w:type="dxa"/>
          </w:tcPr>
          <w:p w:rsidR="00A4294B" w:rsidRPr="00F8048B" w:rsidRDefault="00A4294B" w:rsidP="00EA6D2A">
            <w:pPr>
              <w:pStyle w:val="Default"/>
              <w:jc w:val="both"/>
              <w:rPr>
                <w:sz w:val="20"/>
                <w:szCs w:val="20"/>
              </w:rPr>
            </w:pPr>
            <w:r w:rsidRPr="00F03410">
              <w:rPr>
                <w:szCs w:val="20"/>
              </w:rPr>
              <w:t>Planuojama kasmet pakeisti apie 1</w:t>
            </w:r>
            <w:r w:rsidR="008447D2">
              <w:rPr>
                <w:szCs w:val="20"/>
              </w:rPr>
              <w:t xml:space="preserve"> </w:t>
            </w:r>
            <w:r w:rsidRPr="00F03410">
              <w:rPr>
                <w:szCs w:val="20"/>
              </w:rPr>
              <w:t>000 vandens apskaitos prietaisų su pasibaigusia metrologine patikra arba neveikiančių, taip pat įrengti apskaitos prietaisus naujiems klientams.</w:t>
            </w:r>
          </w:p>
        </w:tc>
        <w:tc>
          <w:tcPr>
            <w:tcW w:w="2094" w:type="dxa"/>
          </w:tcPr>
          <w:p w:rsidR="00A4294B" w:rsidRPr="009328FC" w:rsidRDefault="00A4294B" w:rsidP="00EA6D2A">
            <w:r>
              <w:t>201</w:t>
            </w:r>
            <w:r w:rsidR="007F7273">
              <w:t>9</w:t>
            </w:r>
            <w:r w:rsidR="008447D2">
              <w:t>–</w:t>
            </w:r>
            <w:r>
              <w:t>202</w:t>
            </w:r>
            <w:r w:rsidR="007F7273">
              <w:t>1</w:t>
            </w:r>
            <w:r>
              <w:t xml:space="preserve"> m.: </w:t>
            </w:r>
            <w:r w:rsidR="007F7273">
              <w:t>30</w:t>
            </w:r>
          </w:p>
        </w:tc>
      </w:tr>
      <w:tr w:rsidR="00A4294B" w:rsidTr="00883BBE">
        <w:trPr>
          <w:trHeight w:val="120"/>
        </w:trPr>
        <w:tc>
          <w:tcPr>
            <w:tcW w:w="2392" w:type="dxa"/>
          </w:tcPr>
          <w:p w:rsidR="00A4294B" w:rsidRPr="00F8048B" w:rsidRDefault="00A4294B" w:rsidP="00EA6D2A">
            <w:pPr>
              <w:pStyle w:val="Default"/>
              <w:rPr>
                <w:sz w:val="20"/>
                <w:szCs w:val="20"/>
              </w:rPr>
            </w:pPr>
            <w:r>
              <w:rPr>
                <w:szCs w:val="20"/>
              </w:rPr>
              <w:t>Klientų įsiskolinimų kontrolė</w:t>
            </w:r>
          </w:p>
        </w:tc>
        <w:tc>
          <w:tcPr>
            <w:tcW w:w="5040" w:type="dxa"/>
          </w:tcPr>
          <w:p w:rsidR="00A4294B" w:rsidRPr="00F8048B" w:rsidRDefault="00A4294B" w:rsidP="00EA6D2A">
            <w:pPr>
              <w:pStyle w:val="Default"/>
              <w:jc w:val="both"/>
              <w:rPr>
                <w:szCs w:val="20"/>
              </w:rPr>
            </w:pPr>
            <w:r w:rsidRPr="00F8048B">
              <w:rPr>
                <w:szCs w:val="20"/>
              </w:rPr>
              <w:t>Planuojam</w:t>
            </w:r>
            <w:r>
              <w:rPr>
                <w:szCs w:val="20"/>
              </w:rPr>
              <w:t>a</w:t>
            </w:r>
            <w:r w:rsidRPr="00F8048B">
              <w:rPr>
                <w:szCs w:val="20"/>
              </w:rPr>
              <w:t xml:space="preserve"> </w:t>
            </w:r>
            <w:r>
              <w:rPr>
                <w:szCs w:val="20"/>
              </w:rPr>
              <w:t>parengti, patvirtinti ir vykdyti klientų įsiskolinimo kontrolės priemones, kad būtų mažinami ir kontroliuojami klientų įsiskolinimai.</w:t>
            </w:r>
          </w:p>
        </w:tc>
        <w:tc>
          <w:tcPr>
            <w:tcW w:w="2094" w:type="dxa"/>
          </w:tcPr>
          <w:p w:rsidR="00A4294B" w:rsidRDefault="00A4294B" w:rsidP="00EA6D2A">
            <w:r>
              <w:t>201</w:t>
            </w:r>
            <w:r w:rsidR="003F2599">
              <w:t>9</w:t>
            </w:r>
            <w:r w:rsidR="008447D2">
              <w:t>–</w:t>
            </w:r>
            <w:r>
              <w:t>202</w:t>
            </w:r>
            <w:r w:rsidR="003F2599">
              <w:t>1</w:t>
            </w:r>
            <w:r>
              <w:t xml:space="preserve"> m.: </w:t>
            </w:r>
            <w:r w:rsidR="007F7273">
              <w:t>0</w:t>
            </w:r>
          </w:p>
        </w:tc>
      </w:tr>
      <w:tr w:rsidR="00883BBE" w:rsidTr="00883BBE">
        <w:trPr>
          <w:trHeight w:val="120"/>
        </w:trPr>
        <w:tc>
          <w:tcPr>
            <w:tcW w:w="7432" w:type="dxa"/>
            <w:gridSpan w:val="2"/>
            <w:vAlign w:val="center"/>
          </w:tcPr>
          <w:p w:rsidR="00883BBE" w:rsidRPr="00F8048B" w:rsidRDefault="00883BBE" w:rsidP="00883BBE">
            <w:pPr>
              <w:pStyle w:val="Default"/>
              <w:jc w:val="right"/>
              <w:rPr>
                <w:szCs w:val="20"/>
              </w:rPr>
            </w:pPr>
            <w:r>
              <w:rPr>
                <w:szCs w:val="20"/>
              </w:rPr>
              <w:t>Iš viso:</w:t>
            </w:r>
          </w:p>
        </w:tc>
        <w:tc>
          <w:tcPr>
            <w:tcW w:w="2094" w:type="dxa"/>
          </w:tcPr>
          <w:p w:rsidR="00883BBE" w:rsidRDefault="00F30F3C" w:rsidP="00EA6D2A">
            <w:r>
              <w:t>30</w:t>
            </w:r>
            <w:r w:rsidR="00883BBE">
              <w:t>,0</w:t>
            </w:r>
          </w:p>
        </w:tc>
      </w:tr>
    </w:tbl>
    <w:p w:rsidR="008447D2" w:rsidRDefault="00A4294B" w:rsidP="008447D2">
      <w:pPr>
        <w:pStyle w:val="Sraopastraipa"/>
        <w:numPr>
          <w:ilvl w:val="0"/>
          <w:numId w:val="7"/>
        </w:numPr>
        <w:ind w:left="0" w:firstLine="1247"/>
        <w:jc w:val="both"/>
        <w:rPr>
          <w:szCs w:val="20"/>
        </w:rPr>
      </w:pPr>
      <w:r w:rsidRPr="00A4294B">
        <w:rPr>
          <w:szCs w:val="20"/>
        </w:rPr>
        <w:t>Bendrovė 2018</w:t>
      </w:r>
      <w:r w:rsidR="008447D2">
        <w:rPr>
          <w:szCs w:val="20"/>
        </w:rPr>
        <w:t>–</w:t>
      </w:r>
      <w:r w:rsidRPr="00A4294B">
        <w:rPr>
          <w:szCs w:val="20"/>
        </w:rPr>
        <w:t xml:space="preserve">2020 metais taip pat planuoja vykdyti </w:t>
      </w:r>
      <w:r w:rsidRPr="00A4294B">
        <w:rPr>
          <w:b/>
          <w:bCs/>
          <w:szCs w:val="20"/>
        </w:rPr>
        <w:t>kitas priemones</w:t>
      </w:r>
      <w:r w:rsidRPr="00A4294B">
        <w:rPr>
          <w:szCs w:val="20"/>
        </w:rPr>
        <w:t>, būtinas nepertraukiamam paslaugų teikimui užtikrinti. Priemonės pateiktos 10 lentelėje.</w:t>
      </w:r>
    </w:p>
    <w:p w:rsidR="00A4294B" w:rsidRPr="008447D2" w:rsidRDefault="008447D2" w:rsidP="00285A89">
      <w:pPr>
        <w:rPr>
          <w:szCs w:val="20"/>
        </w:rPr>
      </w:pPr>
      <w:r>
        <w:rPr>
          <w:szCs w:val="20"/>
        </w:rPr>
        <w:br w:type="page"/>
      </w:r>
    </w:p>
    <w:tbl>
      <w:tblPr>
        <w:tblStyle w:val="Lentelstinklelis"/>
        <w:tblW w:w="0" w:type="auto"/>
        <w:tblLook w:val="04A0" w:firstRow="1" w:lastRow="0" w:firstColumn="1" w:lastColumn="0" w:noHBand="0" w:noVBand="1"/>
      </w:tblPr>
      <w:tblGrid>
        <w:gridCol w:w="2396"/>
        <w:gridCol w:w="5038"/>
        <w:gridCol w:w="2092"/>
      </w:tblGrid>
      <w:tr w:rsidR="00A4294B" w:rsidTr="00883BBE">
        <w:tc>
          <w:tcPr>
            <w:tcW w:w="9526" w:type="dxa"/>
            <w:gridSpan w:val="3"/>
            <w:tcBorders>
              <w:top w:val="nil"/>
              <w:left w:val="nil"/>
              <w:right w:val="nil"/>
            </w:tcBorders>
          </w:tcPr>
          <w:p w:rsidR="00A4294B" w:rsidRDefault="00A4294B" w:rsidP="00EA6D2A">
            <w:pPr>
              <w:jc w:val="right"/>
            </w:pPr>
            <w:r>
              <w:lastRenderedPageBreak/>
              <w:t>10 lentelė</w:t>
            </w:r>
          </w:p>
          <w:p w:rsidR="00A4294B" w:rsidRPr="009328FC" w:rsidRDefault="007F7273" w:rsidP="00EA6D2A">
            <w:pPr>
              <w:jc w:val="right"/>
            </w:pPr>
            <w:r>
              <w:t>2019</w:t>
            </w:r>
            <w:r w:rsidR="008447D2">
              <w:t>–</w:t>
            </w:r>
            <w:r>
              <w:t xml:space="preserve">2021 m. </w:t>
            </w:r>
            <w:r w:rsidR="00A4294B">
              <w:t xml:space="preserve">Bendrovės planuojamos </w:t>
            </w:r>
            <w:r w:rsidR="00A4294B">
              <w:rPr>
                <w:bCs/>
                <w:szCs w:val="20"/>
              </w:rPr>
              <w:t>kitos</w:t>
            </w:r>
            <w:r w:rsidR="00A4294B" w:rsidRPr="00285AF8">
              <w:rPr>
                <w:bCs/>
                <w:szCs w:val="20"/>
              </w:rPr>
              <w:t xml:space="preserve"> priemon</w:t>
            </w:r>
            <w:r w:rsidR="00A4294B">
              <w:rPr>
                <w:bCs/>
                <w:szCs w:val="20"/>
              </w:rPr>
              <w:t>ė</w:t>
            </w:r>
            <w:r w:rsidR="00A4294B" w:rsidRPr="00285AF8">
              <w:rPr>
                <w:bCs/>
                <w:szCs w:val="20"/>
              </w:rPr>
              <w:t>s</w:t>
            </w:r>
          </w:p>
        </w:tc>
      </w:tr>
      <w:tr w:rsidR="00A4294B" w:rsidTr="00883BBE">
        <w:tc>
          <w:tcPr>
            <w:tcW w:w="2396" w:type="dxa"/>
            <w:vAlign w:val="center"/>
          </w:tcPr>
          <w:p w:rsidR="00A4294B" w:rsidRPr="009328FC" w:rsidRDefault="00A4294B" w:rsidP="00EA6D2A">
            <w:pPr>
              <w:jc w:val="center"/>
            </w:pPr>
            <w:r>
              <w:t>Priemonės</w:t>
            </w:r>
          </w:p>
        </w:tc>
        <w:tc>
          <w:tcPr>
            <w:tcW w:w="5038" w:type="dxa"/>
            <w:vAlign w:val="center"/>
          </w:tcPr>
          <w:p w:rsidR="00A4294B" w:rsidRPr="009328FC" w:rsidRDefault="00A4294B" w:rsidP="00EA6D2A">
            <w:pPr>
              <w:jc w:val="center"/>
            </w:pPr>
            <w:r>
              <w:t>Planuojami darbai</w:t>
            </w:r>
          </w:p>
        </w:tc>
        <w:tc>
          <w:tcPr>
            <w:tcW w:w="2092" w:type="dxa"/>
            <w:vAlign w:val="center"/>
          </w:tcPr>
          <w:p w:rsidR="00A4294B" w:rsidRPr="009328FC" w:rsidRDefault="00A4294B" w:rsidP="00EA6D2A">
            <w:pPr>
              <w:jc w:val="center"/>
            </w:pPr>
            <w:r>
              <w:t>Lėšų poreikis (tūkst. Eur)</w:t>
            </w:r>
          </w:p>
        </w:tc>
      </w:tr>
      <w:tr w:rsidR="00A4294B" w:rsidTr="00883BBE">
        <w:trPr>
          <w:trHeight w:val="120"/>
        </w:trPr>
        <w:tc>
          <w:tcPr>
            <w:tcW w:w="2396" w:type="dxa"/>
          </w:tcPr>
          <w:p w:rsidR="00A4294B" w:rsidRPr="00F03410" w:rsidRDefault="00A4294B" w:rsidP="00EA6D2A">
            <w:pPr>
              <w:pStyle w:val="Default"/>
              <w:rPr>
                <w:sz w:val="20"/>
                <w:szCs w:val="20"/>
              </w:rPr>
            </w:pPr>
            <w:r w:rsidRPr="00DB490D">
              <w:rPr>
                <w:szCs w:val="20"/>
              </w:rPr>
              <w:t xml:space="preserve">Transporto priemonių parko atnaujinimas </w:t>
            </w:r>
          </w:p>
        </w:tc>
        <w:tc>
          <w:tcPr>
            <w:tcW w:w="5038" w:type="dxa"/>
          </w:tcPr>
          <w:p w:rsidR="00A4294B" w:rsidRPr="00F8048B" w:rsidRDefault="00A4294B" w:rsidP="00EA6D2A">
            <w:pPr>
              <w:pStyle w:val="Default"/>
              <w:jc w:val="both"/>
              <w:rPr>
                <w:sz w:val="20"/>
                <w:szCs w:val="20"/>
              </w:rPr>
            </w:pPr>
            <w:r w:rsidRPr="00DB490D">
              <w:rPr>
                <w:szCs w:val="20"/>
              </w:rPr>
              <w:t>Vykdant vandentiekio ir nuotekų tinklų infrastruktūros plėtrą, didėja bendrovės gamybinės teritorijos ir objektų apimtys. Tai sąlygoja naudojamų transporto priemonių intensyvesnę eksploataciją, taip pat dalis transporto priemonių yra senesnės nei 10 metų, todėl planuojama atnaujinti lengvojo transporto gamybos</w:t>
            </w:r>
            <w:r>
              <w:rPr>
                <w:szCs w:val="20"/>
              </w:rPr>
              <w:t xml:space="preserve"> ir pardavimo</w:t>
            </w:r>
            <w:r w:rsidRPr="00DB490D">
              <w:rPr>
                <w:szCs w:val="20"/>
              </w:rPr>
              <w:t xml:space="preserve"> poreikiams parką.</w:t>
            </w:r>
          </w:p>
        </w:tc>
        <w:tc>
          <w:tcPr>
            <w:tcW w:w="2092" w:type="dxa"/>
          </w:tcPr>
          <w:p w:rsidR="00A4294B" w:rsidRPr="009328FC" w:rsidRDefault="00A4294B" w:rsidP="00EA6D2A">
            <w:r>
              <w:t>201</w:t>
            </w:r>
            <w:r w:rsidR="007F7273">
              <w:t>9</w:t>
            </w:r>
            <w:r w:rsidR="008447D2">
              <w:t>–</w:t>
            </w:r>
            <w:r>
              <w:t>202</w:t>
            </w:r>
            <w:r w:rsidR="007F7273">
              <w:t>1</w:t>
            </w:r>
            <w:r>
              <w:t xml:space="preserve"> m.: </w:t>
            </w:r>
            <w:r w:rsidR="00DA5784">
              <w:t>5</w:t>
            </w:r>
            <w:r w:rsidR="007F7273">
              <w:t>0</w:t>
            </w:r>
            <w:r w:rsidR="00E1374F">
              <w:t>,0</w:t>
            </w:r>
          </w:p>
        </w:tc>
      </w:tr>
      <w:tr w:rsidR="00A4294B" w:rsidTr="00883BBE">
        <w:trPr>
          <w:trHeight w:val="120"/>
        </w:trPr>
        <w:tc>
          <w:tcPr>
            <w:tcW w:w="2396" w:type="dxa"/>
          </w:tcPr>
          <w:p w:rsidR="00A4294B" w:rsidRPr="00DB490D" w:rsidRDefault="00A4294B" w:rsidP="00EA6D2A">
            <w:pPr>
              <w:pStyle w:val="Default"/>
              <w:rPr>
                <w:szCs w:val="20"/>
              </w:rPr>
            </w:pPr>
            <w:r w:rsidRPr="00DB490D">
              <w:rPr>
                <w:szCs w:val="20"/>
              </w:rPr>
              <w:t xml:space="preserve">Ūkinio inventoriaus atnaujinimas </w:t>
            </w:r>
          </w:p>
        </w:tc>
        <w:tc>
          <w:tcPr>
            <w:tcW w:w="5038" w:type="dxa"/>
          </w:tcPr>
          <w:p w:rsidR="00A4294B" w:rsidRPr="00DB490D" w:rsidRDefault="00A4294B" w:rsidP="00EA6D2A">
            <w:pPr>
              <w:pStyle w:val="Default"/>
              <w:jc w:val="both"/>
              <w:rPr>
                <w:szCs w:val="20"/>
              </w:rPr>
            </w:pPr>
            <w:r w:rsidRPr="00DB490D">
              <w:rPr>
                <w:szCs w:val="20"/>
              </w:rPr>
              <w:t xml:space="preserve">Planuojama atnaujinti ūkinį inventorių. </w:t>
            </w:r>
          </w:p>
        </w:tc>
        <w:tc>
          <w:tcPr>
            <w:tcW w:w="2092" w:type="dxa"/>
          </w:tcPr>
          <w:p w:rsidR="00A4294B" w:rsidRDefault="00A4294B" w:rsidP="00EA6D2A">
            <w:r>
              <w:t>201</w:t>
            </w:r>
            <w:r w:rsidR="007F7273">
              <w:t>9</w:t>
            </w:r>
            <w:r w:rsidR="008447D2">
              <w:t>–</w:t>
            </w:r>
            <w:r>
              <w:t>202</w:t>
            </w:r>
            <w:r w:rsidR="007F7273">
              <w:t>1</w:t>
            </w:r>
            <w:r>
              <w:t xml:space="preserve"> m.: 9,0</w:t>
            </w:r>
          </w:p>
        </w:tc>
      </w:tr>
      <w:tr w:rsidR="00A4294B" w:rsidTr="00883BBE">
        <w:trPr>
          <w:trHeight w:val="120"/>
        </w:trPr>
        <w:tc>
          <w:tcPr>
            <w:tcW w:w="2396" w:type="dxa"/>
          </w:tcPr>
          <w:p w:rsidR="00A4294B" w:rsidRPr="00DB490D" w:rsidRDefault="00A4294B" w:rsidP="00EA6D2A">
            <w:pPr>
              <w:pStyle w:val="Default"/>
              <w:rPr>
                <w:sz w:val="20"/>
                <w:szCs w:val="20"/>
              </w:rPr>
            </w:pPr>
            <w:r w:rsidRPr="00DB490D">
              <w:rPr>
                <w:szCs w:val="20"/>
              </w:rPr>
              <w:t>Nuosavų pastatų ir statinių rekonstrukcijos ir statybos darbai</w:t>
            </w:r>
          </w:p>
        </w:tc>
        <w:tc>
          <w:tcPr>
            <w:tcW w:w="5038" w:type="dxa"/>
          </w:tcPr>
          <w:p w:rsidR="00A4294B" w:rsidRPr="00DB490D" w:rsidRDefault="00A4294B" w:rsidP="00EA6D2A">
            <w:pPr>
              <w:pStyle w:val="Default"/>
              <w:jc w:val="both"/>
              <w:rPr>
                <w:sz w:val="20"/>
                <w:szCs w:val="20"/>
              </w:rPr>
            </w:pPr>
            <w:r w:rsidRPr="00DB490D">
              <w:rPr>
                <w:szCs w:val="20"/>
              </w:rPr>
              <w:t>Planuojami rekonstrukcijos</w:t>
            </w:r>
            <w:r>
              <w:rPr>
                <w:szCs w:val="20"/>
              </w:rPr>
              <w:t xml:space="preserve"> ir</w:t>
            </w:r>
            <w:r w:rsidRPr="00DB490D">
              <w:rPr>
                <w:szCs w:val="20"/>
              </w:rPr>
              <w:t xml:space="preserve"> remonto darbai nuosavose patalpose ir jų prieigose. </w:t>
            </w:r>
            <w:r>
              <w:rPr>
                <w:szCs w:val="20"/>
              </w:rPr>
              <w:t>Naujų statinių statyba (Administracinių patalpų remontas, transporto garažo statyba).</w:t>
            </w:r>
          </w:p>
        </w:tc>
        <w:tc>
          <w:tcPr>
            <w:tcW w:w="2092" w:type="dxa"/>
          </w:tcPr>
          <w:p w:rsidR="00A4294B" w:rsidRDefault="00A4294B" w:rsidP="00EA6D2A">
            <w:r>
              <w:t>201</w:t>
            </w:r>
            <w:r w:rsidR="007F7273">
              <w:t>9</w:t>
            </w:r>
            <w:r w:rsidR="008447D2">
              <w:t>–</w:t>
            </w:r>
            <w:r>
              <w:t>202</w:t>
            </w:r>
            <w:r w:rsidR="007F7273">
              <w:t>1</w:t>
            </w:r>
            <w:r>
              <w:t xml:space="preserve"> m.: </w:t>
            </w:r>
            <w:r w:rsidR="00290E58">
              <w:t>2</w:t>
            </w:r>
            <w:r w:rsidR="007F7273">
              <w:t>0</w:t>
            </w:r>
            <w:r w:rsidR="00E1374F">
              <w:t>,0</w:t>
            </w:r>
          </w:p>
          <w:p w:rsidR="00290E58" w:rsidRDefault="00290E58" w:rsidP="00EA6D2A"/>
        </w:tc>
      </w:tr>
      <w:tr w:rsidR="00A4294B" w:rsidTr="00883BBE">
        <w:trPr>
          <w:trHeight w:val="120"/>
        </w:trPr>
        <w:tc>
          <w:tcPr>
            <w:tcW w:w="2396" w:type="dxa"/>
          </w:tcPr>
          <w:p w:rsidR="00A4294B" w:rsidRPr="00DB490D" w:rsidRDefault="00A4294B" w:rsidP="00EA6D2A">
            <w:pPr>
              <w:pStyle w:val="Default"/>
              <w:rPr>
                <w:szCs w:val="20"/>
              </w:rPr>
            </w:pPr>
            <w:r w:rsidRPr="00DB490D">
              <w:rPr>
                <w:szCs w:val="20"/>
              </w:rPr>
              <w:t xml:space="preserve">Kompiuterinių darbo vietų atnaujinimas </w:t>
            </w:r>
          </w:p>
        </w:tc>
        <w:tc>
          <w:tcPr>
            <w:tcW w:w="5038" w:type="dxa"/>
          </w:tcPr>
          <w:p w:rsidR="00A4294B" w:rsidRPr="00DB490D" w:rsidRDefault="00A4294B" w:rsidP="00EA6D2A">
            <w:pPr>
              <w:pStyle w:val="Default"/>
              <w:jc w:val="both"/>
              <w:rPr>
                <w:szCs w:val="20"/>
              </w:rPr>
            </w:pPr>
            <w:r w:rsidRPr="00DB490D">
              <w:rPr>
                <w:szCs w:val="20"/>
              </w:rPr>
              <w:t>Siekiant sudaryti tinkamas ir šiuolaikiškas darbo sąlygas darbuotojams planuojama atnaujinti kompiuterinių darbo vietų įrangą.</w:t>
            </w:r>
          </w:p>
        </w:tc>
        <w:tc>
          <w:tcPr>
            <w:tcW w:w="2092" w:type="dxa"/>
          </w:tcPr>
          <w:p w:rsidR="00A4294B" w:rsidRDefault="00A4294B" w:rsidP="00EA6D2A">
            <w:r>
              <w:t>201</w:t>
            </w:r>
            <w:r w:rsidR="00E1374F">
              <w:t>9</w:t>
            </w:r>
            <w:r w:rsidR="008447D2">
              <w:t>–</w:t>
            </w:r>
            <w:r>
              <w:t>202</w:t>
            </w:r>
            <w:r w:rsidR="00E1374F">
              <w:t>1</w:t>
            </w:r>
            <w:r>
              <w:t xml:space="preserve"> m.: </w:t>
            </w:r>
            <w:r w:rsidR="007F7273">
              <w:t>5</w:t>
            </w:r>
            <w:r>
              <w:t>,0</w:t>
            </w:r>
          </w:p>
        </w:tc>
      </w:tr>
      <w:tr w:rsidR="00A4294B" w:rsidTr="00883BBE">
        <w:trPr>
          <w:trHeight w:val="120"/>
        </w:trPr>
        <w:tc>
          <w:tcPr>
            <w:tcW w:w="2396" w:type="dxa"/>
          </w:tcPr>
          <w:p w:rsidR="00A4294B" w:rsidRPr="00DB490D" w:rsidRDefault="00A4294B" w:rsidP="00EA6D2A">
            <w:pPr>
              <w:pStyle w:val="Default"/>
              <w:rPr>
                <w:szCs w:val="20"/>
              </w:rPr>
            </w:pPr>
            <w:r>
              <w:rPr>
                <w:szCs w:val="20"/>
              </w:rPr>
              <w:t>Higienos ir sveikatingumo centro pastato remonto darbai</w:t>
            </w:r>
          </w:p>
        </w:tc>
        <w:tc>
          <w:tcPr>
            <w:tcW w:w="5038" w:type="dxa"/>
          </w:tcPr>
          <w:p w:rsidR="00A4294B" w:rsidRPr="00DB490D" w:rsidRDefault="00A4294B" w:rsidP="00EA6D2A">
            <w:pPr>
              <w:pStyle w:val="Default"/>
              <w:jc w:val="both"/>
              <w:rPr>
                <w:szCs w:val="20"/>
              </w:rPr>
            </w:pPr>
            <w:r>
              <w:rPr>
                <w:szCs w:val="20"/>
              </w:rPr>
              <w:t>Siekiant palaikyti šiuolaikiškas pirčių, baseino ir treniruoklių salių teikiamas paslaugas planuojam</w:t>
            </w:r>
            <w:r w:rsidR="007F7273">
              <w:rPr>
                <w:szCs w:val="20"/>
              </w:rPr>
              <w:t>i remonto darbai.</w:t>
            </w:r>
          </w:p>
        </w:tc>
        <w:tc>
          <w:tcPr>
            <w:tcW w:w="2092" w:type="dxa"/>
          </w:tcPr>
          <w:p w:rsidR="00A4294B" w:rsidRDefault="00A4294B" w:rsidP="00EA6D2A">
            <w:r>
              <w:t>201</w:t>
            </w:r>
            <w:r w:rsidR="00E1374F">
              <w:t>9</w:t>
            </w:r>
            <w:r w:rsidR="008447D2">
              <w:t>–</w:t>
            </w:r>
            <w:r>
              <w:t>202</w:t>
            </w:r>
            <w:r w:rsidR="00E1374F">
              <w:t>1</w:t>
            </w:r>
            <w:r>
              <w:t xml:space="preserve"> m.: </w:t>
            </w:r>
          </w:p>
          <w:p w:rsidR="00A4294B" w:rsidRDefault="00A4294B" w:rsidP="00EA6D2A">
            <w:r>
              <w:t>SAV</w:t>
            </w:r>
            <w:r w:rsidR="00F30F3C">
              <w:t xml:space="preserve"> –</w:t>
            </w:r>
            <w:r>
              <w:t xml:space="preserve"> 2</w:t>
            </w:r>
            <w:r w:rsidR="007F7273">
              <w:t>0</w:t>
            </w:r>
            <w:r w:rsidR="00E1374F">
              <w:t>,0</w:t>
            </w:r>
          </w:p>
        </w:tc>
      </w:tr>
      <w:tr w:rsidR="00883BBE" w:rsidTr="00883BBE">
        <w:trPr>
          <w:trHeight w:val="120"/>
        </w:trPr>
        <w:tc>
          <w:tcPr>
            <w:tcW w:w="7434" w:type="dxa"/>
            <w:gridSpan w:val="2"/>
            <w:vAlign w:val="center"/>
          </w:tcPr>
          <w:p w:rsidR="00883BBE" w:rsidRDefault="00883BBE" w:rsidP="00883BBE">
            <w:pPr>
              <w:pStyle w:val="Default"/>
              <w:jc w:val="right"/>
              <w:rPr>
                <w:szCs w:val="20"/>
              </w:rPr>
            </w:pPr>
            <w:r>
              <w:rPr>
                <w:szCs w:val="20"/>
              </w:rPr>
              <w:t>Iš viso:</w:t>
            </w:r>
          </w:p>
        </w:tc>
        <w:tc>
          <w:tcPr>
            <w:tcW w:w="2092" w:type="dxa"/>
          </w:tcPr>
          <w:p w:rsidR="00883BBE" w:rsidRDefault="00DA5784" w:rsidP="00EA6D2A">
            <w:r>
              <w:t>10</w:t>
            </w:r>
            <w:r w:rsidR="007F7273">
              <w:t>4</w:t>
            </w:r>
            <w:r w:rsidR="00883BBE">
              <w:t>,0</w:t>
            </w:r>
          </w:p>
        </w:tc>
      </w:tr>
    </w:tbl>
    <w:p w:rsidR="00EA6D2A" w:rsidRPr="00EA6D2A" w:rsidRDefault="00D25991" w:rsidP="00285A89">
      <w:pPr>
        <w:pStyle w:val="Sraopastraipa"/>
        <w:numPr>
          <w:ilvl w:val="0"/>
          <w:numId w:val="7"/>
        </w:numPr>
        <w:spacing w:before="240" w:after="120"/>
        <w:ind w:left="0" w:firstLine="1247"/>
        <w:contextualSpacing w:val="0"/>
        <w:jc w:val="both"/>
        <w:rPr>
          <w:sz w:val="28"/>
        </w:rPr>
      </w:pPr>
      <w:r>
        <w:rPr>
          <w:szCs w:val="20"/>
        </w:rPr>
        <w:t xml:space="preserve">Bendrovės veiklos plane </w:t>
      </w:r>
      <w:r w:rsidR="00EA6D2A" w:rsidRPr="00EA6D2A">
        <w:rPr>
          <w:szCs w:val="20"/>
        </w:rPr>
        <w:t xml:space="preserve">numatytas lėšų poreikis yra </w:t>
      </w:r>
      <w:r w:rsidR="005B1E30">
        <w:rPr>
          <w:szCs w:val="20"/>
        </w:rPr>
        <w:t>386,6</w:t>
      </w:r>
      <w:r w:rsidR="00EA6D2A" w:rsidRPr="00EA6D2A">
        <w:rPr>
          <w:szCs w:val="20"/>
        </w:rPr>
        <w:t xml:space="preserve"> tūkst. eurų, ilgalaikiam turtui įsigyti ir atnaujinti (renovuoti) (2.</w:t>
      </w:r>
      <w:r w:rsidR="00F80E34">
        <w:rPr>
          <w:szCs w:val="20"/>
        </w:rPr>
        <w:t>1</w:t>
      </w:r>
      <w:r w:rsidR="00EA6D2A" w:rsidRPr="00EA6D2A">
        <w:rPr>
          <w:szCs w:val="20"/>
        </w:rPr>
        <w:t xml:space="preserve">.). </w:t>
      </w:r>
      <w:r w:rsidR="00F80E34">
        <w:rPr>
          <w:szCs w:val="20"/>
        </w:rPr>
        <w:t>Ilgalaikiam turtui įsigyti skiriamų lėšų dydį lemia tai, kad</w:t>
      </w:r>
      <w:r w:rsidR="00EA6D2A" w:rsidRPr="00EA6D2A">
        <w:rPr>
          <w:szCs w:val="20"/>
        </w:rPr>
        <w:t xml:space="preserve"> </w:t>
      </w:r>
      <w:r w:rsidR="00BA5E08">
        <w:rPr>
          <w:szCs w:val="20"/>
        </w:rPr>
        <w:t>2018</w:t>
      </w:r>
      <w:r w:rsidR="008447D2">
        <w:rPr>
          <w:szCs w:val="20"/>
        </w:rPr>
        <w:t>–</w:t>
      </w:r>
      <w:r w:rsidR="00BA5E08">
        <w:rPr>
          <w:szCs w:val="20"/>
        </w:rPr>
        <w:t xml:space="preserve">2020 m. </w:t>
      </w:r>
      <w:r w:rsidR="00EA6D2A" w:rsidRPr="00EA6D2A">
        <w:rPr>
          <w:szCs w:val="20"/>
        </w:rPr>
        <w:t>numatyta 275,3 tūkst. eurų skirti paskoloms, kurias bendrovė turės grąžinti vykdydama paskolų sutarčių sąlygas</w:t>
      </w:r>
      <w:r w:rsidR="00F80E34">
        <w:rPr>
          <w:szCs w:val="20"/>
        </w:rPr>
        <w:t>.</w:t>
      </w:r>
    </w:p>
    <w:tbl>
      <w:tblPr>
        <w:tblStyle w:val="Lentelstinklelis"/>
        <w:tblW w:w="9639" w:type="dxa"/>
        <w:tblInd w:w="-5" w:type="dxa"/>
        <w:tblLook w:val="04A0" w:firstRow="1" w:lastRow="0" w:firstColumn="1" w:lastColumn="0" w:noHBand="0" w:noVBand="1"/>
      </w:tblPr>
      <w:tblGrid>
        <w:gridCol w:w="576"/>
        <w:gridCol w:w="2973"/>
        <w:gridCol w:w="1418"/>
        <w:gridCol w:w="1417"/>
        <w:gridCol w:w="1418"/>
        <w:gridCol w:w="1837"/>
      </w:tblGrid>
      <w:tr w:rsidR="00AD75D2" w:rsidRPr="00AD75D2" w:rsidTr="00AD75D2">
        <w:tc>
          <w:tcPr>
            <w:tcW w:w="9639" w:type="dxa"/>
            <w:gridSpan w:val="6"/>
            <w:tcBorders>
              <w:top w:val="nil"/>
              <w:left w:val="nil"/>
              <w:right w:val="nil"/>
            </w:tcBorders>
            <w:vAlign w:val="center"/>
          </w:tcPr>
          <w:p w:rsidR="00AD75D2" w:rsidRPr="00AD75D2" w:rsidRDefault="00AD75D2" w:rsidP="00AD75D2">
            <w:pPr>
              <w:pStyle w:val="Betarp"/>
              <w:jc w:val="right"/>
              <w:rPr>
                <w:rFonts w:ascii="Times New Roman" w:hAnsi="Times New Roman" w:cs="Times New Roman"/>
                <w:sz w:val="24"/>
                <w:szCs w:val="24"/>
              </w:rPr>
            </w:pPr>
            <w:r w:rsidRPr="00AD75D2">
              <w:rPr>
                <w:rFonts w:ascii="Times New Roman" w:hAnsi="Times New Roman" w:cs="Times New Roman"/>
                <w:sz w:val="24"/>
                <w:szCs w:val="24"/>
              </w:rPr>
              <w:t>11 lentelė</w:t>
            </w:r>
          </w:p>
          <w:p w:rsidR="00AD75D2" w:rsidRPr="00AD75D2" w:rsidRDefault="009E71BD" w:rsidP="00AD75D2">
            <w:pPr>
              <w:pStyle w:val="Betarp"/>
              <w:jc w:val="right"/>
              <w:rPr>
                <w:rFonts w:ascii="Times New Roman" w:hAnsi="Times New Roman" w:cs="Times New Roman"/>
                <w:sz w:val="24"/>
                <w:szCs w:val="24"/>
              </w:rPr>
            </w:pPr>
            <w:r>
              <w:rPr>
                <w:rFonts w:ascii="Times New Roman" w:hAnsi="Times New Roman" w:cs="Times New Roman"/>
                <w:sz w:val="24"/>
                <w:szCs w:val="24"/>
              </w:rPr>
              <w:t>2019</w:t>
            </w:r>
            <w:r w:rsidR="008447D2">
              <w:rPr>
                <w:rFonts w:ascii="Times New Roman" w:hAnsi="Times New Roman" w:cs="Times New Roman"/>
                <w:sz w:val="24"/>
                <w:szCs w:val="24"/>
              </w:rPr>
              <w:t>–</w:t>
            </w:r>
            <w:r>
              <w:rPr>
                <w:rFonts w:ascii="Times New Roman" w:hAnsi="Times New Roman" w:cs="Times New Roman"/>
                <w:sz w:val="24"/>
                <w:szCs w:val="24"/>
              </w:rPr>
              <w:t xml:space="preserve">2021 m. </w:t>
            </w:r>
            <w:r w:rsidR="00AD75D2" w:rsidRPr="00AD75D2">
              <w:rPr>
                <w:rFonts w:ascii="Times New Roman" w:hAnsi="Times New Roman" w:cs="Times New Roman"/>
                <w:sz w:val="24"/>
                <w:szCs w:val="24"/>
              </w:rPr>
              <w:t>Bendrovės lėšų poreikis ilgalaikiam turtui įsigyti ir atnaujinti</w:t>
            </w:r>
          </w:p>
        </w:tc>
      </w:tr>
      <w:tr w:rsidR="00EA6D2A" w:rsidRPr="00AD75D2" w:rsidTr="00AD75D2">
        <w:tc>
          <w:tcPr>
            <w:tcW w:w="576"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Eil. Nr.</w:t>
            </w:r>
          </w:p>
        </w:tc>
        <w:tc>
          <w:tcPr>
            <w:tcW w:w="2973"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Finansavimo šaltiniai ir lėšų poreikis</w:t>
            </w:r>
          </w:p>
        </w:tc>
        <w:tc>
          <w:tcPr>
            <w:tcW w:w="1418"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201</w:t>
            </w:r>
            <w:r w:rsidR="009E71BD">
              <w:rPr>
                <w:rFonts w:ascii="Times New Roman" w:hAnsi="Times New Roman" w:cs="Times New Roman"/>
                <w:sz w:val="24"/>
                <w:szCs w:val="24"/>
              </w:rPr>
              <w:t>9</w:t>
            </w:r>
            <w:r w:rsidRPr="00AD75D2">
              <w:rPr>
                <w:rFonts w:ascii="Times New Roman" w:hAnsi="Times New Roman" w:cs="Times New Roman"/>
                <w:sz w:val="24"/>
                <w:szCs w:val="24"/>
              </w:rPr>
              <w:t xml:space="preserve"> m. (tūkst. Eur)</w:t>
            </w:r>
          </w:p>
        </w:tc>
        <w:tc>
          <w:tcPr>
            <w:tcW w:w="1417"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20</w:t>
            </w:r>
            <w:r w:rsidR="009E71BD">
              <w:rPr>
                <w:rFonts w:ascii="Times New Roman" w:hAnsi="Times New Roman" w:cs="Times New Roman"/>
                <w:sz w:val="24"/>
                <w:szCs w:val="24"/>
              </w:rPr>
              <w:t>20</w:t>
            </w:r>
            <w:r w:rsidRPr="00AD75D2">
              <w:rPr>
                <w:rFonts w:ascii="Times New Roman" w:hAnsi="Times New Roman" w:cs="Times New Roman"/>
                <w:sz w:val="24"/>
                <w:szCs w:val="24"/>
              </w:rPr>
              <w:t xml:space="preserve"> m. (tūkst. Eur)</w:t>
            </w:r>
          </w:p>
        </w:tc>
        <w:tc>
          <w:tcPr>
            <w:tcW w:w="1418"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202</w:t>
            </w:r>
            <w:r w:rsidR="009E71BD">
              <w:rPr>
                <w:rFonts w:ascii="Times New Roman" w:hAnsi="Times New Roman" w:cs="Times New Roman"/>
                <w:sz w:val="24"/>
                <w:szCs w:val="24"/>
              </w:rPr>
              <w:t>1</w:t>
            </w:r>
            <w:r w:rsidRPr="00AD75D2">
              <w:rPr>
                <w:rFonts w:ascii="Times New Roman" w:hAnsi="Times New Roman" w:cs="Times New Roman"/>
                <w:sz w:val="24"/>
                <w:szCs w:val="24"/>
              </w:rPr>
              <w:t xml:space="preserve"> m. (tūkst. Eur)</w:t>
            </w:r>
          </w:p>
        </w:tc>
        <w:tc>
          <w:tcPr>
            <w:tcW w:w="1837"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Iš viso per 201</w:t>
            </w:r>
            <w:r w:rsidR="009E71BD">
              <w:rPr>
                <w:rFonts w:ascii="Times New Roman" w:hAnsi="Times New Roman" w:cs="Times New Roman"/>
                <w:sz w:val="24"/>
                <w:szCs w:val="24"/>
              </w:rPr>
              <w:t>9</w:t>
            </w:r>
            <w:r w:rsidR="008447D2">
              <w:rPr>
                <w:rFonts w:ascii="Times New Roman" w:hAnsi="Times New Roman" w:cs="Times New Roman"/>
                <w:sz w:val="24"/>
                <w:szCs w:val="24"/>
              </w:rPr>
              <w:t>–</w:t>
            </w:r>
            <w:r w:rsidRPr="00AD75D2">
              <w:rPr>
                <w:rFonts w:ascii="Times New Roman" w:hAnsi="Times New Roman" w:cs="Times New Roman"/>
                <w:sz w:val="24"/>
                <w:szCs w:val="24"/>
              </w:rPr>
              <w:t>202</w:t>
            </w:r>
            <w:r w:rsidR="009E71BD">
              <w:rPr>
                <w:rFonts w:ascii="Times New Roman" w:hAnsi="Times New Roman" w:cs="Times New Roman"/>
                <w:sz w:val="24"/>
                <w:szCs w:val="24"/>
              </w:rPr>
              <w:t>1</w:t>
            </w:r>
            <w:r w:rsidRPr="00AD75D2">
              <w:rPr>
                <w:rFonts w:ascii="Times New Roman" w:hAnsi="Times New Roman" w:cs="Times New Roman"/>
                <w:sz w:val="24"/>
                <w:szCs w:val="24"/>
              </w:rPr>
              <w:t xml:space="preserve"> metus (tūkst. Eur)</w:t>
            </w:r>
          </w:p>
        </w:tc>
      </w:tr>
      <w:tr w:rsidR="00005F5F" w:rsidRPr="00AD75D2" w:rsidTr="00AD75D2">
        <w:tc>
          <w:tcPr>
            <w:tcW w:w="576" w:type="dxa"/>
          </w:tcPr>
          <w:p w:rsidR="00005F5F" w:rsidRPr="00AD75D2" w:rsidRDefault="00005F5F" w:rsidP="00005F5F">
            <w:pPr>
              <w:pStyle w:val="Betarp"/>
              <w:rPr>
                <w:rFonts w:ascii="Times New Roman" w:hAnsi="Times New Roman" w:cs="Times New Roman"/>
                <w:b/>
                <w:sz w:val="24"/>
                <w:szCs w:val="24"/>
              </w:rPr>
            </w:pPr>
            <w:r w:rsidRPr="00AD75D2">
              <w:rPr>
                <w:rFonts w:ascii="Times New Roman" w:hAnsi="Times New Roman" w:cs="Times New Roman"/>
                <w:b/>
                <w:sz w:val="24"/>
                <w:szCs w:val="24"/>
              </w:rPr>
              <w:t>1.</w:t>
            </w:r>
          </w:p>
        </w:tc>
        <w:tc>
          <w:tcPr>
            <w:tcW w:w="2973" w:type="dxa"/>
          </w:tcPr>
          <w:p w:rsidR="00005F5F" w:rsidRPr="00AD75D2" w:rsidRDefault="00005F5F" w:rsidP="00005F5F">
            <w:pPr>
              <w:pStyle w:val="Betarp"/>
              <w:rPr>
                <w:rFonts w:ascii="Times New Roman" w:hAnsi="Times New Roman" w:cs="Times New Roman"/>
                <w:b/>
                <w:sz w:val="24"/>
                <w:szCs w:val="24"/>
              </w:rPr>
            </w:pPr>
            <w:r w:rsidRPr="00AD75D2">
              <w:rPr>
                <w:rFonts w:ascii="Times New Roman" w:hAnsi="Times New Roman" w:cs="Times New Roman"/>
                <w:b/>
                <w:sz w:val="24"/>
                <w:szCs w:val="24"/>
              </w:rPr>
              <w:t>Finansavimo šaltiniai:</w:t>
            </w:r>
          </w:p>
        </w:tc>
        <w:tc>
          <w:tcPr>
            <w:tcW w:w="1418" w:type="dxa"/>
            <w:vAlign w:val="center"/>
          </w:tcPr>
          <w:p w:rsidR="00005F5F" w:rsidRPr="00AD75D2" w:rsidRDefault="00FB599E" w:rsidP="00005F5F">
            <w:pPr>
              <w:pStyle w:val="Betarp"/>
              <w:jc w:val="center"/>
              <w:rPr>
                <w:rFonts w:ascii="Times New Roman" w:hAnsi="Times New Roman" w:cs="Times New Roman"/>
                <w:b/>
                <w:sz w:val="24"/>
                <w:szCs w:val="24"/>
              </w:rPr>
            </w:pPr>
            <w:r>
              <w:rPr>
                <w:rFonts w:ascii="Times New Roman" w:hAnsi="Times New Roman" w:cs="Times New Roman"/>
                <w:b/>
                <w:sz w:val="24"/>
                <w:szCs w:val="24"/>
              </w:rPr>
              <w:t>91,6</w:t>
            </w:r>
          </w:p>
        </w:tc>
        <w:tc>
          <w:tcPr>
            <w:tcW w:w="1417" w:type="dxa"/>
            <w:vAlign w:val="center"/>
          </w:tcPr>
          <w:p w:rsidR="00005F5F" w:rsidRPr="00AD75D2" w:rsidRDefault="00FB599E" w:rsidP="00005F5F">
            <w:pPr>
              <w:pStyle w:val="Betarp"/>
              <w:jc w:val="center"/>
              <w:rPr>
                <w:rFonts w:ascii="Times New Roman" w:hAnsi="Times New Roman" w:cs="Times New Roman"/>
                <w:b/>
                <w:sz w:val="24"/>
                <w:szCs w:val="24"/>
              </w:rPr>
            </w:pPr>
            <w:r>
              <w:rPr>
                <w:rFonts w:ascii="Times New Roman" w:hAnsi="Times New Roman" w:cs="Times New Roman"/>
                <w:b/>
                <w:sz w:val="24"/>
                <w:szCs w:val="24"/>
              </w:rPr>
              <w:t>204</w:t>
            </w:r>
            <w:r w:rsidR="009E71BD">
              <w:rPr>
                <w:rFonts w:ascii="Times New Roman" w:hAnsi="Times New Roman" w:cs="Times New Roman"/>
                <w:b/>
                <w:sz w:val="24"/>
                <w:szCs w:val="24"/>
              </w:rPr>
              <w:t>,2</w:t>
            </w:r>
          </w:p>
        </w:tc>
        <w:tc>
          <w:tcPr>
            <w:tcW w:w="1418" w:type="dxa"/>
            <w:vAlign w:val="center"/>
          </w:tcPr>
          <w:p w:rsidR="00005F5F" w:rsidRPr="00AD75D2" w:rsidRDefault="00FB599E" w:rsidP="00005F5F">
            <w:pPr>
              <w:pStyle w:val="Betarp"/>
              <w:jc w:val="center"/>
              <w:rPr>
                <w:rFonts w:ascii="Times New Roman" w:hAnsi="Times New Roman" w:cs="Times New Roman"/>
                <w:b/>
                <w:sz w:val="24"/>
                <w:szCs w:val="24"/>
              </w:rPr>
            </w:pPr>
            <w:r>
              <w:rPr>
                <w:rFonts w:ascii="Times New Roman" w:hAnsi="Times New Roman" w:cs="Times New Roman"/>
                <w:b/>
                <w:sz w:val="24"/>
                <w:szCs w:val="24"/>
              </w:rPr>
              <w:t>170</w:t>
            </w:r>
            <w:r w:rsidR="009E71BD">
              <w:rPr>
                <w:rFonts w:ascii="Times New Roman" w:hAnsi="Times New Roman" w:cs="Times New Roman"/>
                <w:b/>
                <w:sz w:val="24"/>
                <w:szCs w:val="24"/>
              </w:rPr>
              <w:t>,2</w:t>
            </w:r>
          </w:p>
        </w:tc>
        <w:tc>
          <w:tcPr>
            <w:tcW w:w="1837" w:type="dxa"/>
            <w:vAlign w:val="center"/>
          </w:tcPr>
          <w:p w:rsidR="00005F5F" w:rsidRPr="00AD75D2" w:rsidRDefault="009E71BD" w:rsidP="00005F5F">
            <w:pPr>
              <w:pStyle w:val="Betarp"/>
              <w:jc w:val="center"/>
              <w:rPr>
                <w:rFonts w:ascii="Times New Roman" w:hAnsi="Times New Roman" w:cs="Times New Roman"/>
                <w:b/>
                <w:sz w:val="24"/>
                <w:szCs w:val="24"/>
              </w:rPr>
            </w:pPr>
            <w:r>
              <w:rPr>
                <w:rFonts w:ascii="Times New Roman" w:hAnsi="Times New Roman" w:cs="Times New Roman"/>
                <w:b/>
                <w:sz w:val="24"/>
                <w:szCs w:val="24"/>
              </w:rPr>
              <w:t>4</w:t>
            </w:r>
            <w:r w:rsidR="00FB599E">
              <w:rPr>
                <w:rFonts w:ascii="Times New Roman" w:hAnsi="Times New Roman" w:cs="Times New Roman"/>
                <w:b/>
                <w:sz w:val="24"/>
                <w:szCs w:val="24"/>
              </w:rPr>
              <w:t>66</w:t>
            </w:r>
            <w:r>
              <w:rPr>
                <w:rFonts w:ascii="Times New Roman" w:hAnsi="Times New Roman" w:cs="Times New Roman"/>
                <w:b/>
                <w:sz w:val="24"/>
                <w:szCs w:val="24"/>
              </w:rPr>
              <w:t>,0</w:t>
            </w:r>
          </w:p>
        </w:tc>
      </w:tr>
      <w:tr w:rsidR="00EA6D2A" w:rsidRPr="00AD75D2" w:rsidTr="00AD75D2">
        <w:tc>
          <w:tcPr>
            <w:tcW w:w="576"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1.1.</w:t>
            </w:r>
          </w:p>
        </w:tc>
        <w:tc>
          <w:tcPr>
            <w:tcW w:w="2973"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Nuosavos lėšos</w:t>
            </w:r>
          </w:p>
        </w:tc>
        <w:tc>
          <w:tcPr>
            <w:tcW w:w="1418" w:type="dxa"/>
            <w:vAlign w:val="center"/>
          </w:tcPr>
          <w:p w:rsidR="00EA6D2A" w:rsidRPr="00AD75D2" w:rsidRDefault="00FB599E" w:rsidP="00EA6D2A">
            <w:pPr>
              <w:pStyle w:val="Betarp"/>
              <w:jc w:val="center"/>
              <w:rPr>
                <w:rFonts w:ascii="Times New Roman" w:hAnsi="Times New Roman" w:cs="Times New Roman"/>
                <w:sz w:val="24"/>
                <w:szCs w:val="24"/>
              </w:rPr>
            </w:pPr>
            <w:r>
              <w:rPr>
                <w:rFonts w:ascii="Times New Roman" w:hAnsi="Times New Roman" w:cs="Times New Roman"/>
                <w:sz w:val="24"/>
                <w:szCs w:val="24"/>
              </w:rPr>
              <w:t>81</w:t>
            </w:r>
            <w:r w:rsidR="00F30F3C" w:rsidRPr="00AD75D2">
              <w:rPr>
                <w:rFonts w:ascii="Times New Roman" w:hAnsi="Times New Roman" w:cs="Times New Roman"/>
                <w:sz w:val="24"/>
                <w:szCs w:val="24"/>
              </w:rPr>
              <w:t>,6</w:t>
            </w:r>
          </w:p>
        </w:tc>
        <w:tc>
          <w:tcPr>
            <w:tcW w:w="1417" w:type="dxa"/>
            <w:vAlign w:val="center"/>
          </w:tcPr>
          <w:p w:rsidR="00EA6D2A" w:rsidRPr="00AD75D2" w:rsidRDefault="009E71BD" w:rsidP="00EA6D2A">
            <w:pPr>
              <w:pStyle w:val="Betarp"/>
              <w:jc w:val="center"/>
              <w:rPr>
                <w:rFonts w:ascii="Times New Roman" w:hAnsi="Times New Roman" w:cs="Times New Roman"/>
                <w:sz w:val="24"/>
                <w:szCs w:val="24"/>
              </w:rPr>
            </w:pPr>
            <w:r>
              <w:rPr>
                <w:rFonts w:ascii="Times New Roman" w:hAnsi="Times New Roman" w:cs="Times New Roman"/>
                <w:sz w:val="24"/>
                <w:szCs w:val="24"/>
              </w:rPr>
              <w:t>1</w:t>
            </w:r>
            <w:r w:rsidR="00FB599E">
              <w:rPr>
                <w:rFonts w:ascii="Times New Roman" w:hAnsi="Times New Roman" w:cs="Times New Roman"/>
                <w:sz w:val="24"/>
                <w:szCs w:val="24"/>
              </w:rPr>
              <w:t>33</w:t>
            </w:r>
            <w:r>
              <w:rPr>
                <w:rFonts w:ascii="Times New Roman" w:hAnsi="Times New Roman" w:cs="Times New Roman"/>
                <w:sz w:val="24"/>
                <w:szCs w:val="24"/>
              </w:rPr>
              <w:t>,</w:t>
            </w:r>
            <w:r w:rsidR="0010184C">
              <w:rPr>
                <w:rFonts w:ascii="Times New Roman" w:hAnsi="Times New Roman" w:cs="Times New Roman"/>
                <w:sz w:val="24"/>
                <w:szCs w:val="24"/>
              </w:rPr>
              <w:t>2</w:t>
            </w:r>
          </w:p>
        </w:tc>
        <w:tc>
          <w:tcPr>
            <w:tcW w:w="1418" w:type="dxa"/>
            <w:vAlign w:val="center"/>
          </w:tcPr>
          <w:p w:rsidR="00EA6D2A" w:rsidRPr="00AD75D2" w:rsidRDefault="009E71BD" w:rsidP="00EA6D2A">
            <w:pPr>
              <w:pStyle w:val="Betarp"/>
              <w:jc w:val="center"/>
              <w:rPr>
                <w:rFonts w:ascii="Times New Roman" w:hAnsi="Times New Roman" w:cs="Times New Roman"/>
                <w:sz w:val="24"/>
                <w:szCs w:val="24"/>
              </w:rPr>
            </w:pPr>
            <w:r>
              <w:rPr>
                <w:rFonts w:ascii="Times New Roman" w:hAnsi="Times New Roman" w:cs="Times New Roman"/>
                <w:sz w:val="24"/>
                <w:szCs w:val="24"/>
              </w:rPr>
              <w:t>1</w:t>
            </w:r>
            <w:r w:rsidR="00FB599E">
              <w:rPr>
                <w:rFonts w:ascii="Times New Roman" w:hAnsi="Times New Roman" w:cs="Times New Roman"/>
                <w:sz w:val="24"/>
                <w:szCs w:val="24"/>
              </w:rPr>
              <w:t>22</w:t>
            </w:r>
            <w:r>
              <w:rPr>
                <w:rFonts w:ascii="Times New Roman" w:hAnsi="Times New Roman" w:cs="Times New Roman"/>
                <w:sz w:val="24"/>
                <w:szCs w:val="24"/>
              </w:rPr>
              <w:t>,</w:t>
            </w:r>
            <w:r w:rsidR="0010184C">
              <w:rPr>
                <w:rFonts w:ascii="Times New Roman" w:hAnsi="Times New Roman" w:cs="Times New Roman"/>
                <w:sz w:val="24"/>
                <w:szCs w:val="24"/>
              </w:rPr>
              <w:t>2</w:t>
            </w:r>
          </w:p>
        </w:tc>
        <w:tc>
          <w:tcPr>
            <w:tcW w:w="1837" w:type="dxa"/>
            <w:vAlign w:val="center"/>
          </w:tcPr>
          <w:p w:rsidR="00EA6D2A" w:rsidRPr="00AD75D2" w:rsidRDefault="00DA5784" w:rsidP="00EA6D2A">
            <w:pPr>
              <w:pStyle w:val="Betarp"/>
              <w:jc w:val="center"/>
              <w:rPr>
                <w:rFonts w:ascii="Times New Roman" w:hAnsi="Times New Roman" w:cs="Times New Roman"/>
                <w:sz w:val="24"/>
                <w:szCs w:val="24"/>
              </w:rPr>
            </w:pPr>
            <w:r>
              <w:rPr>
                <w:rFonts w:ascii="Times New Roman" w:hAnsi="Times New Roman" w:cs="Times New Roman"/>
                <w:sz w:val="24"/>
                <w:szCs w:val="24"/>
              </w:rPr>
              <w:t>3</w:t>
            </w:r>
            <w:r w:rsidR="00FB599E">
              <w:rPr>
                <w:rFonts w:ascii="Times New Roman" w:hAnsi="Times New Roman" w:cs="Times New Roman"/>
                <w:sz w:val="24"/>
                <w:szCs w:val="24"/>
              </w:rPr>
              <w:t>37</w:t>
            </w:r>
            <w:r w:rsidR="009E71BD">
              <w:rPr>
                <w:rFonts w:ascii="Times New Roman" w:hAnsi="Times New Roman" w:cs="Times New Roman"/>
                <w:sz w:val="24"/>
                <w:szCs w:val="24"/>
              </w:rPr>
              <w:t>,0</w:t>
            </w:r>
          </w:p>
        </w:tc>
      </w:tr>
      <w:tr w:rsidR="00EA6D2A" w:rsidRPr="00AD75D2" w:rsidTr="00AD75D2">
        <w:tc>
          <w:tcPr>
            <w:tcW w:w="576"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1.2.</w:t>
            </w:r>
          </w:p>
        </w:tc>
        <w:tc>
          <w:tcPr>
            <w:tcW w:w="2973"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Skuodo r. savivaldybės lėšos</w:t>
            </w:r>
          </w:p>
        </w:tc>
        <w:tc>
          <w:tcPr>
            <w:tcW w:w="1418" w:type="dxa"/>
            <w:vAlign w:val="center"/>
          </w:tcPr>
          <w:p w:rsidR="00EA6D2A" w:rsidRPr="00AD75D2" w:rsidRDefault="009E71BD" w:rsidP="00EA6D2A">
            <w:pPr>
              <w:pStyle w:val="Betarp"/>
              <w:jc w:val="center"/>
              <w:rPr>
                <w:rFonts w:ascii="Times New Roman" w:hAnsi="Times New Roman" w:cs="Times New Roman"/>
                <w:sz w:val="24"/>
                <w:szCs w:val="24"/>
              </w:rPr>
            </w:pPr>
            <w:r>
              <w:rPr>
                <w:rFonts w:ascii="Times New Roman" w:hAnsi="Times New Roman" w:cs="Times New Roman"/>
                <w:sz w:val="24"/>
                <w:szCs w:val="24"/>
              </w:rPr>
              <w:t>1</w:t>
            </w:r>
            <w:r w:rsidR="00FB599E">
              <w:rPr>
                <w:rFonts w:ascii="Times New Roman" w:hAnsi="Times New Roman" w:cs="Times New Roman"/>
                <w:sz w:val="24"/>
                <w:szCs w:val="24"/>
              </w:rPr>
              <w:t>0</w:t>
            </w:r>
          </w:p>
        </w:tc>
        <w:tc>
          <w:tcPr>
            <w:tcW w:w="1417" w:type="dxa"/>
            <w:vAlign w:val="center"/>
          </w:tcPr>
          <w:p w:rsidR="00EA6D2A" w:rsidRPr="00AD75D2" w:rsidRDefault="0010184C" w:rsidP="00EA6D2A">
            <w:pPr>
              <w:pStyle w:val="Betarp"/>
              <w:jc w:val="center"/>
              <w:rPr>
                <w:rFonts w:ascii="Times New Roman" w:hAnsi="Times New Roman" w:cs="Times New Roman"/>
                <w:sz w:val="24"/>
                <w:szCs w:val="24"/>
              </w:rPr>
            </w:pPr>
            <w:r>
              <w:rPr>
                <w:rFonts w:ascii="Times New Roman" w:hAnsi="Times New Roman" w:cs="Times New Roman"/>
                <w:sz w:val="24"/>
                <w:szCs w:val="24"/>
              </w:rPr>
              <w:t>7</w:t>
            </w:r>
            <w:r w:rsidR="00FB599E">
              <w:rPr>
                <w:rFonts w:ascii="Times New Roman" w:hAnsi="Times New Roman" w:cs="Times New Roman"/>
                <w:sz w:val="24"/>
                <w:szCs w:val="24"/>
              </w:rPr>
              <w:t>1</w:t>
            </w:r>
            <w:r>
              <w:rPr>
                <w:rFonts w:ascii="Times New Roman" w:hAnsi="Times New Roman" w:cs="Times New Roman"/>
                <w:sz w:val="24"/>
                <w:szCs w:val="24"/>
              </w:rPr>
              <w:t>,0</w:t>
            </w:r>
          </w:p>
        </w:tc>
        <w:tc>
          <w:tcPr>
            <w:tcW w:w="1418" w:type="dxa"/>
            <w:vAlign w:val="center"/>
          </w:tcPr>
          <w:p w:rsidR="00EA6D2A" w:rsidRPr="00AD75D2" w:rsidRDefault="0010184C" w:rsidP="00EA6D2A">
            <w:pPr>
              <w:pStyle w:val="Betarp"/>
              <w:jc w:val="center"/>
              <w:rPr>
                <w:rFonts w:ascii="Times New Roman" w:hAnsi="Times New Roman" w:cs="Times New Roman"/>
                <w:sz w:val="24"/>
                <w:szCs w:val="24"/>
              </w:rPr>
            </w:pPr>
            <w:r>
              <w:rPr>
                <w:rFonts w:ascii="Times New Roman" w:hAnsi="Times New Roman" w:cs="Times New Roman"/>
                <w:sz w:val="24"/>
                <w:szCs w:val="24"/>
              </w:rPr>
              <w:t>4</w:t>
            </w:r>
            <w:r w:rsidR="00FB599E">
              <w:rPr>
                <w:rFonts w:ascii="Times New Roman" w:hAnsi="Times New Roman" w:cs="Times New Roman"/>
                <w:sz w:val="24"/>
                <w:szCs w:val="24"/>
              </w:rPr>
              <w:t>8</w:t>
            </w:r>
            <w:r>
              <w:rPr>
                <w:rFonts w:ascii="Times New Roman" w:hAnsi="Times New Roman" w:cs="Times New Roman"/>
                <w:sz w:val="24"/>
                <w:szCs w:val="24"/>
              </w:rPr>
              <w:t>,0</w:t>
            </w:r>
          </w:p>
        </w:tc>
        <w:tc>
          <w:tcPr>
            <w:tcW w:w="1837" w:type="dxa"/>
            <w:vAlign w:val="center"/>
          </w:tcPr>
          <w:p w:rsidR="00EA6D2A" w:rsidRPr="00AD75D2" w:rsidRDefault="009E71BD" w:rsidP="00C01065">
            <w:pPr>
              <w:pStyle w:val="Betarp"/>
              <w:jc w:val="center"/>
              <w:rPr>
                <w:rFonts w:ascii="Times New Roman" w:hAnsi="Times New Roman" w:cs="Times New Roman"/>
                <w:sz w:val="24"/>
                <w:szCs w:val="24"/>
              </w:rPr>
            </w:pPr>
            <w:r>
              <w:rPr>
                <w:rFonts w:ascii="Times New Roman" w:hAnsi="Times New Roman" w:cs="Times New Roman"/>
                <w:sz w:val="24"/>
                <w:szCs w:val="24"/>
              </w:rPr>
              <w:t>12</w:t>
            </w:r>
            <w:r w:rsidR="0010184C">
              <w:rPr>
                <w:rFonts w:ascii="Times New Roman" w:hAnsi="Times New Roman" w:cs="Times New Roman"/>
                <w:sz w:val="24"/>
                <w:szCs w:val="24"/>
              </w:rPr>
              <w:t>9</w:t>
            </w:r>
            <w:r>
              <w:rPr>
                <w:rFonts w:ascii="Times New Roman" w:hAnsi="Times New Roman" w:cs="Times New Roman"/>
                <w:sz w:val="24"/>
                <w:szCs w:val="24"/>
              </w:rPr>
              <w:t>,0</w:t>
            </w:r>
          </w:p>
        </w:tc>
      </w:tr>
      <w:tr w:rsidR="00EA6D2A" w:rsidRPr="00AD75D2" w:rsidTr="00AD75D2">
        <w:tc>
          <w:tcPr>
            <w:tcW w:w="576"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1.3.</w:t>
            </w:r>
          </w:p>
        </w:tc>
        <w:tc>
          <w:tcPr>
            <w:tcW w:w="2973"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Paskolos</w:t>
            </w:r>
          </w:p>
        </w:tc>
        <w:tc>
          <w:tcPr>
            <w:tcW w:w="1418"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c>
          <w:tcPr>
            <w:tcW w:w="1417" w:type="dxa"/>
            <w:vAlign w:val="center"/>
          </w:tcPr>
          <w:p w:rsidR="00EA6D2A" w:rsidRPr="00AD75D2" w:rsidRDefault="00F30F3C"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c>
          <w:tcPr>
            <w:tcW w:w="1418"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c>
          <w:tcPr>
            <w:tcW w:w="1837" w:type="dxa"/>
            <w:vAlign w:val="center"/>
          </w:tcPr>
          <w:p w:rsidR="00EA6D2A" w:rsidRPr="00AD75D2" w:rsidRDefault="00F30F3C"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r>
      <w:tr w:rsidR="00EA6D2A" w:rsidRPr="00AD75D2" w:rsidTr="00AD75D2">
        <w:tc>
          <w:tcPr>
            <w:tcW w:w="576"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1.4.</w:t>
            </w:r>
          </w:p>
        </w:tc>
        <w:tc>
          <w:tcPr>
            <w:tcW w:w="2973" w:type="dxa"/>
          </w:tcPr>
          <w:p w:rsidR="00EA6D2A" w:rsidRPr="00AD75D2" w:rsidRDefault="00EA6D2A" w:rsidP="00EA6D2A">
            <w:pPr>
              <w:pStyle w:val="Betarp"/>
              <w:rPr>
                <w:rFonts w:ascii="Times New Roman" w:hAnsi="Times New Roman" w:cs="Times New Roman"/>
                <w:sz w:val="24"/>
                <w:szCs w:val="24"/>
              </w:rPr>
            </w:pPr>
            <w:r w:rsidRPr="00AD75D2">
              <w:rPr>
                <w:rFonts w:ascii="Times New Roman" w:hAnsi="Times New Roman" w:cs="Times New Roman"/>
                <w:sz w:val="24"/>
                <w:szCs w:val="24"/>
              </w:rPr>
              <w:t>ES fondų lėšos</w:t>
            </w:r>
          </w:p>
        </w:tc>
        <w:tc>
          <w:tcPr>
            <w:tcW w:w="1418"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c>
          <w:tcPr>
            <w:tcW w:w="1417"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c>
          <w:tcPr>
            <w:tcW w:w="1418"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c>
          <w:tcPr>
            <w:tcW w:w="1837" w:type="dxa"/>
            <w:vAlign w:val="center"/>
          </w:tcPr>
          <w:p w:rsidR="00EA6D2A" w:rsidRPr="00AD75D2" w:rsidRDefault="00EA6D2A" w:rsidP="00EA6D2A">
            <w:pPr>
              <w:pStyle w:val="Betarp"/>
              <w:jc w:val="center"/>
              <w:rPr>
                <w:rFonts w:ascii="Times New Roman" w:hAnsi="Times New Roman" w:cs="Times New Roman"/>
                <w:sz w:val="24"/>
                <w:szCs w:val="24"/>
              </w:rPr>
            </w:pPr>
            <w:r w:rsidRPr="00AD75D2">
              <w:rPr>
                <w:rFonts w:ascii="Times New Roman" w:hAnsi="Times New Roman" w:cs="Times New Roman"/>
                <w:sz w:val="24"/>
                <w:szCs w:val="24"/>
              </w:rPr>
              <w:t>0</w:t>
            </w:r>
          </w:p>
        </w:tc>
      </w:tr>
      <w:tr w:rsidR="00F30F3C" w:rsidRPr="00AD75D2" w:rsidTr="00AD75D2">
        <w:tc>
          <w:tcPr>
            <w:tcW w:w="576" w:type="dxa"/>
          </w:tcPr>
          <w:p w:rsidR="00F30F3C" w:rsidRPr="00AD75D2" w:rsidRDefault="00F30F3C" w:rsidP="00F30F3C">
            <w:pPr>
              <w:pStyle w:val="Betarp"/>
              <w:rPr>
                <w:rFonts w:ascii="Times New Roman" w:hAnsi="Times New Roman" w:cs="Times New Roman"/>
                <w:b/>
                <w:sz w:val="24"/>
                <w:szCs w:val="24"/>
              </w:rPr>
            </w:pPr>
            <w:r w:rsidRPr="00AD75D2">
              <w:rPr>
                <w:rFonts w:ascii="Times New Roman" w:hAnsi="Times New Roman" w:cs="Times New Roman"/>
                <w:b/>
                <w:sz w:val="24"/>
                <w:szCs w:val="24"/>
              </w:rPr>
              <w:t>2.</w:t>
            </w:r>
          </w:p>
        </w:tc>
        <w:tc>
          <w:tcPr>
            <w:tcW w:w="2973" w:type="dxa"/>
          </w:tcPr>
          <w:p w:rsidR="00F30F3C" w:rsidRPr="00AD75D2" w:rsidRDefault="00F30F3C" w:rsidP="00F30F3C">
            <w:pPr>
              <w:pStyle w:val="Betarp"/>
              <w:rPr>
                <w:rFonts w:ascii="Times New Roman" w:hAnsi="Times New Roman" w:cs="Times New Roman"/>
                <w:b/>
                <w:sz w:val="24"/>
                <w:szCs w:val="24"/>
              </w:rPr>
            </w:pPr>
            <w:r w:rsidRPr="00AD75D2">
              <w:rPr>
                <w:rFonts w:ascii="Times New Roman" w:hAnsi="Times New Roman" w:cs="Times New Roman"/>
                <w:b/>
                <w:sz w:val="24"/>
                <w:szCs w:val="24"/>
              </w:rPr>
              <w:t>Lėšų poreikis:</w:t>
            </w:r>
          </w:p>
        </w:tc>
        <w:tc>
          <w:tcPr>
            <w:tcW w:w="1418" w:type="dxa"/>
            <w:vAlign w:val="center"/>
          </w:tcPr>
          <w:p w:rsidR="00F30F3C" w:rsidRPr="00AD75D2" w:rsidRDefault="00FB599E" w:rsidP="00F30F3C">
            <w:pPr>
              <w:pStyle w:val="Betarp"/>
              <w:jc w:val="center"/>
              <w:rPr>
                <w:rFonts w:ascii="Times New Roman" w:hAnsi="Times New Roman" w:cs="Times New Roman"/>
                <w:b/>
                <w:sz w:val="24"/>
                <w:szCs w:val="24"/>
              </w:rPr>
            </w:pPr>
            <w:r>
              <w:rPr>
                <w:rFonts w:ascii="Times New Roman" w:hAnsi="Times New Roman" w:cs="Times New Roman"/>
                <w:b/>
                <w:sz w:val="24"/>
                <w:szCs w:val="24"/>
              </w:rPr>
              <w:t>91</w:t>
            </w:r>
            <w:r w:rsidR="009E71BD">
              <w:rPr>
                <w:rFonts w:ascii="Times New Roman" w:hAnsi="Times New Roman" w:cs="Times New Roman"/>
                <w:b/>
                <w:sz w:val="24"/>
                <w:szCs w:val="24"/>
              </w:rPr>
              <w:t>,6</w:t>
            </w:r>
          </w:p>
        </w:tc>
        <w:tc>
          <w:tcPr>
            <w:tcW w:w="1417" w:type="dxa"/>
            <w:vAlign w:val="center"/>
          </w:tcPr>
          <w:p w:rsidR="00F30F3C" w:rsidRPr="00AD75D2" w:rsidRDefault="00FB599E" w:rsidP="00F30F3C">
            <w:pPr>
              <w:pStyle w:val="Betarp"/>
              <w:jc w:val="center"/>
              <w:rPr>
                <w:rFonts w:ascii="Times New Roman" w:hAnsi="Times New Roman" w:cs="Times New Roman"/>
                <w:b/>
                <w:sz w:val="24"/>
                <w:szCs w:val="24"/>
              </w:rPr>
            </w:pPr>
            <w:r>
              <w:rPr>
                <w:rFonts w:ascii="Times New Roman" w:hAnsi="Times New Roman" w:cs="Times New Roman"/>
                <w:b/>
                <w:sz w:val="24"/>
                <w:szCs w:val="24"/>
              </w:rPr>
              <w:t>204</w:t>
            </w:r>
            <w:r w:rsidR="0010184C">
              <w:rPr>
                <w:rFonts w:ascii="Times New Roman" w:hAnsi="Times New Roman" w:cs="Times New Roman"/>
                <w:b/>
                <w:sz w:val="24"/>
                <w:szCs w:val="24"/>
              </w:rPr>
              <w:t>,2</w:t>
            </w:r>
          </w:p>
        </w:tc>
        <w:tc>
          <w:tcPr>
            <w:tcW w:w="1418" w:type="dxa"/>
            <w:vAlign w:val="center"/>
          </w:tcPr>
          <w:p w:rsidR="00F30F3C" w:rsidRPr="00AD75D2" w:rsidRDefault="0010184C" w:rsidP="00F30F3C">
            <w:pPr>
              <w:pStyle w:val="Betarp"/>
              <w:jc w:val="center"/>
              <w:rPr>
                <w:rFonts w:ascii="Times New Roman" w:hAnsi="Times New Roman" w:cs="Times New Roman"/>
                <w:b/>
                <w:sz w:val="24"/>
                <w:szCs w:val="24"/>
              </w:rPr>
            </w:pPr>
            <w:r>
              <w:rPr>
                <w:rFonts w:ascii="Times New Roman" w:hAnsi="Times New Roman" w:cs="Times New Roman"/>
                <w:b/>
                <w:sz w:val="24"/>
                <w:szCs w:val="24"/>
              </w:rPr>
              <w:t>1</w:t>
            </w:r>
            <w:r w:rsidR="00FB599E">
              <w:rPr>
                <w:rFonts w:ascii="Times New Roman" w:hAnsi="Times New Roman" w:cs="Times New Roman"/>
                <w:b/>
                <w:sz w:val="24"/>
                <w:szCs w:val="24"/>
              </w:rPr>
              <w:t>70</w:t>
            </w:r>
            <w:r>
              <w:rPr>
                <w:rFonts w:ascii="Times New Roman" w:hAnsi="Times New Roman" w:cs="Times New Roman"/>
                <w:b/>
                <w:sz w:val="24"/>
                <w:szCs w:val="24"/>
              </w:rPr>
              <w:t>,2</w:t>
            </w:r>
          </w:p>
        </w:tc>
        <w:tc>
          <w:tcPr>
            <w:tcW w:w="1837" w:type="dxa"/>
            <w:vAlign w:val="center"/>
          </w:tcPr>
          <w:p w:rsidR="00F30F3C" w:rsidRPr="00AD75D2" w:rsidRDefault="009E71BD" w:rsidP="00F30F3C">
            <w:pPr>
              <w:pStyle w:val="Betarp"/>
              <w:jc w:val="center"/>
              <w:rPr>
                <w:rFonts w:ascii="Times New Roman" w:hAnsi="Times New Roman" w:cs="Times New Roman"/>
                <w:b/>
                <w:sz w:val="24"/>
                <w:szCs w:val="24"/>
              </w:rPr>
            </w:pPr>
            <w:r>
              <w:rPr>
                <w:rFonts w:ascii="Times New Roman" w:hAnsi="Times New Roman" w:cs="Times New Roman"/>
                <w:b/>
                <w:sz w:val="24"/>
                <w:szCs w:val="24"/>
              </w:rPr>
              <w:t>4</w:t>
            </w:r>
            <w:r w:rsidR="00FB599E">
              <w:rPr>
                <w:rFonts w:ascii="Times New Roman" w:hAnsi="Times New Roman" w:cs="Times New Roman"/>
                <w:b/>
                <w:sz w:val="24"/>
                <w:szCs w:val="24"/>
              </w:rPr>
              <w:t>66</w:t>
            </w:r>
            <w:r>
              <w:rPr>
                <w:rFonts w:ascii="Times New Roman" w:hAnsi="Times New Roman" w:cs="Times New Roman"/>
                <w:b/>
                <w:sz w:val="24"/>
                <w:szCs w:val="24"/>
              </w:rPr>
              <w:t>,0</w:t>
            </w:r>
          </w:p>
        </w:tc>
      </w:tr>
      <w:tr w:rsidR="00F30F3C" w:rsidRPr="00AD75D2" w:rsidTr="00AD75D2">
        <w:tc>
          <w:tcPr>
            <w:tcW w:w="576" w:type="dxa"/>
          </w:tcPr>
          <w:p w:rsidR="00F30F3C" w:rsidRPr="00AD75D2" w:rsidRDefault="00F30F3C" w:rsidP="00F30F3C">
            <w:pPr>
              <w:pStyle w:val="Betarp"/>
              <w:rPr>
                <w:rFonts w:ascii="Times New Roman" w:hAnsi="Times New Roman" w:cs="Times New Roman"/>
                <w:sz w:val="24"/>
                <w:szCs w:val="24"/>
              </w:rPr>
            </w:pPr>
            <w:r w:rsidRPr="00AD75D2">
              <w:rPr>
                <w:rFonts w:ascii="Times New Roman" w:hAnsi="Times New Roman" w:cs="Times New Roman"/>
                <w:sz w:val="24"/>
                <w:szCs w:val="24"/>
              </w:rPr>
              <w:t>2.1.</w:t>
            </w:r>
          </w:p>
        </w:tc>
        <w:tc>
          <w:tcPr>
            <w:tcW w:w="2973" w:type="dxa"/>
          </w:tcPr>
          <w:p w:rsidR="00F30F3C" w:rsidRPr="00AD75D2" w:rsidRDefault="00F30F3C" w:rsidP="00F30F3C">
            <w:pPr>
              <w:pStyle w:val="Betarp"/>
              <w:rPr>
                <w:rFonts w:ascii="Times New Roman" w:hAnsi="Times New Roman" w:cs="Times New Roman"/>
                <w:sz w:val="24"/>
                <w:szCs w:val="24"/>
              </w:rPr>
            </w:pPr>
            <w:r w:rsidRPr="00AD75D2">
              <w:rPr>
                <w:rFonts w:ascii="Times New Roman" w:hAnsi="Times New Roman" w:cs="Times New Roman"/>
                <w:sz w:val="24"/>
                <w:szCs w:val="24"/>
              </w:rPr>
              <w:t>Ilgalaikiam turtui įsigyti ir atnaujinti (renovuoti)</w:t>
            </w:r>
          </w:p>
        </w:tc>
        <w:tc>
          <w:tcPr>
            <w:tcW w:w="1418" w:type="dxa"/>
            <w:vAlign w:val="center"/>
          </w:tcPr>
          <w:p w:rsidR="00F30F3C" w:rsidRPr="00AD75D2" w:rsidRDefault="00FB599E" w:rsidP="00F30F3C">
            <w:pPr>
              <w:pStyle w:val="Betarp"/>
              <w:jc w:val="center"/>
              <w:rPr>
                <w:rFonts w:ascii="Times New Roman" w:hAnsi="Times New Roman" w:cs="Times New Roman"/>
                <w:sz w:val="24"/>
                <w:szCs w:val="24"/>
              </w:rPr>
            </w:pPr>
            <w:r>
              <w:rPr>
                <w:rFonts w:ascii="Times New Roman" w:hAnsi="Times New Roman" w:cs="Times New Roman"/>
                <w:sz w:val="24"/>
                <w:szCs w:val="24"/>
              </w:rPr>
              <w:t>91</w:t>
            </w:r>
            <w:r w:rsidR="009E71BD">
              <w:rPr>
                <w:rFonts w:ascii="Times New Roman" w:hAnsi="Times New Roman" w:cs="Times New Roman"/>
                <w:sz w:val="24"/>
                <w:szCs w:val="24"/>
              </w:rPr>
              <w:t>,6</w:t>
            </w:r>
          </w:p>
        </w:tc>
        <w:tc>
          <w:tcPr>
            <w:tcW w:w="1417" w:type="dxa"/>
            <w:vAlign w:val="center"/>
          </w:tcPr>
          <w:p w:rsidR="00F30F3C" w:rsidRPr="00AD75D2" w:rsidRDefault="00FB599E" w:rsidP="00F30F3C">
            <w:pPr>
              <w:pStyle w:val="Betarp"/>
              <w:jc w:val="center"/>
              <w:rPr>
                <w:rFonts w:ascii="Times New Roman" w:hAnsi="Times New Roman" w:cs="Times New Roman"/>
                <w:sz w:val="24"/>
                <w:szCs w:val="24"/>
              </w:rPr>
            </w:pPr>
            <w:r>
              <w:rPr>
                <w:rFonts w:ascii="Times New Roman" w:hAnsi="Times New Roman" w:cs="Times New Roman"/>
                <w:sz w:val="24"/>
                <w:szCs w:val="24"/>
              </w:rPr>
              <w:t>133</w:t>
            </w:r>
            <w:r w:rsidR="0010184C">
              <w:rPr>
                <w:rFonts w:ascii="Times New Roman" w:hAnsi="Times New Roman" w:cs="Times New Roman"/>
                <w:sz w:val="24"/>
                <w:szCs w:val="24"/>
              </w:rPr>
              <w:t>,2</w:t>
            </w:r>
          </w:p>
        </w:tc>
        <w:tc>
          <w:tcPr>
            <w:tcW w:w="1418" w:type="dxa"/>
            <w:vAlign w:val="center"/>
          </w:tcPr>
          <w:p w:rsidR="00F30F3C" w:rsidRPr="00AD75D2" w:rsidRDefault="00FB599E" w:rsidP="00F30F3C">
            <w:pPr>
              <w:pStyle w:val="Betarp"/>
              <w:jc w:val="center"/>
              <w:rPr>
                <w:rFonts w:ascii="Times New Roman" w:hAnsi="Times New Roman" w:cs="Times New Roman"/>
                <w:sz w:val="24"/>
                <w:szCs w:val="24"/>
              </w:rPr>
            </w:pPr>
            <w:r>
              <w:rPr>
                <w:rFonts w:ascii="Times New Roman" w:hAnsi="Times New Roman" w:cs="Times New Roman"/>
                <w:sz w:val="24"/>
                <w:szCs w:val="24"/>
              </w:rPr>
              <w:t>170</w:t>
            </w:r>
            <w:r w:rsidR="0010184C">
              <w:rPr>
                <w:rFonts w:ascii="Times New Roman" w:hAnsi="Times New Roman" w:cs="Times New Roman"/>
                <w:sz w:val="24"/>
                <w:szCs w:val="24"/>
              </w:rPr>
              <w:t>,2</w:t>
            </w:r>
          </w:p>
        </w:tc>
        <w:tc>
          <w:tcPr>
            <w:tcW w:w="1837" w:type="dxa"/>
            <w:vAlign w:val="center"/>
          </w:tcPr>
          <w:p w:rsidR="00F30F3C" w:rsidRPr="00AD75D2" w:rsidRDefault="00FB599E" w:rsidP="00F30F3C">
            <w:pPr>
              <w:pStyle w:val="Betarp"/>
              <w:jc w:val="center"/>
              <w:rPr>
                <w:rFonts w:ascii="Times New Roman" w:hAnsi="Times New Roman" w:cs="Times New Roman"/>
                <w:sz w:val="24"/>
                <w:szCs w:val="24"/>
              </w:rPr>
            </w:pPr>
            <w:r>
              <w:rPr>
                <w:rFonts w:ascii="Times New Roman" w:hAnsi="Times New Roman" w:cs="Times New Roman"/>
                <w:sz w:val="24"/>
                <w:szCs w:val="24"/>
              </w:rPr>
              <w:t>466</w:t>
            </w:r>
            <w:r w:rsidR="009E71BD">
              <w:rPr>
                <w:rFonts w:ascii="Times New Roman" w:hAnsi="Times New Roman" w:cs="Times New Roman"/>
                <w:sz w:val="24"/>
                <w:szCs w:val="24"/>
              </w:rPr>
              <w:t>,0</w:t>
            </w:r>
          </w:p>
        </w:tc>
      </w:tr>
    </w:tbl>
    <w:p w:rsidR="0029203B" w:rsidRDefault="0029203B" w:rsidP="00A964DF">
      <w:pPr>
        <w:pStyle w:val="Sraopastraipa"/>
        <w:tabs>
          <w:tab w:val="left" w:pos="748"/>
        </w:tabs>
        <w:ind w:left="0"/>
        <w:contextualSpacing w:val="0"/>
        <w:jc w:val="center"/>
        <w:rPr>
          <w:b/>
          <w:sz w:val="14"/>
          <w:szCs w:val="14"/>
        </w:rPr>
      </w:pPr>
    </w:p>
    <w:p w:rsidR="0029203B" w:rsidRDefault="0029203B" w:rsidP="00A964DF">
      <w:pPr>
        <w:pStyle w:val="Sraopastraipa"/>
        <w:tabs>
          <w:tab w:val="left" w:pos="748"/>
        </w:tabs>
        <w:ind w:left="0"/>
        <w:contextualSpacing w:val="0"/>
        <w:jc w:val="center"/>
        <w:rPr>
          <w:b/>
          <w:sz w:val="14"/>
          <w:szCs w:val="14"/>
        </w:rPr>
      </w:pPr>
    </w:p>
    <w:p w:rsidR="0029203B" w:rsidRDefault="0029203B" w:rsidP="00A964DF">
      <w:pPr>
        <w:pStyle w:val="Sraopastraipa"/>
        <w:tabs>
          <w:tab w:val="left" w:pos="748"/>
        </w:tabs>
        <w:ind w:left="0"/>
        <w:contextualSpacing w:val="0"/>
        <w:jc w:val="center"/>
        <w:rPr>
          <w:b/>
          <w:sz w:val="14"/>
          <w:szCs w:val="14"/>
        </w:rPr>
      </w:pPr>
    </w:p>
    <w:p w:rsidR="0029203B" w:rsidRDefault="0029203B" w:rsidP="00A964DF">
      <w:pPr>
        <w:pStyle w:val="Sraopastraipa"/>
        <w:tabs>
          <w:tab w:val="left" w:pos="748"/>
        </w:tabs>
        <w:ind w:left="0"/>
        <w:contextualSpacing w:val="0"/>
        <w:jc w:val="center"/>
        <w:rPr>
          <w:b/>
          <w:sz w:val="14"/>
          <w:szCs w:val="14"/>
        </w:rPr>
      </w:pPr>
    </w:p>
    <w:p w:rsidR="0029203B" w:rsidRDefault="0029203B" w:rsidP="00A964DF">
      <w:pPr>
        <w:pStyle w:val="Sraopastraipa"/>
        <w:tabs>
          <w:tab w:val="left" w:pos="748"/>
        </w:tabs>
        <w:ind w:left="0"/>
        <w:contextualSpacing w:val="0"/>
        <w:jc w:val="center"/>
        <w:rPr>
          <w:b/>
          <w:sz w:val="14"/>
          <w:szCs w:val="14"/>
        </w:rPr>
      </w:pPr>
    </w:p>
    <w:p w:rsidR="0029203B" w:rsidRDefault="0029203B" w:rsidP="00A964DF">
      <w:pPr>
        <w:pStyle w:val="Sraopastraipa"/>
        <w:tabs>
          <w:tab w:val="left" w:pos="748"/>
        </w:tabs>
        <w:ind w:left="0"/>
        <w:contextualSpacing w:val="0"/>
        <w:jc w:val="center"/>
        <w:rPr>
          <w:b/>
          <w:sz w:val="14"/>
          <w:szCs w:val="14"/>
        </w:rPr>
      </w:pPr>
    </w:p>
    <w:p w:rsidR="0029203B" w:rsidRDefault="0029203B" w:rsidP="00A964DF">
      <w:pPr>
        <w:pStyle w:val="Sraopastraipa"/>
        <w:tabs>
          <w:tab w:val="left" w:pos="748"/>
        </w:tabs>
        <w:ind w:left="0"/>
        <w:contextualSpacing w:val="0"/>
        <w:jc w:val="center"/>
        <w:rPr>
          <w:b/>
          <w:sz w:val="14"/>
          <w:szCs w:val="14"/>
        </w:rPr>
      </w:pPr>
    </w:p>
    <w:p w:rsidR="0029203B" w:rsidRDefault="0029203B" w:rsidP="00A964DF">
      <w:pPr>
        <w:pStyle w:val="Sraopastraipa"/>
        <w:tabs>
          <w:tab w:val="left" w:pos="748"/>
        </w:tabs>
        <w:ind w:left="0"/>
        <w:contextualSpacing w:val="0"/>
        <w:jc w:val="center"/>
        <w:rPr>
          <w:b/>
          <w:sz w:val="14"/>
          <w:szCs w:val="14"/>
        </w:rPr>
      </w:pPr>
    </w:p>
    <w:p w:rsidR="0029203B" w:rsidRPr="0029203B" w:rsidRDefault="0029203B" w:rsidP="00A964DF">
      <w:pPr>
        <w:pStyle w:val="Sraopastraipa"/>
        <w:tabs>
          <w:tab w:val="left" w:pos="748"/>
        </w:tabs>
        <w:ind w:left="0"/>
        <w:contextualSpacing w:val="0"/>
        <w:jc w:val="center"/>
        <w:rPr>
          <w:b/>
          <w:sz w:val="14"/>
          <w:szCs w:val="14"/>
        </w:rPr>
      </w:pPr>
    </w:p>
    <w:p w:rsidR="00A964DF" w:rsidRDefault="00A964DF" w:rsidP="00A964DF">
      <w:pPr>
        <w:pStyle w:val="Sraopastraipa"/>
        <w:tabs>
          <w:tab w:val="left" w:pos="748"/>
        </w:tabs>
        <w:ind w:left="0"/>
        <w:contextualSpacing w:val="0"/>
        <w:jc w:val="center"/>
        <w:rPr>
          <w:b/>
          <w:sz w:val="26"/>
          <w:szCs w:val="26"/>
        </w:rPr>
      </w:pPr>
      <w:r>
        <w:rPr>
          <w:b/>
          <w:sz w:val="26"/>
          <w:szCs w:val="26"/>
        </w:rPr>
        <w:lastRenderedPageBreak/>
        <w:t>IX SKYRIUS</w:t>
      </w:r>
    </w:p>
    <w:p w:rsidR="00A4294B" w:rsidRDefault="00D25991" w:rsidP="00A964DF">
      <w:pPr>
        <w:pStyle w:val="Sraopastraipa"/>
        <w:tabs>
          <w:tab w:val="left" w:pos="748"/>
        </w:tabs>
        <w:ind w:left="0"/>
        <w:contextualSpacing w:val="0"/>
        <w:jc w:val="center"/>
        <w:rPr>
          <w:b/>
          <w:sz w:val="26"/>
          <w:szCs w:val="26"/>
        </w:rPr>
      </w:pPr>
      <w:r w:rsidRPr="00D25991">
        <w:rPr>
          <w:b/>
          <w:sz w:val="26"/>
          <w:szCs w:val="26"/>
        </w:rPr>
        <w:t>PROGNOZUOJAMA ĮTAKA GERIAMOJO VANDENS TIEKIMO IR NUOTEKŲ TVARKYMO PASLAUGŲ KAINOMS</w:t>
      </w:r>
    </w:p>
    <w:p w:rsidR="0029203B" w:rsidRPr="0029203B" w:rsidRDefault="0029203B" w:rsidP="00A964DF">
      <w:pPr>
        <w:pStyle w:val="Sraopastraipa"/>
        <w:tabs>
          <w:tab w:val="left" w:pos="748"/>
        </w:tabs>
        <w:ind w:left="0"/>
        <w:contextualSpacing w:val="0"/>
        <w:jc w:val="center"/>
        <w:rPr>
          <w:b/>
          <w:sz w:val="14"/>
          <w:szCs w:val="14"/>
        </w:rPr>
      </w:pPr>
    </w:p>
    <w:p w:rsidR="00CB0132" w:rsidRPr="00F74253" w:rsidRDefault="00F74253" w:rsidP="0029203B">
      <w:pPr>
        <w:pStyle w:val="Sraopastraipa"/>
        <w:numPr>
          <w:ilvl w:val="0"/>
          <w:numId w:val="7"/>
        </w:numPr>
        <w:ind w:left="0" w:firstLine="1247"/>
        <w:jc w:val="both"/>
        <w:rPr>
          <w:szCs w:val="20"/>
        </w:rPr>
      </w:pPr>
      <w:r w:rsidRPr="00F74253">
        <w:rPr>
          <w:sz w:val="26"/>
          <w:szCs w:val="26"/>
        </w:rPr>
        <w:t xml:space="preserve">UAB </w:t>
      </w:r>
      <w:r w:rsidR="00CB0132" w:rsidRPr="00F74253">
        <w:rPr>
          <w:szCs w:val="20"/>
        </w:rPr>
        <w:t>„Skuodo vanden</w:t>
      </w:r>
      <w:r w:rsidR="008447D2">
        <w:rPr>
          <w:szCs w:val="20"/>
        </w:rPr>
        <w:t>ys</w:t>
      </w:r>
      <w:r w:rsidR="00CB0132" w:rsidRPr="00F74253">
        <w:rPr>
          <w:szCs w:val="20"/>
        </w:rPr>
        <w:t xml:space="preserve">“ bei visų kitų vandentvarkos įmonių bazines geriamojo vandens tiekimo ir nuotekų tvarkymo paslaugų kainas kas trejus metus nustato ir vėliau kasmet tikslina Valstybinė energetikos </w:t>
      </w:r>
      <w:r w:rsidR="00220ED4">
        <w:rPr>
          <w:szCs w:val="20"/>
        </w:rPr>
        <w:t>reguliavimo tarnyba</w:t>
      </w:r>
      <w:r w:rsidR="00CB0132" w:rsidRPr="00F74253">
        <w:rPr>
          <w:szCs w:val="20"/>
        </w:rPr>
        <w:t xml:space="preserve"> (</w:t>
      </w:r>
      <w:r w:rsidR="00220ED4">
        <w:rPr>
          <w:szCs w:val="20"/>
        </w:rPr>
        <w:t>VERT</w:t>
      </w:r>
      <w:r w:rsidR="00CB0132" w:rsidRPr="00F74253">
        <w:rPr>
          <w:szCs w:val="20"/>
        </w:rPr>
        <w:t>), vadovaudamasi Kainų nustatymo metodika.</w:t>
      </w:r>
    </w:p>
    <w:p w:rsidR="00F74253" w:rsidRDefault="00CB0132" w:rsidP="0029203B">
      <w:pPr>
        <w:ind w:firstLine="1247"/>
        <w:jc w:val="both"/>
        <w:rPr>
          <w:szCs w:val="20"/>
        </w:rPr>
      </w:pPr>
      <w:r w:rsidRPr="00E96C05">
        <w:rPr>
          <w:szCs w:val="20"/>
        </w:rPr>
        <w:t>Dabartinės „</w:t>
      </w:r>
      <w:r>
        <w:rPr>
          <w:szCs w:val="20"/>
        </w:rPr>
        <w:t>Skuodo</w:t>
      </w:r>
      <w:r w:rsidRPr="00E96C05">
        <w:rPr>
          <w:szCs w:val="20"/>
        </w:rPr>
        <w:t xml:space="preserve"> vandenų“ paslaugų kainos </w:t>
      </w:r>
      <w:r>
        <w:rPr>
          <w:szCs w:val="20"/>
        </w:rPr>
        <w:t xml:space="preserve">įsigaliojo </w:t>
      </w:r>
      <w:r w:rsidRPr="00E96C05">
        <w:rPr>
          <w:szCs w:val="20"/>
        </w:rPr>
        <w:t>201</w:t>
      </w:r>
      <w:r w:rsidR="00220ED4">
        <w:rPr>
          <w:szCs w:val="20"/>
        </w:rPr>
        <w:t>9</w:t>
      </w:r>
      <w:r w:rsidRPr="00E96C05">
        <w:rPr>
          <w:szCs w:val="20"/>
        </w:rPr>
        <w:t xml:space="preserve"> m</w:t>
      </w:r>
      <w:r>
        <w:rPr>
          <w:szCs w:val="20"/>
        </w:rPr>
        <w:t>.</w:t>
      </w:r>
      <w:r w:rsidRPr="00E96C05">
        <w:rPr>
          <w:szCs w:val="20"/>
        </w:rPr>
        <w:t xml:space="preserve"> </w:t>
      </w:r>
      <w:r w:rsidR="00220ED4">
        <w:rPr>
          <w:szCs w:val="20"/>
        </w:rPr>
        <w:t>kovo</w:t>
      </w:r>
      <w:r>
        <w:rPr>
          <w:szCs w:val="20"/>
        </w:rPr>
        <w:t xml:space="preserve"> 1 d</w:t>
      </w:r>
      <w:r w:rsidRPr="00E96C05">
        <w:rPr>
          <w:szCs w:val="20"/>
        </w:rPr>
        <w:t>.</w:t>
      </w:r>
      <w:r w:rsidR="00220ED4">
        <w:rPr>
          <w:szCs w:val="20"/>
        </w:rPr>
        <w:t xml:space="preserve"> UAB</w:t>
      </w:r>
      <w:r w:rsidRPr="00E96C05">
        <w:rPr>
          <w:szCs w:val="20"/>
        </w:rPr>
        <w:t xml:space="preserve"> „</w:t>
      </w:r>
      <w:r>
        <w:rPr>
          <w:szCs w:val="20"/>
        </w:rPr>
        <w:t>Skuodo</w:t>
      </w:r>
      <w:r w:rsidRPr="00E96C05">
        <w:rPr>
          <w:szCs w:val="20"/>
        </w:rPr>
        <w:t xml:space="preserve"> vanden</w:t>
      </w:r>
      <w:r w:rsidR="00220ED4">
        <w:rPr>
          <w:szCs w:val="20"/>
        </w:rPr>
        <w:t>ys</w:t>
      </w:r>
      <w:r w:rsidRPr="00E96C05">
        <w:rPr>
          <w:szCs w:val="20"/>
        </w:rPr>
        <w:t xml:space="preserve">“ </w:t>
      </w:r>
      <w:r w:rsidR="00220ED4">
        <w:rPr>
          <w:szCs w:val="20"/>
        </w:rPr>
        <w:t>s</w:t>
      </w:r>
      <w:r w:rsidRPr="00E96C05">
        <w:rPr>
          <w:szCs w:val="20"/>
        </w:rPr>
        <w:t>trategi</w:t>
      </w:r>
      <w:r>
        <w:rPr>
          <w:szCs w:val="20"/>
        </w:rPr>
        <w:t xml:space="preserve">ja </w:t>
      </w:r>
      <w:r w:rsidRPr="00E96C05">
        <w:rPr>
          <w:szCs w:val="20"/>
        </w:rPr>
        <w:t>yra neatskiriama bazinių kainų derinimo projekto dalis.</w:t>
      </w:r>
      <w:r>
        <w:rPr>
          <w:szCs w:val="20"/>
        </w:rPr>
        <w:t xml:space="preserve"> 2019 m. paslaugų kainos bus perskaičiuojamos įvertinant visas bendrovės sąnaudas.</w:t>
      </w:r>
    </w:p>
    <w:p w:rsidR="00F74253" w:rsidRDefault="00CB0132" w:rsidP="0029203B">
      <w:pPr>
        <w:ind w:firstLine="1247"/>
        <w:jc w:val="both"/>
        <w:rPr>
          <w:szCs w:val="20"/>
        </w:rPr>
      </w:pPr>
      <w:r w:rsidRPr="00E96C05">
        <w:rPr>
          <w:szCs w:val="20"/>
        </w:rPr>
        <w:t xml:space="preserve">Būtinųjų sąnaudų augimą sąlygos infrastruktūros plėtros priemonės, naujai statomi įrengimai ir prijungiami klientai, o sąnaudų mažėjimo efektą lems infrastruktūros renovacijos </w:t>
      </w:r>
      <w:r>
        <w:rPr>
          <w:szCs w:val="20"/>
        </w:rPr>
        <w:t xml:space="preserve">ir automatizavimo </w:t>
      </w:r>
      <w:r w:rsidRPr="00E96C05">
        <w:rPr>
          <w:szCs w:val="20"/>
        </w:rPr>
        <w:t>priemonės, mažesnis avarijų skaičius atnaujinto tinklo dalyse</w:t>
      </w:r>
      <w:r>
        <w:rPr>
          <w:szCs w:val="20"/>
        </w:rPr>
        <w:t>, personalo darbo laiko perorganizavimas.</w:t>
      </w:r>
    </w:p>
    <w:p w:rsidR="00F74253" w:rsidRDefault="00CB0132" w:rsidP="001216BB">
      <w:pPr>
        <w:ind w:firstLine="1247"/>
        <w:jc w:val="both"/>
        <w:rPr>
          <w:szCs w:val="20"/>
        </w:rPr>
      </w:pPr>
      <w:r w:rsidRPr="00E96C05">
        <w:rPr>
          <w:szCs w:val="20"/>
        </w:rPr>
        <w:t>Didžioji dalis priemonių bus vykdoma nuosekliai per 201</w:t>
      </w:r>
      <w:r w:rsidR="00220ED4">
        <w:rPr>
          <w:szCs w:val="20"/>
        </w:rPr>
        <w:t>9</w:t>
      </w:r>
      <w:r w:rsidR="008447D2">
        <w:rPr>
          <w:szCs w:val="20"/>
        </w:rPr>
        <w:t>–</w:t>
      </w:r>
      <w:r w:rsidRPr="00E96C05">
        <w:rPr>
          <w:szCs w:val="20"/>
        </w:rPr>
        <w:t>20</w:t>
      </w:r>
      <w:r>
        <w:rPr>
          <w:szCs w:val="20"/>
        </w:rPr>
        <w:t>2</w:t>
      </w:r>
      <w:r w:rsidR="00220ED4">
        <w:rPr>
          <w:szCs w:val="20"/>
        </w:rPr>
        <w:t>1</w:t>
      </w:r>
      <w:r w:rsidRPr="00E96C05">
        <w:rPr>
          <w:szCs w:val="20"/>
        </w:rPr>
        <w:t xml:space="preserve"> metus. Todėl </w:t>
      </w:r>
      <w:r w:rsidR="00220ED4">
        <w:rPr>
          <w:szCs w:val="20"/>
        </w:rPr>
        <w:t xml:space="preserve">UAB </w:t>
      </w:r>
      <w:r w:rsidRPr="00E96C05">
        <w:rPr>
          <w:szCs w:val="20"/>
        </w:rPr>
        <w:t>„</w:t>
      </w:r>
      <w:r>
        <w:rPr>
          <w:szCs w:val="20"/>
        </w:rPr>
        <w:t>Skuodo</w:t>
      </w:r>
      <w:r w:rsidRPr="00E96C05">
        <w:rPr>
          <w:szCs w:val="20"/>
        </w:rPr>
        <w:t xml:space="preserve"> vandenys“ prognozuoja, kad skaičiuojant sąnaudų augimą ir jų sutaupymus kartu, bendras sąnaudų lygis kis nežymiai ir </w:t>
      </w:r>
      <w:r>
        <w:rPr>
          <w:szCs w:val="20"/>
        </w:rPr>
        <w:t xml:space="preserve">žymios </w:t>
      </w:r>
      <w:r w:rsidRPr="00E96C05">
        <w:rPr>
          <w:szCs w:val="20"/>
        </w:rPr>
        <w:t xml:space="preserve">įtakos </w:t>
      </w:r>
      <w:r>
        <w:rPr>
          <w:szCs w:val="20"/>
        </w:rPr>
        <w:t xml:space="preserve">vandens </w:t>
      </w:r>
      <w:r w:rsidRPr="00E96C05">
        <w:rPr>
          <w:szCs w:val="20"/>
        </w:rPr>
        <w:t>kainoms 201</w:t>
      </w:r>
      <w:r w:rsidR="00220ED4">
        <w:rPr>
          <w:szCs w:val="20"/>
        </w:rPr>
        <w:t>9</w:t>
      </w:r>
      <w:r w:rsidR="008447D2">
        <w:rPr>
          <w:szCs w:val="20"/>
        </w:rPr>
        <w:t>–</w:t>
      </w:r>
      <w:r w:rsidRPr="00E96C05">
        <w:rPr>
          <w:szCs w:val="20"/>
        </w:rPr>
        <w:t>20</w:t>
      </w:r>
      <w:r>
        <w:rPr>
          <w:szCs w:val="20"/>
        </w:rPr>
        <w:t>2</w:t>
      </w:r>
      <w:r w:rsidR="00220ED4">
        <w:rPr>
          <w:szCs w:val="20"/>
        </w:rPr>
        <w:t>1</w:t>
      </w:r>
      <w:r w:rsidRPr="00E96C05">
        <w:rPr>
          <w:szCs w:val="20"/>
        </w:rPr>
        <w:t xml:space="preserve"> metais neturės</w:t>
      </w:r>
      <w:r>
        <w:rPr>
          <w:szCs w:val="20"/>
        </w:rPr>
        <w:t xml:space="preserve">, o buitinių nuotekų tvarkymo kainos prognozuojama mažės </w:t>
      </w:r>
      <w:r w:rsidR="00220ED4">
        <w:rPr>
          <w:szCs w:val="20"/>
        </w:rPr>
        <w:t>2</w:t>
      </w:r>
      <w:r w:rsidR="008447D2">
        <w:rPr>
          <w:szCs w:val="20"/>
        </w:rPr>
        <w:t>–</w:t>
      </w:r>
      <w:r w:rsidR="00220ED4">
        <w:rPr>
          <w:szCs w:val="20"/>
        </w:rPr>
        <w:t>5</w:t>
      </w:r>
      <w:r>
        <w:rPr>
          <w:szCs w:val="20"/>
        </w:rPr>
        <w:t xml:space="preserve"> cent</w:t>
      </w:r>
      <w:r w:rsidR="00220ED4">
        <w:rPr>
          <w:szCs w:val="20"/>
        </w:rPr>
        <w:t>ai</w:t>
      </w:r>
      <w:r w:rsidR="009314CD">
        <w:rPr>
          <w:szCs w:val="20"/>
        </w:rPr>
        <w:t xml:space="preserve"> už kubinį metrą</w:t>
      </w:r>
      <w:r w:rsidRPr="00E96C05">
        <w:rPr>
          <w:szCs w:val="20"/>
        </w:rPr>
        <w:t>.</w:t>
      </w:r>
    </w:p>
    <w:p w:rsidR="00F74253" w:rsidRPr="00423C87" w:rsidRDefault="00CB0132" w:rsidP="001216BB">
      <w:pPr>
        <w:ind w:firstLine="1247"/>
        <w:jc w:val="both"/>
        <w:rPr>
          <w:szCs w:val="20"/>
        </w:rPr>
      </w:pPr>
      <w:r w:rsidRPr="00C923A5">
        <w:t>Tačiau bendrovė ir toliau planuoja efektyvinti savo veiklą bei atlikti kitus veiksmus, kurie mažins einamąsias sąnaudas. Tokiu būdu „</w:t>
      </w:r>
      <w:r>
        <w:t>Skuodo</w:t>
      </w:r>
      <w:r w:rsidRPr="00C923A5">
        <w:t xml:space="preserve"> vandenys“ sieks, kad vidutinė paslaugų kaina, lyginant jas su 201</w:t>
      </w:r>
      <w:r>
        <w:t>8</w:t>
      </w:r>
      <w:r w:rsidRPr="00C923A5">
        <w:t xml:space="preserve"> metais teikiamomis derinti mažesnėmis kainomis, 201</w:t>
      </w:r>
      <w:r w:rsidR="00220ED4">
        <w:t>9</w:t>
      </w:r>
      <w:r w:rsidR="001216BB">
        <w:t>–</w:t>
      </w:r>
      <w:r w:rsidRPr="00C923A5">
        <w:t>20</w:t>
      </w:r>
      <w:r>
        <w:t>2</w:t>
      </w:r>
      <w:r w:rsidR="00220ED4">
        <w:t>1</w:t>
      </w:r>
      <w:r w:rsidRPr="00C923A5">
        <w:t xml:space="preserve"> metų laikotarpiu nesikeistų, o esant galimybei – dar ir mažėtų. Atskiriems geriamojo vandens tiekimo ir nuotekų tvarkymo paslaugų naudotojams kainos gali keistis priklausomai nuo Kainų nustatymo metodikoje numatytų kainų diferencijavimo principų</w:t>
      </w:r>
      <w:r w:rsidR="00423C87">
        <w:rPr>
          <w:sz w:val="26"/>
          <w:szCs w:val="26"/>
        </w:rPr>
        <w:t>.</w:t>
      </w:r>
    </w:p>
    <w:p w:rsidR="00B943DD" w:rsidRPr="00F74253" w:rsidRDefault="00FA0388" w:rsidP="001216BB">
      <w:pPr>
        <w:pStyle w:val="Sraopastraipa"/>
        <w:numPr>
          <w:ilvl w:val="0"/>
          <w:numId w:val="7"/>
        </w:numPr>
        <w:tabs>
          <w:tab w:val="left" w:pos="748"/>
        </w:tabs>
        <w:ind w:left="0" w:firstLine="1247"/>
        <w:contextualSpacing w:val="0"/>
        <w:jc w:val="both"/>
        <w:rPr>
          <w:szCs w:val="26"/>
        </w:rPr>
      </w:pPr>
      <w:r w:rsidRPr="00F74253">
        <w:rPr>
          <w:szCs w:val="26"/>
        </w:rPr>
        <w:t>Veiklos plano rengėjas: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2683"/>
        <w:gridCol w:w="2105"/>
        <w:gridCol w:w="3320"/>
      </w:tblGrid>
      <w:tr w:rsidR="00F74253" w:rsidRPr="00E6712E" w:rsidTr="001216BB">
        <w:trPr>
          <w:trHeight w:val="554"/>
        </w:trPr>
        <w:tc>
          <w:tcPr>
            <w:tcW w:w="1531" w:type="dxa"/>
            <w:vMerge w:val="restart"/>
            <w:tcBorders>
              <w:top w:val="single" w:sz="4" w:space="0" w:color="auto"/>
              <w:left w:val="single" w:sz="4" w:space="0" w:color="auto"/>
              <w:bottom w:val="single" w:sz="4" w:space="0" w:color="auto"/>
              <w:right w:val="single" w:sz="4" w:space="0" w:color="auto"/>
            </w:tcBorders>
          </w:tcPr>
          <w:p w:rsidR="00A56496" w:rsidRPr="00FF7A3C" w:rsidRDefault="00A56496" w:rsidP="00FA0388">
            <w:pPr>
              <w:tabs>
                <w:tab w:val="left" w:pos="748"/>
                <w:tab w:val="left" w:pos="1065"/>
              </w:tabs>
              <w:jc w:val="both"/>
              <w:rPr>
                <w:szCs w:val="26"/>
              </w:rPr>
            </w:pPr>
            <w:r w:rsidRPr="00FF7A3C">
              <w:rPr>
                <w:szCs w:val="26"/>
              </w:rPr>
              <w:t>Ūkio subjekto</w:t>
            </w:r>
          </w:p>
          <w:p w:rsidR="00A56496" w:rsidRPr="00FF7A3C" w:rsidRDefault="00A56496" w:rsidP="00BB4B35">
            <w:pPr>
              <w:tabs>
                <w:tab w:val="left" w:pos="748"/>
              </w:tabs>
              <w:jc w:val="both"/>
              <w:rPr>
                <w:szCs w:val="26"/>
              </w:rPr>
            </w:pPr>
            <w:r w:rsidRPr="00FF7A3C">
              <w:rPr>
                <w:szCs w:val="26"/>
              </w:rPr>
              <w:t>pavadinimas</w:t>
            </w:r>
          </w:p>
        </w:tc>
        <w:tc>
          <w:tcPr>
            <w:tcW w:w="2691" w:type="dxa"/>
            <w:vMerge w:val="restart"/>
            <w:tcBorders>
              <w:top w:val="single" w:sz="4" w:space="0" w:color="auto"/>
              <w:left w:val="single" w:sz="4" w:space="0" w:color="auto"/>
              <w:bottom w:val="single" w:sz="4" w:space="0" w:color="auto"/>
              <w:right w:val="single" w:sz="4" w:space="0" w:color="auto"/>
            </w:tcBorders>
          </w:tcPr>
          <w:p w:rsidR="00A56496" w:rsidRPr="00FF7A3C" w:rsidRDefault="00A56496" w:rsidP="00FA0388">
            <w:pPr>
              <w:tabs>
                <w:tab w:val="left" w:pos="748"/>
              </w:tabs>
              <w:rPr>
                <w:szCs w:val="26"/>
              </w:rPr>
            </w:pPr>
            <w:r w:rsidRPr="00FF7A3C">
              <w:rPr>
                <w:szCs w:val="26"/>
              </w:rPr>
              <w:t>Uždaroji akcinė bendrovė</w:t>
            </w:r>
          </w:p>
          <w:p w:rsidR="00A56496" w:rsidRPr="00FF7A3C" w:rsidRDefault="00A56496" w:rsidP="00FA0388">
            <w:pPr>
              <w:tabs>
                <w:tab w:val="left" w:pos="748"/>
              </w:tabs>
              <w:rPr>
                <w:szCs w:val="26"/>
              </w:rPr>
            </w:pPr>
            <w:r w:rsidRPr="00FF7A3C">
              <w:rPr>
                <w:szCs w:val="26"/>
              </w:rPr>
              <w:t>„</w:t>
            </w:r>
            <w:r w:rsidR="00F74253" w:rsidRPr="00FF7A3C">
              <w:rPr>
                <w:szCs w:val="26"/>
              </w:rPr>
              <w:t>Skuodo</w:t>
            </w:r>
            <w:r w:rsidRPr="00FF7A3C">
              <w:rPr>
                <w:szCs w:val="26"/>
              </w:rPr>
              <w:t xml:space="preserve"> vandenys“</w:t>
            </w: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 xml:space="preserve">Kontaktinio asmens </w:t>
            </w:r>
          </w:p>
          <w:p w:rsidR="00A56496" w:rsidRPr="00FF7A3C" w:rsidRDefault="00A56496" w:rsidP="00BB4B35">
            <w:pPr>
              <w:tabs>
                <w:tab w:val="left" w:pos="748"/>
              </w:tabs>
              <w:jc w:val="both"/>
              <w:rPr>
                <w:szCs w:val="26"/>
              </w:rPr>
            </w:pPr>
            <w:r w:rsidRPr="00FF7A3C">
              <w:rPr>
                <w:szCs w:val="26"/>
              </w:rPr>
              <w:t>vardas, pavardė</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F74253" w:rsidP="00BB4B35">
            <w:pPr>
              <w:tabs>
                <w:tab w:val="left" w:pos="748"/>
              </w:tabs>
              <w:jc w:val="both"/>
              <w:rPr>
                <w:szCs w:val="26"/>
              </w:rPr>
            </w:pPr>
            <w:r w:rsidRPr="00FF7A3C">
              <w:rPr>
                <w:szCs w:val="26"/>
              </w:rPr>
              <w:t>Hubertas Valbasas</w:t>
            </w:r>
          </w:p>
        </w:tc>
      </w:tr>
      <w:tr w:rsidR="00F74253" w:rsidRPr="00E6712E" w:rsidTr="001216BB">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A56496" w:rsidRPr="00FF7A3C" w:rsidRDefault="00A56496" w:rsidP="00BB4B35">
            <w:pPr>
              <w:tabs>
                <w:tab w:val="left" w:pos="748"/>
              </w:tabs>
              <w:jc w:val="both"/>
              <w:rPr>
                <w:szCs w:val="26"/>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A56496" w:rsidRPr="00FF7A3C" w:rsidRDefault="00A56496" w:rsidP="00FA0388">
            <w:pPr>
              <w:tabs>
                <w:tab w:val="left" w:pos="748"/>
              </w:tabs>
              <w:rPr>
                <w:szCs w:val="26"/>
              </w:rPr>
            </w:pP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Pareigos</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FA0388" w:rsidP="00BB4B35">
            <w:pPr>
              <w:tabs>
                <w:tab w:val="left" w:pos="748"/>
              </w:tabs>
              <w:jc w:val="both"/>
              <w:rPr>
                <w:szCs w:val="26"/>
              </w:rPr>
            </w:pPr>
            <w:r w:rsidRPr="00FF7A3C">
              <w:rPr>
                <w:szCs w:val="26"/>
              </w:rPr>
              <w:t>Direktorius</w:t>
            </w:r>
          </w:p>
        </w:tc>
      </w:tr>
      <w:tr w:rsidR="00F74253" w:rsidRPr="00E6712E" w:rsidTr="001216BB">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rsidR="00A56496" w:rsidRPr="00FF7A3C" w:rsidRDefault="00A56496" w:rsidP="00BB4B35">
            <w:pPr>
              <w:tabs>
                <w:tab w:val="left" w:pos="748"/>
              </w:tabs>
              <w:jc w:val="both"/>
              <w:rPr>
                <w:szCs w:val="26"/>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A56496" w:rsidRPr="00FF7A3C" w:rsidRDefault="00A56496" w:rsidP="00FA0388">
            <w:pPr>
              <w:tabs>
                <w:tab w:val="left" w:pos="748"/>
              </w:tabs>
              <w:rPr>
                <w:szCs w:val="26"/>
              </w:rPr>
            </w:pP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 xml:space="preserve">Telefono numeris </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8 6</w:t>
            </w:r>
            <w:r w:rsidR="00F74253" w:rsidRPr="00FF7A3C">
              <w:rPr>
                <w:szCs w:val="26"/>
              </w:rPr>
              <w:t>01</w:t>
            </w:r>
            <w:r w:rsidRPr="00FF7A3C">
              <w:rPr>
                <w:szCs w:val="26"/>
              </w:rPr>
              <w:t xml:space="preserve"> </w:t>
            </w:r>
            <w:r w:rsidR="00F74253" w:rsidRPr="00FF7A3C">
              <w:rPr>
                <w:szCs w:val="26"/>
              </w:rPr>
              <w:t>31</w:t>
            </w:r>
            <w:r w:rsidR="001216BB">
              <w:rPr>
                <w:szCs w:val="26"/>
              </w:rPr>
              <w:t xml:space="preserve"> </w:t>
            </w:r>
            <w:r w:rsidR="00F74253" w:rsidRPr="00FF7A3C">
              <w:rPr>
                <w:szCs w:val="26"/>
              </w:rPr>
              <w:t>211</w:t>
            </w:r>
          </w:p>
        </w:tc>
      </w:tr>
      <w:tr w:rsidR="00F74253" w:rsidRPr="00E6712E" w:rsidTr="001216BB">
        <w:tc>
          <w:tcPr>
            <w:tcW w:w="1531"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Kodas</w:t>
            </w:r>
          </w:p>
        </w:tc>
        <w:tc>
          <w:tcPr>
            <w:tcW w:w="2691" w:type="dxa"/>
            <w:tcBorders>
              <w:top w:val="single" w:sz="4" w:space="0" w:color="auto"/>
              <w:left w:val="single" w:sz="4" w:space="0" w:color="auto"/>
              <w:bottom w:val="single" w:sz="4" w:space="0" w:color="auto"/>
              <w:right w:val="single" w:sz="4" w:space="0" w:color="auto"/>
            </w:tcBorders>
          </w:tcPr>
          <w:p w:rsidR="00A56496" w:rsidRPr="00FF7A3C" w:rsidRDefault="00F74253" w:rsidP="00FA0388">
            <w:pPr>
              <w:tabs>
                <w:tab w:val="left" w:pos="748"/>
              </w:tabs>
              <w:rPr>
                <w:szCs w:val="26"/>
              </w:rPr>
            </w:pPr>
            <w:r w:rsidRPr="00FF7A3C">
              <w:rPr>
                <w:szCs w:val="26"/>
              </w:rPr>
              <w:t>173820527</w:t>
            </w: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El. paštas</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F74253" w:rsidP="00BB4B35">
            <w:pPr>
              <w:tabs>
                <w:tab w:val="left" w:pos="748"/>
              </w:tabs>
              <w:jc w:val="both"/>
              <w:rPr>
                <w:szCs w:val="26"/>
              </w:rPr>
            </w:pPr>
            <w:r w:rsidRPr="00FF7A3C">
              <w:rPr>
                <w:szCs w:val="26"/>
              </w:rPr>
              <w:t>direktorius@skuodovandenys.lt</w:t>
            </w:r>
          </w:p>
        </w:tc>
      </w:tr>
      <w:tr w:rsidR="00F74253" w:rsidRPr="00E6712E" w:rsidTr="001216BB">
        <w:tc>
          <w:tcPr>
            <w:tcW w:w="1531"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Buveinės adresas</w:t>
            </w:r>
          </w:p>
        </w:tc>
        <w:tc>
          <w:tcPr>
            <w:tcW w:w="2691" w:type="dxa"/>
            <w:tcBorders>
              <w:top w:val="single" w:sz="4" w:space="0" w:color="auto"/>
              <w:left w:val="single" w:sz="4" w:space="0" w:color="auto"/>
              <w:bottom w:val="single" w:sz="4" w:space="0" w:color="auto"/>
              <w:right w:val="single" w:sz="4" w:space="0" w:color="auto"/>
            </w:tcBorders>
          </w:tcPr>
          <w:p w:rsidR="00FA0388" w:rsidRPr="00FF7A3C" w:rsidRDefault="00F74253" w:rsidP="00FA0388">
            <w:pPr>
              <w:tabs>
                <w:tab w:val="left" w:pos="748"/>
              </w:tabs>
              <w:rPr>
                <w:szCs w:val="26"/>
              </w:rPr>
            </w:pPr>
            <w:r w:rsidRPr="00FF7A3C">
              <w:rPr>
                <w:szCs w:val="26"/>
              </w:rPr>
              <w:t>Vaižganto</w:t>
            </w:r>
            <w:r w:rsidR="00FA0388" w:rsidRPr="00FF7A3C">
              <w:rPr>
                <w:szCs w:val="26"/>
              </w:rPr>
              <w:t xml:space="preserve"> g.</w:t>
            </w:r>
            <w:r w:rsidR="00A56496" w:rsidRPr="00FF7A3C">
              <w:rPr>
                <w:szCs w:val="26"/>
              </w:rPr>
              <w:t xml:space="preserve"> </w:t>
            </w:r>
            <w:r w:rsidRPr="00FF7A3C">
              <w:rPr>
                <w:szCs w:val="26"/>
              </w:rPr>
              <w:t>27</w:t>
            </w:r>
            <w:r w:rsidR="00FA0388" w:rsidRPr="00FF7A3C">
              <w:rPr>
                <w:szCs w:val="26"/>
              </w:rPr>
              <w:t>,</w:t>
            </w:r>
            <w:r w:rsidR="00A56496" w:rsidRPr="00FF7A3C">
              <w:rPr>
                <w:szCs w:val="26"/>
              </w:rPr>
              <w:t xml:space="preserve"> </w:t>
            </w:r>
          </w:p>
          <w:p w:rsidR="00A56496" w:rsidRPr="00FF7A3C" w:rsidRDefault="00F74253" w:rsidP="00FA0388">
            <w:pPr>
              <w:tabs>
                <w:tab w:val="left" w:pos="748"/>
              </w:tabs>
              <w:rPr>
                <w:szCs w:val="26"/>
              </w:rPr>
            </w:pPr>
            <w:r w:rsidRPr="00FF7A3C">
              <w:rPr>
                <w:szCs w:val="26"/>
              </w:rPr>
              <w:t>LT-98121 Skuodas</w:t>
            </w: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FA0388">
            <w:pPr>
              <w:tabs>
                <w:tab w:val="left" w:pos="748"/>
              </w:tabs>
              <w:rPr>
                <w:szCs w:val="26"/>
              </w:rPr>
            </w:pPr>
            <w:r w:rsidRPr="00FF7A3C">
              <w:rPr>
                <w:szCs w:val="26"/>
              </w:rPr>
              <w:t>Asmens</w:t>
            </w:r>
            <w:r w:rsidR="00FA0388" w:rsidRPr="00FF7A3C">
              <w:rPr>
                <w:szCs w:val="26"/>
              </w:rPr>
              <w:t>,</w:t>
            </w:r>
            <w:r w:rsidRPr="00FF7A3C">
              <w:rPr>
                <w:szCs w:val="26"/>
              </w:rPr>
              <w:t xml:space="preserve"> rengusio </w:t>
            </w:r>
            <w:r w:rsidR="00FA0388" w:rsidRPr="00FF7A3C">
              <w:rPr>
                <w:szCs w:val="26"/>
              </w:rPr>
              <w:t>V</w:t>
            </w:r>
            <w:r w:rsidRPr="00FF7A3C">
              <w:rPr>
                <w:szCs w:val="26"/>
              </w:rPr>
              <w:t>eiklos planą</w:t>
            </w:r>
            <w:r w:rsidR="00FA0388" w:rsidRPr="00FF7A3C">
              <w:rPr>
                <w:szCs w:val="26"/>
              </w:rPr>
              <w:t>,</w:t>
            </w:r>
            <w:r w:rsidRPr="00FF7A3C">
              <w:rPr>
                <w:szCs w:val="26"/>
              </w:rPr>
              <w:t xml:space="preserve"> vardas, pavardė</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F74253" w:rsidP="00BB4B35">
            <w:pPr>
              <w:tabs>
                <w:tab w:val="left" w:pos="748"/>
              </w:tabs>
              <w:jc w:val="both"/>
              <w:rPr>
                <w:szCs w:val="26"/>
              </w:rPr>
            </w:pPr>
            <w:r w:rsidRPr="00FF7A3C">
              <w:rPr>
                <w:szCs w:val="26"/>
              </w:rPr>
              <w:t>Hubertas Valbasas</w:t>
            </w:r>
          </w:p>
        </w:tc>
      </w:tr>
      <w:tr w:rsidR="00F74253" w:rsidRPr="00E6712E" w:rsidTr="001216BB">
        <w:trPr>
          <w:trHeight w:val="290"/>
        </w:trPr>
        <w:tc>
          <w:tcPr>
            <w:tcW w:w="1531" w:type="dxa"/>
            <w:vMerge w:val="restart"/>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Telefonas</w:t>
            </w:r>
          </w:p>
        </w:tc>
        <w:tc>
          <w:tcPr>
            <w:tcW w:w="2691" w:type="dxa"/>
            <w:vMerge w:val="restart"/>
            <w:tcBorders>
              <w:top w:val="single" w:sz="4" w:space="0" w:color="auto"/>
              <w:left w:val="single" w:sz="4" w:space="0" w:color="auto"/>
              <w:bottom w:val="single" w:sz="4" w:space="0" w:color="auto"/>
              <w:right w:val="single" w:sz="4" w:space="0" w:color="auto"/>
            </w:tcBorders>
          </w:tcPr>
          <w:p w:rsidR="00A56496" w:rsidRPr="00FF7A3C" w:rsidRDefault="00A56496" w:rsidP="00FA0388">
            <w:pPr>
              <w:tabs>
                <w:tab w:val="left" w:pos="748"/>
              </w:tabs>
              <w:rPr>
                <w:szCs w:val="26"/>
              </w:rPr>
            </w:pPr>
            <w:r w:rsidRPr="00FF7A3C">
              <w:rPr>
                <w:szCs w:val="26"/>
              </w:rPr>
              <w:t>(8 4</w:t>
            </w:r>
            <w:r w:rsidR="00F74253" w:rsidRPr="00FF7A3C">
              <w:rPr>
                <w:szCs w:val="26"/>
              </w:rPr>
              <w:t>4</w:t>
            </w:r>
            <w:r w:rsidRPr="00FF7A3C">
              <w:rPr>
                <w:szCs w:val="26"/>
              </w:rPr>
              <w:t xml:space="preserve">0) </w:t>
            </w:r>
            <w:r w:rsidR="00F74253" w:rsidRPr="00FF7A3C">
              <w:rPr>
                <w:szCs w:val="26"/>
              </w:rPr>
              <w:t>73</w:t>
            </w:r>
            <w:r w:rsidR="00FA0388" w:rsidRPr="00FF7A3C">
              <w:rPr>
                <w:szCs w:val="26"/>
              </w:rPr>
              <w:t xml:space="preserve"> </w:t>
            </w:r>
            <w:r w:rsidR="00F74253" w:rsidRPr="00FF7A3C">
              <w:rPr>
                <w:szCs w:val="26"/>
              </w:rPr>
              <w:t>001</w:t>
            </w: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Pareigos</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F74253" w:rsidP="00BB4B35">
            <w:pPr>
              <w:tabs>
                <w:tab w:val="left" w:pos="748"/>
              </w:tabs>
              <w:jc w:val="both"/>
              <w:rPr>
                <w:szCs w:val="26"/>
              </w:rPr>
            </w:pPr>
            <w:r w:rsidRPr="00FF7A3C">
              <w:rPr>
                <w:szCs w:val="26"/>
              </w:rPr>
              <w:t>Direktorius</w:t>
            </w:r>
          </w:p>
        </w:tc>
      </w:tr>
      <w:tr w:rsidR="00F74253" w:rsidRPr="00E6712E" w:rsidTr="001216BB">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A56496" w:rsidRPr="00FF7A3C" w:rsidRDefault="00A56496" w:rsidP="00BB4B35">
            <w:pPr>
              <w:tabs>
                <w:tab w:val="left" w:pos="748"/>
              </w:tabs>
              <w:jc w:val="both"/>
              <w:rPr>
                <w:szCs w:val="26"/>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A56496" w:rsidRPr="00FF7A3C" w:rsidRDefault="00A56496" w:rsidP="00FA0388">
            <w:pPr>
              <w:tabs>
                <w:tab w:val="left" w:pos="748"/>
              </w:tabs>
              <w:rPr>
                <w:szCs w:val="26"/>
              </w:rPr>
            </w:pP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Telefono numeris</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F74253" w:rsidP="00BB4B35">
            <w:pPr>
              <w:tabs>
                <w:tab w:val="left" w:pos="748"/>
              </w:tabs>
              <w:jc w:val="both"/>
              <w:rPr>
                <w:szCs w:val="26"/>
              </w:rPr>
            </w:pPr>
            <w:r w:rsidRPr="00FF7A3C">
              <w:rPr>
                <w:szCs w:val="26"/>
              </w:rPr>
              <w:t>8 601 31</w:t>
            </w:r>
            <w:r w:rsidR="001216BB">
              <w:rPr>
                <w:szCs w:val="26"/>
              </w:rPr>
              <w:t xml:space="preserve"> </w:t>
            </w:r>
            <w:r w:rsidRPr="00FF7A3C">
              <w:rPr>
                <w:szCs w:val="26"/>
              </w:rPr>
              <w:t>211</w:t>
            </w:r>
          </w:p>
        </w:tc>
      </w:tr>
      <w:tr w:rsidR="00F74253" w:rsidRPr="00E6712E" w:rsidTr="001216BB">
        <w:trPr>
          <w:trHeight w:val="399"/>
        </w:trPr>
        <w:tc>
          <w:tcPr>
            <w:tcW w:w="1531"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El. paštas</w:t>
            </w:r>
          </w:p>
        </w:tc>
        <w:tc>
          <w:tcPr>
            <w:tcW w:w="2691" w:type="dxa"/>
            <w:tcBorders>
              <w:top w:val="single" w:sz="4" w:space="0" w:color="auto"/>
              <w:left w:val="single" w:sz="4" w:space="0" w:color="auto"/>
              <w:bottom w:val="single" w:sz="4" w:space="0" w:color="auto"/>
              <w:right w:val="single" w:sz="4" w:space="0" w:color="auto"/>
            </w:tcBorders>
          </w:tcPr>
          <w:p w:rsidR="00A56496" w:rsidRPr="00FF7A3C" w:rsidRDefault="00F74253" w:rsidP="00FA0388">
            <w:pPr>
              <w:tabs>
                <w:tab w:val="left" w:pos="748"/>
              </w:tabs>
              <w:rPr>
                <w:szCs w:val="26"/>
              </w:rPr>
            </w:pPr>
            <w:r w:rsidRPr="00FF7A3C">
              <w:rPr>
                <w:szCs w:val="26"/>
              </w:rPr>
              <w:t>info@skuodovandenys.lt</w:t>
            </w:r>
          </w:p>
        </w:tc>
        <w:tc>
          <w:tcPr>
            <w:tcW w:w="2194" w:type="dxa"/>
            <w:tcBorders>
              <w:top w:val="single" w:sz="4" w:space="0" w:color="auto"/>
              <w:left w:val="single" w:sz="4" w:space="0" w:color="auto"/>
              <w:bottom w:val="single" w:sz="4" w:space="0" w:color="auto"/>
              <w:right w:val="single" w:sz="4" w:space="0" w:color="auto"/>
            </w:tcBorders>
          </w:tcPr>
          <w:p w:rsidR="00A56496" w:rsidRPr="00FF7A3C" w:rsidRDefault="00A56496" w:rsidP="00BB4B35">
            <w:pPr>
              <w:tabs>
                <w:tab w:val="left" w:pos="748"/>
              </w:tabs>
              <w:jc w:val="both"/>
              <w:rPr>
                <w:szCs w:val="26"/>
              </w:rPr>
            </w:pPr>
            <w:r w:rsidRPr="00FF7A3C">
              <w:rPr>
                <w:szCs w:val="26"/>
              </w:rPr>
              <w:t>El. paštas</w:t>
            </w:r>
          </w:p>
        </w:tc>
        <w:tc>
          <w:tcPr>
            <w:tcW w:w="3326" w:type="dxa"/>
            <w:tcBorders>
              <w:top w:val="single" w:sz="4" w:space="0" w:color="auto"/>
              <w:left w:val="single" w:sz="4" w:space="0" w:color="auto"/>
              <w:bottom w:val="single" w:sz="4" w:space="0" w:color="auto"/>
              <w:right w:val="single" w:sz="4" w:space="0" w:color="auto"/>
            </w:tcBorders>
          </w:tcPr>
          <w:p w:rsidR="00A56496" w:rsidRPr="00FF7A3C" w:rsidRDefault="00F74253" w:rsidP="00BB4B35">
            <w:pPr>
              <w:tabs>
                <w:tab w:val="left" w:pos="748"/>
              </w:tabs>
              <w:jc w:val="both"/>
              <w:rPr>
                <w:szCs w:val="26"/>
              </w:rPr>
            </w:pPr>
            <w:r w:rsidRPr="00FF7A3C">
              <w:rPr>
                <w:szCs w:val="26"/>
              </w:rPr>
              <w:t>direktorius@skuodovandenys.lt</w:t>
            </w:r>
          </w:p>
        </w:tc>
      </w:tr>
      <w:tr w:rsidR="00FA0388" w:rsidRPr="00E6712E" w:rsidTr="001216BB">
        <w:trPr>
          <w:trHeight w:val="399"/>
        </w:trPr>
        <w:tc>
          <w:tcPr>
            <w:tcW w:w="4222" w:type="dxa"/>
            <w:gridSpan w:val="2"/>
            <w:tcBorders>
              <w:top w:val="single" w:sz="4" w:space="0" w:color="auto"/>
              <w:left w:val="single" w:sz="4" w:space="0" w:color="auto"/>
              <w:bottom w:val="single" w:sz="4" w:space="0" w:color="auto"/>
              <w:right w:val="single" w:sz="4" w:space="0" w:color="auto"/>
            </w:tcBorders>
          </w:tcPr>
          <w:p w:rsidR="00FA0388" w:rsidRPr="00FF7A3C" w:rsidRDefault="00FA0388" w:rsidP="00FA0388">
            <w:pPr>
              <w:tabs>
                <w:tab w:val="left" w:pos="748"/>
              </w:tabs>
              <w:rPr>
                <w:szCs w:val="26"/>
              </w:rPr>
            </w:pPr>
            <w:r w:rsidRPr="00FF7A3C">
              <w:rPr>
                <w:szCs w:val="26"/>
              </w:rPr>
              <w:t>Veiklos plano parengimo data</w:t>
            </w:r>
          </w:p>
        </w:tc>
        <w:tc>
          <w:tcPr>
            <w:tcW w:w="5520" w:type="dxa"/>
            <w:gridSpan w:val="2"/>
            <w:tcBorders>
              <w:top w:val="single" w:sz="4" w:space="0" w:color="auto"/>
              <w:left w:val="single" w:sz="4" w:space="0" w:color="auto"/>
              <w:bottom w:val="single" w:sz="4" w:space="0" w:color="auto"/>
              <w:right w:val="single" w:sz="4" w:space="0" w:color="auto"/>
            </w:tcBorders>
          </w:tcPr>
          <w:p w:rsidR="00FA0388" w:rsidRPr="00FF7A3C" w:rsidRDefault="00FA0388" w:rsidP="00BB4B35">
            <w:pPr>
              <w:tabs>
                <w:tab w:val="left" w:pos="748"/>
              </w:tabs>
              <w:jc w:val="both"/>
              <w:rPr>
                <w:szCs w:val="26"/>
              </w:rPr>
            </w:pPr>
            <w:r w:rsidRPr="00FF7A3C">
              <w:rPr>
                <w:szCs w:val="26"/>
              </w:rPr>
              <w:t>201</w:t>
            </w:r>
            <w:r w:rsidR="00220ED4">
              <w:rPr>
                <w:szCs w:val="26"/>
              </w:rPr>
              <w:t>9</w:t>
            </w:r>
            <w:r w:rsidRPr="00FF7A3C">
              <w:rPr>
                <w:szCs w:val="26"/>
              </w:rPr>
              <w:t>-</w:t>
            </w:r>
            <w:r w:rsidR="00F74253" w:rsidRPr="00FF7A3C">
              <w:rPr>
                <w:szCs w:val="26"/>
              </w:rPr>
              <w:t>0</w:t>
            </w:r>
            <w:r w:rsidR="00220ED4">
              <w:rPr>
                <w:szCs w:val="26"/>
              </w:rPr>
              <w:t>9</w:t>
            </w:r>
            <w:r w:rsidRPr="00FF7A3C">
              <w:rPr>
                <w:szCs w:val="26"/>
              </w:rPr>
              <w:t>-</w:t>
            </w:r>
            <w:r w:rsidR="00220ED4">
              <w:rPr>
                <w:szCs w:val="26"/>
              </w:rPr>
              <w:t>19</w:t>
            </w:r>
          </w:p>
        </w:tc>
      </w:tr>
    </w:tbl>
    <w:p w:rsidR="00BA3ABB" w:rsidRDefault="00BA3ABB" w:rsidP="00BA3ABB">
      <w:pPr>
        <w:tabs>
          <w:tab w:val="left" w:pos="748"/>
        </w:tabs>
        <w:rPr>
          <w:sz w:val="26"/>
          <w:szCs w:val="26"/>
        </w:rPr>
      </w:pPr>
    </w:p>
    <w:p w:rsidR="00BA3ABB" w:rsidRDefault="00BA3ABB" w:rsidP="00BA3ABB">
      <w:pPr>
        <w:tabs>
          <w:tab w:val="left" w:pos="748"/>
        </w:tabs>
        <w:rPr>
          <w:sz w:val="26"/>
          <w:szCs w:val="26"/>
        </w:rPr>
      </w:pPr>
    </w:p>
    <w:p w:rsidR="00BA3ABB" w:rsidRDefault="00423C87" w:rsidP="00423C87">
      <w:pPr>
        <w:tabs>
          <w:tab w:val="left" w:pos="0"/>
        </w:tabs>
        <w:jc w:val="center"/>
        <w:rPr>
          <w:sz w:val="26"/>
          <w:szCs w:val="26"/>
        </w:rPr>
      </w:pPr>
      <w:bookmarkStart w:id="0" w:name="_GoBack"/>
      <w:r>
        <w:rPr>
          <w:sz w:val="26"/>
          <w:szCs w:val="26"/>
        </w:rPr>
        <w:t>_______________________________</w:t>
      </w:r>
    </w:p>
    <w:p w:rsidR="0033531C" w:rsidRDefault="0033531C" w:rsidP="00423C87">
      <w:pPr>
        <w:tabs>
          <w:tab w:val="left" w:pos="0"/>
        </w:tabs>
        <w:jc w:val="center"/>
        <w:rPr>
          <w:sz w:val="26"/>
          <w:szCs w:val="26"/>
        </w:rPr>
      </w:pPr>
    </w:p>
    <w:bookmarkEnd w:id="0"/>
    <w:p w:rsidR="0033531C" w:rsidRDefault="0033531C" w:rsidP="00423C87">
      <w:pPr>
        <w:tabs>
          <w:tab w:val="left" w:pos="0"/>
        </w:tabs>
        <w:jc w:val="center"/>
        <w:rPr>
          <w:sz w:val="26"/>
          <w:szCs w:val="26"/>
        </w:rPr>
      </w:pPr>
    </w:p>
    <w:p w:rsidR="0033531C" w:rsidRDefault="0033531C" w:rsidP="00423C87">
      <w:pPr>
        <w:tabs>
          <w:tab w:val="left" w:pos="0"/>
        </w:tabs>
        <w:jc w:val="center"/>
        <w:rPr>
          <w:sz w:val="26"/>
          <w:szCs w:val="26"/>
        </w:rPr>
      </w:pPr>
    </w:p>
    <w:p w:rsidR="0033531C" w:rsidRDefault="0033531C" w:rsidP="00423C87">
      <w:pPr>
        <w:tabs>
          <w:tab w:val="left" w:pos="0"/>
        </w:tabs>
        <w:jc w:val="center"/>
        <w:rPr>
          <w:sz w:val="26"/>
          <w:szCs w:val="26"/>
        </w:rPr>
      </w:pPr>
    </w:p>
    <w:p w:rsidR="00C11729" w:rsidRDefault="00C11729" w:rsidP="00423C87">
      <w:pPr>
        <w:tabs>
          <w:tab w:val="left" w:pos="0"/>
        </w:tabs>
        <w:jc w:val="center"/>
        <w:rPr>
          <w:sz w:val="26"/>
          <w:szCs w:val="26"/>
        </w:rPr>
      </w:pPr>
    </w:p>
    <w:p w:rsidR="0033531C" w:rsidRDefault="0033531C" w:rsidP="00423C87">
      <w:pPr>
        <w:tabs>
          <w:tab w:val="left" w:pos="0"/>
        </w:tabs>
        <w:jc w:val="center"/>
        <w:rPr>
          <w:sz w:val="26"/>
          <w:szCs w:val="26"/>
        </w:rPr>
      </w:pPr>
    </w:p>
    <w:p w:rsidR="00EE35E2" w:rsidRDefault="00EE35E2" w:rsidP="00423C87">
      <w:pPr>
        <w:tabs>
          <w:tab w:val="left" w:pos="0"/>
        </w:tabs>
        <w:jc w:val="center"/>
        <w:rPr>
          <w:sz w:val="26"/>
          <w:szCs w:val="26"/>
        </w:rPr>
      </w:pPr>
    </w:p>
    <w:p w:rsidR="0033531C" w:rsidRPr="0033531C" w:rsidRDefault="0033531C" w:rsidP="0033531C">
      <w:pPr>
        <w:tabs>
          <w:tab w:val="left" w:pos="0"/>
        </w:tabs>
      </w:pPr>
      <w:r w:rsidRPr="0033531C">
        <w:t>Rasa Andriekienė</w:t>
      </w:r>
      <w:r>
        <w:t>, (8 440)  45 590</w:t>
      </w:r>
    </w:p>
    <w:sectPr w:rsidR="0033531C" w:rsidRPr="0033531C" w:rsidSect="00946642">
      <w:headerReference w:type="even" r:id="rId8"/>
      <w:headerReference w:type="default" r:id="rId9"/>
      <w:footerReference w:type="default" r:id="rId10"/>
      <w:headerReference w:type="first" r:id="rId11"/>
      <w:footerReference w:type="first" r:id="rId12"/>
      <w:type w:val="continuous"/>
      <w:pgSz w:w="11907" w:h="16840" w:code="9"/>
      <w:pgMar w:top="1134" w:right="567" w:bottom="1134" w:left="1701" w:header="567"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038" w:rsidRDefault="00310038">
      <w:pPr>
        <w:rPr>
          <w:lang w:val="en-GB"/>
        </w:rPr>
      </w:pPr>
      <w:r>
        <w:rPr>
          <w:lang w:val="en-GB"/>
        </w:rPr>
        <w:separator/>
      </w:r>
    </w:p>
  </w:endnote>
  <w:endnote w:type="continuationSeparator" w:id="0">
    <w:p w:rsidR="00310038" w:rsidRDefault="00310038">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49" w:rsidRDefault="00883249">
    <w:pPr>
      <w:tabs>
        <w:tab w:val="center" w:pos="4320"/>
        <w:tab w:val="right" w:pos="8640"/>
      </w:tabs>
      <w:jc w:val="both"/>
      <w:rPr>
        <w:rFonts w:ascii="TimesLT" w:hAnsi="TimesLT" w:cs="TimesLT"/>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49" w:rsidRDefault="00883249">
    <w:pPr>
      <w:tabs>
        <w:tab w:val="center" w:pos="4320"/>
        <w:tab w:val="right" w:pos="8640"/>
      </w:tabs>
      <w:jc w:val="both"/>
      <w:rPr>
        <w:rFonts w:ascii="TimesLT" w:hAnsi="TimesLT" w:cs="TimesLT"/>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038" w:rsidRDefault="00310038">
      <w:pPr>
        <w:rPr>
          <w:lang w:val="en-GB"/>
        </w:rPr>
      </w:pPr>
      <w:r>
        <w:rPr>
          <w:lang w:val="en-GB"/>
        </w:rPr>
        <w:separator/>
      </w:r>
    </w:p>
  </w:footnote>
  <w:footnote w:type="continuationSeparator" w:id="0">
    <w:p w:rsidR="00310038" w:rsidRDefault="00310038">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49" w:rsidRDefault="00883249" w:rsidP="004F0A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83249" w:rsidRDefault="008832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49" w:rsidRDefault="00883249" w:rsidP="004F0A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351F">
      <w:rPr>
        <w:rStyle w:val="Puslapionumeris"/>
        <w:noProof/>
      </w:rPr>
      <w:t>10</w:t>
    </w:r>
    <w:r>
      <w:rPr>
        <w:rStyle w:val="Puslapionumeris"/>
      </w:rPr>
      <w:fldChar w:fldCharType="end"/>
    </w:r>
  </w:p>
  <w:p w:rsidR="00883249" w:rsidRDefault="00883249">
    <w:pPr>
      <w:tabs>
        <w:tab w:val="center" w:pos="4320"/>
        <w:tab w:val="right" w:pos="8640"/>
      </w:tabs>
      <w:jc w:val="center"/>
      <w:rPr>
        <w:rFonts w:ascii="TimesLT" w:hAnsi="TimesLT" w:cs="Times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49" w:rsidRDefault="00883249">
    <w:pPr>
      <w:tabs>
        <w:tab w:val="center" w:pos="4320"/>
        <w:tab w:val="right" w:pos="8640"/>
      </w:tabs>
      <w:jc w:val="both"/>
      <w:rPr>
        <w:rFonts w:ascii="TimesLT" w:hAnsi="TimesLT" w:cs="TimesL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46B"/>
    <w:multiLevelType w:val="hybridMultilevel"/>
    <w:tmpl w:val="234C6D2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C72F4E"/>
    <w:multiLevelType w:val="hybridMultilevel"/>
    <w:tmpl w:val="EF588EDE"/>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671670"/>
    <w:multiLevelType w:val="hybridMultilevel"/>
    <w:tmpl w:val="10C24E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85542C"/>
    <w:multiLevelType w:val="hybridMultilevel"/>
    <w:tmpl w:val="A2DE960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695214"/>
    <w:multiLevelType w:val="hybridMultilevel"/>
    <w:tmpl w:val="288028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90244F"/>
    <w:multiLevelType w:val="multilevel"/>
    <w:tmpl w:val="913AC5E2"/>
    <w:lvl w:ilvl="0">
      <w:start w:val="1"/>
      <w:numFmt w:val="decimal"/>
      <w:lvlText w:val="%1."/>
      <w:lvlJc w:val="left"/>
      <w:pPr>
        <w:ind w:left="3621"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F92175"/>
    <w:multiLevelType w:val="hybridMultilevel"/>
    <w:tmpl w:val="1C16EC70"/>
    <w:lvl w:ilvl="0" w:tplc="120CD5E4">
      <w:start w:val="1"/>
      <w:numFmt w:val="decimal"/>
      <w:lvlText w:val="%1."/>
      <w:lvlJc w:val="left"/>
      <w:pPr>
        <w:ind w:left="360" w:hanging="360"/>
      </w:pPr>
      <w:rPr>
        <w:rFonts w:cs="Times New Roman"/>
        <w:i/>
        <w:i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BE87833"/>
    <w:multiLevelType w:val="hybridMultilevel"/>
    <w:tmpl w:val="1F7C3D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C0543D"/>
    <w:multiLevelType w:val="multilevel"/>
    <w:tmpl w:val="9EE091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2E7BC0"/>
    <w:multiLevelType w:val="multilevel"/>
    <w:tmpl w:val="913AC5E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146A0E"/>
    <w:multiLevelType w:val="hybridMultilevel"/>
    <w:tmpl w:val="6ABADBF4"/>
    <w:lvl w:ilvl="0" w:tplc="F09C554A">
      <w:numFmt w:val="bullet"/>
      <w:lvlText w:val="-"/>
      <w:lvlJc w:val="left"/>
      <w:pPr>
        <w:tabs>
          <w:tab w:val="num" w:pos="1211"/>
        </w:tabs>
        <w:ind w:left="1211" w:hanging="360"/>
      </w:pPr>
      <w:rPr>
        <w:rFonts w:ascii="Times New Roman" w:eastAsia="Times New Roman" w:hAnsi="Times New Roman" w:hint="default"/>
      </w:rPr>
    </w:lvl>
    <w:lvl w:ilvl="1" w:tplc="04270003">
      <w:start w:val="1"/>
      <w:numFmt w:val="bullet"/>
      <w:lvlText w:val="o"/>
      <w:lvlJc w:val="left"/>
      <w:pPr>
        <w:tabs>
          <w:tab w:val="num" w:pos="1931"/>
        </w:tabs>
        <w:ind w:left="1931" w:hanging="360"/>
      </w:pPr>
      <w:rPr>
        <w:rFonts w:ascii="Courier New" w:hAnsi="Courier New" w:hint="default"/>
      </w:rPr>
    </w:lvl>
    <w:lvl w:ilvl="2" w:tplc="04270005">
      <w:start w:val="1"/>
      <w:numFmt w:val="bullet"/>
      <w:lvlText w:val=""/>
      <w:lvlJc w:val="left"/>
      <w:pPr>
        <w:tabs>
          <w:tab w:val="num" w:pos="2651"/>
        </w:tabs>
        <w:ind w:left="2651" w:hanging="360"/>
      </w:pPr>
      <w:rPr>
        <w:rFonts w:ascii="Wingdings" w:hAnsi="Wingdings" w:hint="default"/>
      </w:rPr>
    </w:lvl>
    <w:lvl w:ilvl="3" w:tplc="04270001">
      <w:start w:val="1"/>
      <w:numFmt w:val="bullet"/>
      <w:lvlText w:val=""/>
      <w:lvlJc w:val="left"/>
      <w:pPr>
        <w:tabs>
          <w:tab w:val="num" w:pos="3371"/>
        </w:tabs>
        <w:ind w:left="3371" w:hanging="360"/>
      </w:pPr>
      <w:rPr>
        <w:rFonts w:ascii="Symbol" w:hAnsi="Symbol" w:hint="default"/>
      </w:rPr>
    </w:lvl>
    <w:lvl w:ilvl="4" w:tplc="04270003">
      <w:start w:val="1"/>
      <w:numFmt w:val="bullet"/>
      <w:lvlText w:val="o"/>
      <w:lvlJc w:val="left"/>
      <w:pPr>
        <w:tabs>
          <w:tab w:val="num" w:pos="4091"/>
        </w:tabs>
        <w:ind w:left="4091" w:hanging="360"/>
      </w:pPr>
      <w:rPr>
        <w:rFonts w:ascii="Courier New" w:hAnsi="Courier New" w:hint="default"/>
      </w:rPr>
    </w:lvl>
    <w:lvl w:ilvl="5" w:tplc="04270005">
      <w:start w:val="1"/>
      <w:numFmt w:val="bullet"/>
      <w:lvlText w:val=""/>
      <w:lvlJc w:val="left"/>
      <w:pPr>
        <w:tabs>
          <w:tab w:val="num" w:pos="4811"/>
        </w:tabs>
        <w:ind w:left="4811" w:hanging="360"/>
      </w:pPr>
      <w:rPr>
        <w:rFonts w:ascii="Wingdings" w:hAnsi="Wingdings" w:hint="default"/>
      </w:rPr>
    </w:lvl>
    <w:lvl w:ilvl="6" w:tplc="04270001">
      <w:start w:val="1"/>
      <w:numFmt w:val="bullet"/>
      <w:lvlText w:val=""/>
      <w:lvlJc w:val="left"/>
      <w:pPr>
        <w:tabs>
          <w:tab w:val="num" w:pos="5531"/>
        </w:tabs>
        <w:ind w:left="5531" w:hanging="360"/>
      </w:pPr>
      <w:rPr>
        <w:rFonts w:ascii="Symbol" w:hAnsi="Symbol" w:hint="default"/>
      </w:rPr>
    </w:lvl>
    <w:lvl w:ilvl="7" w:tplc="04270003">
      <w:start w:val="1"/>
      <w:numFmt w:val="bullet"/>
      <w:lvlText w:val="o"/>
      <w:lvlJc w:val="left"/>
      <w:pPr>
        <w:tabs>
          <w:tab w:val="num" w:pos="6251"/>
        </w:tabs>
        <w:ind w:left="6251" w:hanging="360"/>
      </w:pPr>
      <w:rPr>
        <w:rFonts w:ascii="Courier New" w:hAnsi="Courier New" w:hint="default"/>
      </w:rPr>
    </w:lvl>
    <w:lvl w:ilvl="8" w:tplc="04270005">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66231A42"/>
    <w:multiLevelType w:val="hybridMultilevel"/>
    <w:tmpl w:val="2A7E793C"/>
    <w:lvl w:ilvl="0" w:tplc="CC682B64">
      <w:numFmt w:val="bullet"/>
      <w:lvlText w:val="-"/>
      <w:lvlJc w:val="left"/>
      <w:pPr>
        <w:tabs>
          <w:tab w:val="num" w:pos="1335"/>
        </w:tabs>
        <w:ind w:left="1335" w:hanging="360"/>
      </w:pPr>
      <w:rPr>
        <w:rFonts w:ascii="Times New Roman" w:eastAsia="Times New Roman" w:hAnsi="Times New Roman" w:hint="default"/>
        <w:b/>
      </w:rPr>
    </w:lvl>
    <w:lvl w:ilvl="1" w:tplc="04270003">
      <w:start w:val="1"/>
      <w:numFmt w:val="bullet"/>
      <w:lvlText w:val="o"/>
      <w:lvlJc w:val="left"/>
      <w:pPr>
        <w:tabs>
          <w:tab w:val="num" w:pos="2055"/>
        </w:tabs>
        <w:ind w:left="2055" w:hanging="360"/>
      </w:pPr>
      <w:rPr>
        <w:rFonts w:ascii="Courier New" w:hAnsi="Courier New" w:hint="default"/>
      </w:rPr>
    </w:lvl>
    <w:lvl w:ilvl="2" w:tplc="04270005">
      <w:start w:val="1"/>
      <w:numFmt w:val="bullet"/>
      <w:lvlText w:val=""/>
      <w:lvlJc w:val="left"/>
      <w:pPr>
        <w:tabs>
          <w:tab w:val="num" w:pos="2775"/>
        </w:tabs>
        <w:ind w:left="2775" w:hanging="360"/>
      </w:pPr>
      <w:rPr>
        <w:rFonts w:ascii="Wingdings" w:hAnsi="Wingdings" w:hint="default"/>
      </w:rPr>
    </w:lvl>
    <w:lvl w:ilvl="3" w:tplc="04270001">
      <w:start w:val="1"/>
      <w:numFmt w:val="bullet"/>
      <w:lvlText w:val=""/>
      <w:lvlJc w:val="left"/>
      <w:pPr>
        <w:tabs>
          <w:tab w:val="num" w:pos="3495"/>
        </w:tabs>
        <w:ind w:left="3495" w:hanging="360"/>
      </w:pPr>
      <w:rPr>
        <w:rFonts w:ascii="Symbol" w:hAnsi="Symbol" w:hint="default"/>
      </w:rPr>
    </w:lvl>
    <w:lvl w:ilvl="4" w:tplc="04270003">
      <w:start w:val="1"/>
      <w:numFmt w:val="bullet"/>
      <w:lvlText w:val="o"/>
      <w:lvlJc w:val="left"/>
      <w:pPr>
        <w:tabs>
          <w:tab w:val="num" w:pos="4215"/>
        </w:tabs>
        <w:ind w:left="4215" w:hanging="360"/>
      </w:pPr>
      <w:rPr>
        <w:rFonts w:ascii="Courier New" w:hAnsi="Courier New" w:hint="default"/>
      </w:rPr>
    </w:lvl>
    <w:lvl w:ilvl="5" w:tplc="04270005">
      <w:start w:val="1"/>
      <w:numFmt w:val="bullet"/>
      <w:lvlText w:val=""/>
      <w:lvlJc w:val="left"/>
      <w:pPr>
        <w:tabs>
          <w:tab w:val="num" w:pos="4935"/>
        </w:tabs>
        <w:ind w:left="4935" w:hanging="360"/>
      </w:pPr>
      <w:rPr>
        <w:rFonts w:ascii="Wingdings" w:hAnsi="Wingdings" w:hint="default"/>
      </w:rPr>
    </w:lvl>
    <w:lvl w:ilvl="6" w:tplc="04270001">
      <w:start w:val="1"/>
      <w:numFmt w:val="bullet"/>
      <w:lvlText w:val=""/>
      <w:lvlJc w:val="left"/>
      <w:pPr>
        <w:tabs>
          <w:tab w:val="num" w:pos="5655"/>
        </w:tabs>
        <w:ind w:left="5655" w:hanging="360"/>
      </w:pPr>
      <w:rPr>
        <w:rFonts w:ascii="Symbol" w:hAnsi="Symbol" w:hint="default"/>
      </w:rPr>
    </w:lvl>
    <w:lvl w:ilvl="7" w:tplc="04270003">
      <w:start w:val="1"/>
      <w:numFmt w:val="bullet"/>
      <w:lvlText w:val="o"/>
      <w:lvlJc w:val="left"/>
      <w:pPr>
        <w:tabs>
          <w:tab w:val="num" w:pos="6375"/>
        </w:tabs>
        <w:ind w:left="6375" w:hanging="360"/>
      </w:pPr>
      <w:rPr>
        <w:rFonts w:ascii="Courier New" w:hAnsi="Courier New" w:hint="default"/>
      </w:rPr>
    </w:lvl>
    <w:lvl w:ilvl="8" w:tplc="04270005">
      <w:start w:val="1"/>
      <w:numFmt w:val="bullet"/>
      <w:lvlText w:val=""/>
      <w:lvlJc w:val="left"/>
      <w:pPr>
        <w:tabs>
          <w:tab w:val="num" w:pos="7095"/>
        </w:tabs>
        <w:ind w:left="7095" w:hanging="360"/>
      </w:pPr>
      <w:rPr>
        <w:rFonts w:ascii="Wingdings" w:hAnsi="Wingdings" w:hint="default"/>
      </w:rPr>
    </w:lvl>
  </w:abstractNum>
  <w:abstractNum w:abstractNumId="12" w15:restartNumberingAfterBreak="0">
    <w:nsid w:val="78B87826"/>
    <w:multiLevelType w:val="hybridMultilevel"/>
    <w:tmpl w:val="3AFC32C4"/>
    <w:lvl w:ilvl="0" w:tplc="04270001">
      <w:start w:val="1"/>
      <w:numFmt w:val="bullet"/>
      <w:lvlText w:val=""/>
      <w:lvlJc w:val="left"/>
      <w:pPr>
        <w:tabs>
          <w:tab w:val="num" w:pos="720"/>
        </w:tabs>
        <w:ind w:left="720" w:hanging="360"/>
      </w:pPr>
      <w:rPr>
        <w:rFonts w:ascii="Symbol" w:hAnsi="Symbol" w:hint="default"/>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7"/>
  </w:num>
  <w:num w:numId="7">
    <w:abstractNumId w:val="5"/>
  </w:num>
  <w:num w:numId="8">
    <w:abstractNumId w:val="1"/>
  </w:num>
  <w:num w:numId="9">
    <w:abstractNumId w:val="3"/>
  </w:num>
  <w:num w:numId="10">
    <w:abstractNumId w:val="0"/>
  </w:num>
  <w:num w:numId="11">
    <w:abstractNumId w:val="4"/>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87"/>
  <w:drawingGridVerticalSpacing w:val="12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C9"/>
    <w:rsid w:val="00005F5F"/>
    <w:rsid w:val="000079FE"/>
    <w:rsid w:val="000109C4"/>
    <w:rsid w:val="00014333"/>
    <w:rsid w:val="00014BF6"/>
    <w:rsid w:val="00016236"/>
    <w:rsid w:val="00024B4C"/>
    <w:rsid w:val="00027B8B"/>
    <w:rsid w:val="0003069C"/>
    <w:rsid w:val="00046361"/>
    <w:rsid w:val="00051B6C"/>
    <w:rsid w:val="00052B23"/>
    <w:rsid w:val="00052BC2"/>
    <w:rsid w:val="0005343E"/>
    <w:rsid w:val="00057A76"/>
    <w:rsid w:val="0006622B"/>
    <w:rsid w:val="000860D5"/>
    <w:rsid w:val="0009364C"/>
    <w:rsid w:val="00097027"/>
    <w:rsid w:val="0009707C"/>
    <w:rsid w:val="00097719"/>
    <w:rsid w:val="000A42B8"/>
    <w:rsid w:val="000A7159"/>
    <w:rsid w:val="000A7FF7"/>
    <w:rsid w:val="000B0BF7"/>
    <w:rsid w:val="000B2CFD"/>
    <w:rsid w:val="000C01D5"/>
    <w:rsid w:val="000C0E6E"/>
    <w:rsid w:val="000C2A04"/>
    <w:rsid w:val="000C3F85"/>
    <w:rsid w:val="000C48A3"/>
    <w:rsid w:val="000C6BCB"/>
    <w:rsid w:val="000D5647"/>
    <w:rsid w:val="000E06D6"/>
    <w:rsid w:val="000E1FF2"/>
    <w:rsid w:val="000E4DC7"/>
    <w:rsid w:val="000F18C4"/>
    <w:rsid w:val="000F6F2C"/>
    <w:rsid w:val="0010184C"/>
    <w:rsid w:val="001018AE"/>
    <w:rsid w:val="001019AD"/>
    <w:rsid w:val="00105543"/>
    <w:rsid w:val="00115912"/>
    <w:rsid w:val="00116F04"/>
    <w:rsid w:val="001205A6"/>
    <w:rsid w:val="001216BB"/>
    <w:rsid w:val="00122C66"/>
    <w:rsid w:val="0012756D"/>
    <w:rsid w:val="00133540"/>
    <w:rsid w:val="00133C0A"/>
    <w:rsid w:val="00134382"/>
    <w:rsid w:val="00136375"/>
    <w:rsid w:val="00145B46"/>
    <w:rsid w:val="001525C4"/>
    <w:rsid w:val="00152B5D"/>
    <w:rsid w:val="001558AB"/>
    <w:rsid w:val="001611EE"/>
    <w:rsid w:val="00161C66"/>
    <w:rsid w:val="00164745"/>
    <w:rsid w:val="00166FA1"/>
    <w:rsid w:val="00172557"/>
    <w:rsid w:val="00174B89"/>
    <w:rsid w:val="0017700B"/>
    <w:rsid w:val="00180933"/>
    <w:rsid w:val="00180BA0"/>
    <w:rsid w:val="00182C92"/>
    <w:rsid w:val="001842FF"/>
    <w:rsid w:val="00185232"/>
    <w:rsid w:val="00190546"/>
    <w:rsid w:val="001A72B5"/>
    <w:rsid w:val="001C4004"/>
    <w:rsid w:val="001C58D2"/>
    <w:rsid w:val="001D2B7E"/>
    <w:rsid w:val="001D52A9"/>
    <w:rsid w:val="001D718C"/>
    <w:rsid w:val="001E59D7"/>
    <w:rsid w:val="001E75BE"/>
    <w:rsid w:val="001F01B2"/>
    <w:rsid w:val="001F3DF8"/>
    <w:rsid w:val="001F4AE1"/>
    <w:rsid w:val="00201140"/>
    <w:rsid w:val="0020251E"/>
    <w:rsid w:val="00203771"/>
    <w:rsid w:val="0020702C"/>
    <w:rsid w:val="002100B9"/>
    <w:rsid w:val="002113A2"/>
    <w:rsid w:val="002165B6"/>
    <w:rsid w:val="00220ED4"/>
    <w:rsid w:val="00221C20"/>
    <w:rsid w:val="00221EE0"/>
    <w:rsid w:val="00222B80"/>
    <w:rsid w:val="0022784D"/>
    <w:rsid w:val="00230A28"/>
    <w:rsid w:val="00232141"/>
    <w:rsid w:val="0023409E"/>
    <w:rsid w:val="002343E1"/>
    <w:rsid w:val="002435F3"/>
    <w:rsid w:val="00244FFD"/>
    <w:rsid w:val="002552B5"/>
    <w:rsid w:val="00260744"/>
    <w:rsid w:val="00263105"/>
    <w:rsid w:val="00272E9A"/>
    <w:rsid w:val="00274A1C"/>
    <w:rsid w:val="00276205"/>
    <w:rsid w:val="00285A89"/>
    <w:rsid w:val="00286502"/>
    <w:rsid w:val="00290824"/>
    <w:rsid w:val="00290E58"/>
    <w:rsid w:val="0029129C"/>
    <w:rsid w:val="0029203B"/>
    <w:rsid w:val="00293BD4"/>
    <w:rsid w:val="0029641D"/>
    <w:rsid w:val="002A11A0"/>
    <w:rsid w:val="002A5958"/>
    <w:rsid w:val="002A7C2D"/>
    <w:rsid w:val="002B3A38"/>
    <w:rsid w:val="002B46C2"/>
    <w:rsid w:val="002C5F59"/>
    <w:rsid w:val="002D5747"/>
    <w:rsid w:val="002E504C"/>
    <w:rsid w:val="002E6717"/>
    <w:rsid w:val="002E6734"/>
    <w:rsid w:val="002F3574"/>
    <w:rsid w:val="002F6881"/>
    <w:rsid w:val="00301FE1"/>
    <w:rsid w:val="00303182"/>
    <w:rsid w:val="00310038"/>
    <w:rsid w:val="003153B2"/>
    <w:rsid w:val="003157EA"/>
    <w:rsid w:val="00316322"/>
    <w:rsid w:val="003164B9"/>
    <w:rsid w:val="00316D2E"/>
    <w:rsid w:val="0031734F"/>
    <w:rsid w:val="0032566F"/>
    <w:rsid w:val="00331D12"/>
    <w:rsid w:val="0033442D"/>
    <w:rsid w:val="0033531C"/>
    <w:rsid w:val="00336BAE"/>
    <w:rsid w:val="0034103C"/>
    <w:rsid w:val="00343961"/>
    <w:rsid w:val="00350EF5"/>
    <w:rsid w:val="00352E60"/>
    <w:rsid w:val="00366E9A"/>
    <w:rsid w:val="003728CA"/>
    <w:rsid w:val="00377ECB"/>
    <w:rsid w:val="00387FFE"/>
    <w:rsid w:val="003955BD"/>
    <w:rsid w:val="00395FC9"/>
    <w:rsid w:val="003961BB"/>
    <w:rsid w:val="00396A3A"/>
    <w:rsid w:val="003A008F"/>
    <w:rsid w:val="003A0294"/>
    <w:rsid w:val="003A4D03"/>
    <w:rsid w:val="003A59CA"/>
    <w:rsid w:val="003A7433"/>
    <w:rsid w:val="003B074D"/>
    <w:rsid w:val="003C00ED"/>
    <w:rsid w:val="003C0A35"/>
    <w:rsid w:val="003C19F1"/>
    <w:rsid w:val="003C729A"/>
    <w:rsid w:val="003D0565"/>
    <w:rsid w:val="003D0605"/>
    <w:rsid w:val="003E5EEE"/>
    <w:rsid w:val="003F2599"/>
    <w:rsid w:val="003F3F8E"/>
    <w:rsid w:val="003F4A37"/>
    <w:rsid w:val="00401800"/>
    <w:rsid w:val="004022A3"/>
    <w:rsid w:val="00403857"/>
    <w:rsid w:val="00406321"/>
    <w:rsid w:val="00413F42"/>
    <w:rsid w:val="004160C5"/>
    <w:rsid w:val="00423C87"/>
    <w:rsid w:val="00424383"/>
    <w:rsid w:val="00432C36"/>
    <w:rsid w:val="00433D07"/>
    <w:rsid w:val="00435FE1"/>
    <w:rsid w:val="00437271"/>
    <w:rsid w:val="00441551"/>
    <w:rsid w:val="00446712"/>
    <w:rsid w:val="0045196B"/>
    <w:rsid w:val="0045238F"/>
    <w:rsid w:val="00461D62"/>
    <w:rsid w:val="00461DEB"/>
    <w:rsid w:val="004634B0"/>
    <w:rsid w:val="00464CE0"/>
    <w:rsid w:val="00465378"/>
    <w:rsid w:val="004676BE"/>
    <w:rsid w:val="004712AD"/>
    <w:rsid w:val="0047247A"/>
    <w:rsid w:val="004812A7"/>
    <w:rsid w:val="00481F19"/>
    <w:rsid w:val="00492C55"/>
    <w:rsid w:val="004A0555"/>
    <w:rsid w:val="004A0E1F"/>
    <w:rsid w:val="004A1BC1"/>
    <w:rsid w:val="004A34ED"/>
    <w:rsid w:val="004A5BA2"/>
    <w:rsid w:val="004A7027"/>
    <w:rsid w:val="004B0CDE"/>
    <w:rsid w:val="004B2B00"/>
    <w:rsid w:val="004B3157"/>
    <w:rsid w:val="004C11B8"/>
    <w:rsid w:val="004C53DB"/>
    <w:rsid w:val="004D4A31"/>
    <w:rsid w:val="004D5409"/>
    <w:rsid w:val="004D573E"/>
    <w:rsid w:val="004D7D43"/>
    <w:rsid w:val="004E05DE"/>
    <w:rsid w:val="004E191C"/>
    <w:rsid w:val="004E360B"/>
    <w:rsid w:val="004E434D"/>
    <w:rsid w:val="004F0A4A"/>
    <w:rsid w:val="004F116D"/>
    <w:rsid w:val="004F2F16"/>
    <w:rsid w:val="004F7BD7"/>
    <w:rsid w:val="00506C99"/>
    <w:rsid w:val="00526B21"/>
    <w:rsid w:val="00530ED0"/>
    <w:rsid w:val="00537A7A"/>
    <w:rsid w:val="00540679"/>
    <w:rsid w:val="0054320C"/>
    <w:rsid w:val="0055179B"/>
    <w:rsid w:val="00552CA0"/>
    <w:rsid w:val="005565E0"/>
    <w:rsid w:val="005567FA"/>
    <w:rsid w:val="00557A6E"/>
    <w:rsid w:val="005601EE"/>
    <w:rsid w:val="00567928"/>
    <w:rsid w:val="00594994"/>
    <w:rsid w:val="00594F66"/>
    <w:rsid w:val="005A1023"/>
    <w:rsid w:val="005A1FBE"/>
    <w:rsid w:val="005A33ED"/>
    <w:rsid w:val="005A3756"/>
    <w:rsid w:val="005B0F05"/>
    <w:rsid w:val="005B1E30"/>
    <w:rsid w:val="005B47BF"/>
    <w:rsid w:val="005B4A5A"/>
    <w:rsid w:val="005C4B17"/>
    <w:rsid w:val="005C68C2"/>
    <w:rsid w:val="005C7C8D"/>
    <w:rsid w:val="005D0873"/>
    <w:rsid w:val="005D3BE6"/>
    <w:rsid w:val="005D7EDD"/>
    <w:rsid w:val="005D7EE2"/>
    <w:rsid w:val="005D7F67"/>
    <w:rsid w:val="005E0F49"/>
    <w:rsid w:val="005E4C36"/>
    <w:rsid w:val="005F0368"/>
    <w:rsid w:val="005F0441"/>
    <w:rsid w:val="005F5D3D"/>
    <w:rsid w:val="00600826"/>
    <w:rsid w:val="00601077"/>
    <w:rsid w:val="006026EC"/>
    <w:rsid w:val="0060581D"/>
    <w:rsid w:val="0060723D"/>
    <w:rsid w:val="00615344"/>
    <w:rsid w:val="0062558E"/>
    <w:rsid w:val="00627BD5"/>
    <w:rsid w:val="00630B63"/>
    <w:rsid w:val="006464DC"/>
    <w:rsid w:val="006575A9"/>
    <w:rsid w:val="00663D4C"/>
    <w:rsid w:val="00664175"/>
    <w:rsid w:val="006644CF"/>
    <w:rsid w:val="00690484"/>
    <w:rsid w:val="00692A06"/>
    <w:rsid w:val="0069396A"/>
    <w:rsid w:val="006945C9"/>
    <w:rsid w:val="006A46CA"/>
    <w:rsid w:val="006A56AF"/>
    <w:rsid w:val="006B43DE"/>
    <w:rsid w:val="006B7995"/>
    <w:rsid w:val="006C118F"/>
    <w:rsid w:val="006C1CF7"/>
    <w:rsid w:val="006C692A"/>
    <w:rsid w:val="006D0A03"/>
    <w:rsid w:val="006D27E7"/>
    <w:rsid w:val="006D2FF0"/>
    <w:rsid w:val="006D5705"/>
    <w:rsid w:val="006E06A6"/>
    <w:rsid w:val="006E6301"/>
    <w:rsid w:val="006E6EDC"/>
    <w:rsid w:val="006F3562"/>
    <w:rsid w:val="006F6326"/>
    <w:rsid w:val="007018BB"/>
    <w:rsid w:val="00706BA3"/>
    <w:rsid w:val="00710700"/>
    <w:rsid w:val="00711802"/>
    <w:rsid w:val="0071502C"/>
    <w:rsid w:val="007162DD"/>
    <w:rsid w:val="007226FD"/>
    <w:rsid w:val="007236F1"/>
    <w:rsid w:val="00727543"/>
    <w:rsid w:val="00731D12"/>
    <w:rsid w:val="0073591C"/>
    <w:rsid w:val="00735AAD"/>
    <w:rsid w:val="00750D52"/>
    <w:rsid w:val="007541B0"/>
    <w:rsid w:val="00756E77"/>
    <w:rsid w:val="00763E4B"/>
    <w:rsid w:val="00771ED1"/>
    <w:rsid w:val="00774360"/>
    <w:rsid w:val="0078322A"/>
    <w:rsid w:val="00783618"/>
    <w:rsid w:val="00784E71"/>
    <w:rsid w:val="00787A6B"/>
    <w:rsid w:val="00796893"/>
    <w:rsid w:val="007A399D"/>
    <w:rsid w:val="007A419C"/>
    <w:rsid w:val="007A61C7"/>
    <w:rsid w:val="007A64DE"/>
    <w:rsid w:val="007B034D"/>
    <w:rsid w:val="007F0555"/>
    <w:rsid w:val="007F7273"/>
    <w:rsid w:val="007F7CB4"/>
    <w:rsid w:val="0080009E"/>
    <w:rsid w:val="008074D4"/>
    <w:rsid w:val="008100A7"/>
    <w:rsid w:val="00814511"/>
    <w:rsid w:val="00820C56"/>
    <w:rsid w:val="008219B5"/>
    <w:rsid w:val="008230DD"/>
    <w:rsid w:val="00836878"/>
    <w:rsid w:val="00841275"/>
    <w:rsid w:val="008412EB"/>
    <w:rsid w:val="00843E70"/>
    <w:rsid w:val="00844361"/>
    <w:rsid w:val="008447D2"/>
    <w:rsid w:val="008448D6"/>
    <w:rsid w:val="00850B5D"/>
    <w:rsid w:val="00860A9C"/>
    <w:rsid w:val="00862654"/>
    <w:rsid w:val="008667D8"/>
    <w:rsid w:val="008667FE"/>
    <w:rsid w:val="00870A84"/>
    <w:rsid w:val="00870F07"/>
    <w:rsid w:val="00874F39"/>
    <w:rsid w:val="008766FB"/>
    <w:rsid w:val="00876D33"/>
    <w:rsid w:val="00876FD4"/>
    <w:rsid w:val="00877AD6"/>
    <w:rsid w:val="0088115C"/>
    <w:rsid w:val="00883249"/>
    <w:rsid w:val="00883BBE"/>
    <w:rsid w:val="00885A53"/>
    <w:rsid w:val="00885E60"/>
    <w:rsid w:val="00886A28"/>
    <w:rsid w:val="008930AD"/>
    <w:rsid w:val="008A136F"/>
    <w:rsid w:val="008A1CB1"/>
    <w:rsid w:val="008A57AB"/>
    <w:rsid w:val="008B08DF"/>
    <w:rsid w:val="008B5F43"/>
    <w:rsid w:val="008C31C6"/>
    <w:rsid w:val="008C6903"/>
    <w:rsid w:val="008E02FD"/>
    <w:rsid w:val="008E2C9F"/>
    <w:rsid w:val="008E3EEB"/>
    <w:rsid w:val="008E41B3"/>
    <w:rsid w:val="008E53FE"/>
    <w:rsid w:val="00901B5D"/>
    <w:rsid w:val="00906571"/>
    <w:rsid w:val="009079FF"/>
    <w:rsid w:val="0092259C"/>
    <w:rsid w:val="009277C2"/>
    <w:rsid w:val="009300DB"/>
    <w:rsid w:val="009314CD"/>
    <w:rsid w:val="00932D8D"/>
    <w:rsid w:val="009426AC"/>
    <w:rsid w:val="00946642"/>
    <w:rsid w:val="00946BFE"/>
    <w:rsid w:val="00951674"/>
    <w:rsid w:val="00957CD1"/>
    <w:rsid w:val="00957D1A"/>
    <w:rsid w:val="009621CD"/>
    <w:rsid w:val="009625BE"/>
    <w:rsid w:val="00966576"/>
    <w:rsid w:val="0097290F"/>
    <w:rsid w:val="00972E70"/>
    <w:rsid w:val="00973E6B"/>
    <w:rsid w:val="00974DD1"/>
    <w:rsid w:val="009766F7"/>
    <w:rsid w:val="0097765C"/>
    <w:rsid w:val="00980F18"/>
    <w:rsid w:val="009938D4"/>
    <w:rsid w:val="009940FD"/>
    <w:rsid w:val="00994501"/>
    <w:rsid w:val="009A6904"/>
    <w:rsid w:val="009A7491"/>
    <w:rsid w:val="009B538F"/>
    <w:rsid w:val="009B73C6"/>
    <w:rsid w:val="009C006A"/>
    <w:rsid w:val="009C0464"/>
    <w:rsid w:val="009C23E5"/>
    <w:rsid w:val="009C652C"/>
    <w:rsid w:val="009D3422"/>
    <w:rsid w:val="009E0851"/>
    <w:rsid w:val="009E4C4E"/>
    <w:rsid w:val="009E71BD"/>
    <w:rsid w:val="009F5236"/>
    <w:rsid w:val="009F5489"/>
    <w:rsid w:val="00A072D1"/>
    <w:rsid w:val="00A15689"/>
    <w:rsid w:val="00A16AB3"/>
    <w:rsid w:val="00A21766"/>
    <w:rsid w:val="00A22BAE"/>
    <w:rsid w:val="00A23E97"/>
    <w:rsid w:val="00A24204"/>
    <w:rsid w:val="00A25D9A"/>
    <w:rsid w:val="00A3037A"/>
    <w:rsid w:val="00A3236B"/>
    <w:rsid w:val="00A327BA"/>
    <w:rsid w:val="00A3425F"/>
    <w:rsid w:val="00A379FD"/>
    <w:rsid w:val="00A410D6"/>
    <w:rsid w:val="00A4294B"/>
    <w:rsid w:val="00A4385E"/>
    <w:rsid w:val="00A5130D"/>
    <w:rsid w:val="00A56496"/>
    <w:rsid w:val="00A60658"/>
    <w:rsid w:val="00A63ABD"/>
    <w:rsid w:val="00A737B1"/>
    <w:rsid w:val="00A74853"/>
    <w:rsid w:val="00A77582"/>
    <w:rsid w:val="00A81EC9"/>
    <w:rsid w:val="00A82958"/>
    <w:rsid w:val="00A84B07"/>
    <w:rsid w:val="00A91FB0"/>
    <w:rsid w:val="00A964DF"/>
    <w:rsid w:val="00AB0576"/>
    <w:rsid w:val="00AB52DA"/>
    <w:rsid w:val="00AB5385"/>
    <w:rsid w:val="00AB658E"/>
    <w:rsid w:val="00AC0756"/>
    <w:rsid w:val="00AC1CBF"/>
    <w:rsid w:val="00AC219B"/>
    <w:rsid w:val="00AC3543"/>
    <w:rsid w:val="00AD75D2"/>
    <w:rsid w:val="00AE1CCB"/>
    <w:rsid w:val="00AE1E0B"/>
    <w:rsid w:val="00AE3A80"/>
    <w:rsid w:val="00AF6423"/>
    <w:rsid w:val="00B027F3"/>
    <w:rsid w:val="00B051DC"/>
    <w:rsid w:val="00B0792B"/>
    <w:rsid w:val="00B07A43"/>
    <w:rsid w:val="00B11AFB"/>
    <w:rsid w:val="00B2462E"/>
    <w:rsid w:val="00B2727E"/>
    <w:rsid w:val="00B33B9C"/>
    <w:rsid w:val="00B44902"/>
    <w:rsid w:val="00B53903"/>
    <w:rsid w:val="00B601CC"/>
    <w:rsid w:val="00B62510"/>
    <w:rsid w:val="00B63B9B"/>
    <w:rsid w:val="00B64B90"/>
    <w:rsid w:val="00B64BDD"/>
    <w:rsid w:val="00B65A3C"/>
    <w:rsid w:val="00B73C2F"/>
    <w:rsid w:val="00B766D3"/>
    <w:rsid w:val="00B81003"/>
    <w:rsid w:val="00B84187"/>
    <w:rsid w:val="00B84EE2"/>
    <w:rsid w:val="00B934E4"/>
    <w:rsid w:val="00B943DD"/>
    <w:rsid w:val="00B96C59"/>
    <w:rsid w:val="00B97407"/>
    <w:rsid w:val="00BA05E9"/>
    <w:rsid w:val="00BA3ABB"/>
    <w:rsid w:val="00BA3C53"/>
    <w:rsid w:val="00BA5E08"/>
    <w:rsid w:val="00BA6BBB"/>
    <w:rsid w:val="00BB1A39"/>
    <w:rsid w:val="00BB4B35"/>
    <w:rsid w:val="00BB51BA"/>
    <w:rsid w:val="00BB5AA7"/>
    <w:rsid w:val="00BB5B20"/>
    <w:rsid w:val="00BB7C6A"/>
    <w:rsid w:val="00BC5405"/>
    <w:rsid w:val="00BC6167"/>
    <w:rsid w:val="00BD68C8"/>
    <w:rsid w:val="00BE2251"/>
    <w:rsid w:val="00BE6496"/>
    <w:rsid w:val="00BE765E"/>
    <w:rsid w:val="00BF0F83"/>
    <w:rsid w:val="00BF17AB"/>
    <w:rsid w:val="00BF1934"/>
    <w:rsid w:val="00BF747C"/>
    <w:rsid w:val="00C01065"/>
    <w:rsid w:val="00C03166"/>
    <w:rsid w:val="00C05DF8"/>
    <w:rsid w:val="00C0651E"/>
    <w:rsid w:val="00C11729"/>
    <w:rsid w:val="00C230D1"/>
    <w:rsid w:val="00C24243"/>
    <w:rsid w:val="00C256B4"/>
    <w:rsid w:val="00C25C8B"/>
    <w:rsid w:val="00C32515"/>
    <w:rsid w:val="00C3276B"/>
    <w:rsid w:val="00C332CF"/>
    <w:rsid w:val="00C343F7"/>
    <w:rsid w:val="00C35D0B"/>
    <w:rsid w:val="00C36083"/>
    <w:rsid w:val="00C47D86"/>
    <w:rsid w:val="00C51A75"/>
    <w:rsid w:val="00C5620F"/>
    <w:rsid w:val="00C62A89"/>
    <w:rsid w:val="00C659D8"/>
    <w:rsid w:val="00C6638D"/>
    <w:rsid w:val="00C701C4"/>
    <w:rsid w:val="00C8366A"/>
    <w:rsid w:val="00C843EA"/>
    <w:rsid w:val="00C97163"/>
    <w:rsid w:val="00CA2C01"/>
    <w:rsid w:val="00CA483E"/>
    <w:rsid w:val="00CA5CB3"/>
    <w:rsid w:val="00CB0132"/>
    <w:rsid w:val="00CB186F"/>
    <w:rsid w:val="00CB37FC"/>
    <w:rsid w:val="00CB52E1"/>
    <w:rsid w:val="00CB5F6F"/>
    <w:rsid w:val="00CC073A"/>
    <w:rsid w:val="00CC1ECA"/>
    <w:rsid w:val="00CC39B5"/>
    <w:rsid w:val="00CE11A0"/>
    <w:rsid w:val="00CE1EC5"/>
    <w:rsid w:val="00CE7785"/>
    <w:rsid w:val="00D016A6"/>
    <w:rsid w:val="00D05760"/>
    <w:rsid w:val="00D05AD7"/>
    <w:rsid w:val="00D12F9F"/>
    <w:rsid w:val="00D174E8"/>
    <w:rsid w:val="00D17EBF"/>
    <w:rsid w:val="00D25991"/>
    <w:rsid w:val="00D31834"/>
    <w:rsid w:val="00D409FB"/>
    <w:rsid w:val="00D4796F"/>
    <w:rsid w:val="00D518B0"/>
    <w:rsid w:val="00D51C9B"/>
    <w:rsid w:val="00D532B3"/>
    <w:rsid w:val="00D53400"/>
    <w:rsid w:val="00D61FF4"/>
    <w:rsid w:val="00D62078"/>
    <w:rsid w:val="00D63BD9"/>
    <w:rsid w:val="00D646E6"/>
    <w:rsid w:val="00D653C9"/>
    <w:rsid w:val="00D7124F"/>
    <w:rsid w:val="00D71B99"/>
    <w:rsid w:val="00D7520B"/>
    <w:rsid w:val="00D800D6"/>
    <w:rsid w:val="00D815C5"/>
    <w:rsid w:val="00D840B8"/>
    <w:rsid w:val="00D8462D"/>
    <w:rsid w:val="00D85EB1"/>
    <w:rsid w:val="00D930F1"/>
    <w:rsid w:val="00D974F4"/>
    <w:rsid w:val="00DA0973"/>
    <w:rsid w:val="00DA5784"/>
    <w:rsid w:val="00DB090E"/>
    <w:rsid w:val="00DB0AB7"/>
    <w:rsid w:val="00DB13E8"/>
    <w:rsid w:val="00DB1F69"/>
    <w:rsid w:val="00DC18B7"/>
    <w:rsid w:val="00DC507D"/>
    <w:rsid w:val="00DC5BE5"/>
    <w:rsid w:val="00DC5EA2"/>
    <w:rsid w:val="00DC73A2"/>
    <w:rsid w:val="00DD0568"/>
    <w:rsid w:val="00DD331B"/>
    <w:rsid w:val="00DD3A70"/>
    <w:rsid w:val="00E0181E"/>
    <w:rsid w:val="00E036FC"/>
    <w:rsid w:val="00E04836"/>
    <w:rsid w:val="00E0782D"/>
    <w:rsid w:val="00E1374F"/>
    <w:rsid w:val="00E14438"/>
    <w:rsid w:val="00E15FC9"/>
    <w:rsid w:val="00E20AA5"/>
    <w:rsid w:val="00E21032"/>
    <w:rsid w:val="00E22236"/>
    <w:rsid w:val="00E23950"/>
    <w:rsid w:val="00E27A7B"/>
    <w:rsid w:val="00E34DFD"/>
    <w:rsid w:val="00E353C9"/>
    <w:rsid w:val="00E4041D"/>
    <w:rsid w:val="00E40ED9"/>
    <w:rsid w:val="00E44811"/>
    <w:rsid w:val="00E50980"/>
    <w:rsid w:val="00E520C2"/>
    <w:rsid w:val="00E61015"/>
    <w:rsid w:val="00E63000"/>
    <w:rsid w:val="00E66820"/>
    <w:rsid w:val="00E66E74"/>
    <w:rsid w:val="00E6712E"/>
    <w:rsid w:val="00E76BBE"/>
    <w:rsid w:val="00E83AE4"/>
    <w:rsid w:val="00E85A6F"/>
    <w:rsid w:val="00E92B6A"/>
    <w:rsid w:val="00E95918"/>
    <w:rsid w:val="00E95994"/>
    <w:rsid w:val="00E97CAA"/>
    <w:rsid w:val="00EA100B"/>
    <w:rsid w:val="00EA1C51"/>
    <w:rsid w:val="00EA6D2A"/>
    <w:rsid w:val="00EB2551"/>
    <w:rsid w:val="00EB2DED"/>
    <w:rsid w:val="00EB528A"/>
    <w:rsid w:val="00EC3EFE"/>
    <w:rsid w:val="00EC4221"/>
    <w:rsid w:val="00EC55AE"/>
    <w:rsid w:val="00ED0013"/>
    <w:rsid w:val="00ED0DDE"/>
    <w:rsid w:val="00EE0181"/>
    <w:rsid w:val="00EE35E2"/>
    <w:rsid w:val="00EE3FAF"/>
    <w:rsid w:val="00EF4C62"/>
    <w:rsid w:val="00EF54DD"/>
    <w:rsid w:val="00F03C21"/>
    <w:rsid w:val="00F05376"/>
    <w:rsid w:val="00F072D7"/>
    <w:rsid w:val="00F1159E"/>
    <w:rsid w:val="00F25342"/>
    <w:rsid w:val="00F2681A"/>
    <w:rsid w:val="00F30F3C"/>
    <w:rsid w:val="00F310D2"/>
    <w:rsid w:val="00F313EF"/>
    <w:rsid w:val="00F374EB"/>
    <w:rsid w:val="00F41CE1"/>
    <w:rsid w:val="00F45316"/>
    <w:rsid w:val="00F5351F"/>
    <w:rsid w:val="00F53702"/>
    <w:rsid w:val="00F61467"/>
    <w:rsid w:val="00F638D5"/>
    <w:rsid w:val="00F65726"/>
    <w:rsid w:val="00F71924"/>
    <w:rsid w:val="00F71BD2"/>
    <w:rsid w:val="00F71D89"/>
    <w:rsid w:val="00F72688"/>
    <w:rsid w:val="00F72D9F"/>
    <w:rsid w:val="00F74253"/>
    <w:rsid w:val="00F7465E"/>
    <w:rsid w:val="00F754F0"/>
    <w:rsid w:val="00F80E34"/>
    <w:rsid w:val="00F866CB"/>
    <w:rsid w:val="00F92770"/>
    <w:rsid w:val="00F9756B"/>
    <w:rsid w:val="00F97DF6"/>
    <w:rsid w:val="00FA031F"/>
    <w:rsid w:val="00FA0388"/>
    <w:rsid w:val="00FA56DD"/>
    <w:rsid w:val="00FB304B"/>
    <w:rsid w:val="00FB35A3"/>
    <w:rsid w:val="00FB4C7A"/>
    <w:rsid w:val="00FB599E"/>
    <w:rsid w:val="00FB6DC5"/>
    <w:rsid w:val="00FC0EFA"/>
    <w:rsid w:val="00FC1538"/>
    <w:rsid w:val="00FC788B"/>
    <w:rsid w:val="00FC7CE7"/>
    <w:rsid w:val="00FD1091"/>
    <w:rsid w:val="00FD282A"/>
    <w:rsid w:val="00FD386A"/>
    <w:rsid w:val="00FD7921"/>
    <w:rsid w:val="00FE016C"/>
    <w:rsid w:val="00FF26CF"/>
    <w:rsid w:val="00FF2982"/>
    <w:rsid w:val="00FF7A3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8D4029"/>
  <w15:chartTrackingRefBased/>
  <w15:docId w15:val="{41E0388A-7D1F-4FBD-88CB-180DF096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BA6BBB"/>
    <w:rPr>
      <w:sz w:val="24"/>
      <w:szCs w:val="24"/>
      <w:lang w:eastAsia="en-US"/>
    </w:rPr>
  </w:style>
  <w:style w:type="paragraph" w:styleId="Antrat1">
    <w:name w:val="heading 1"/>
    <w:basedOn w:val="prastasis"/>
    <w:next w:val="prastasis"/>
    <w:link w:val="Antrat1Diagrama"/>
    <w:uiPriority w:val="9"/>
    <w:qFormat/>
    <w:locked/>
    <w:rsid w:val="00A4294B"/>
    <w:pPr>
      <w:keepNext/>
      <w:keepLines/>
      <w:spacing w:before="240" w:after="240" w:line="259" w:lineRule="auto"/>
      <w:jc w:val="center"/>
      <w:outlineLvl w:val="0"/>
    </w:pPr>
    <w:rPr>
      <w:rFonts w:eastAsiaTheme="majorEastAsia" w:cstheme="majorBidi"/>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Vietosrezervavimoenklotekstas1">
    <w:name w:val="Vietos rezervavimo ženklo tekstas1"/>
    <w:rsid w:val="00D63BD9"/>
    <w:rPr>
      <w:rFonts w:cs="Times New Roman"/>
      <w:color w:val="808080"/>
    </w:rPr>
  </w:style>
  <w:style w:type="paragraph" w:customStyle="1" w:styleId="BodyText1">
    <w:name w:val="Body Text1"/>
    <w:basedOn w:val="prastasis"/>
    <w:rsid w:val="00876FD4"/>
    <w:pPr>
      <w:widowControl w:val="0"/>
      <w:spacing w:line="288" w:lineRule="auto"/>
    </w:pPr>
    <w:rPr>
      <w:noProof/>
      <w:lang w:eastAsia="lt-LT"/>
    </w:rPr>
  </w:style>
  <w:style w:type="paragraph" w:customStyle="1" w:styleId="Betarp1">
    <w:name w:val="Be tarpų1"/>
    <w:rsid w:val="001C58D2"/>
    <w:rPr>
      <w:rFonts w:ascii="Calibri" w:hAnsi="Calibri" w:cs="Calibri"/>
      <w:sz w:val="22"/>
      <w:szCs w:val="22"/>
      <w:lang w:eastAsia="en-US"/>
    </w:rPr>
  </w:style>
  <w:style w:type="paragraph" w:styleId="Antrats">
    <w:name w:val="header"/>
    <w:basedOn w:val="prastasis"/>
    <w:link w:val="AntratsDiagrama"/>
    <w:rsid w:val="001842FF"/>
    <w:pPr>
      <w:tabs>
        <w:tab w:val="center" w:pos="4819"/>
        <w:tab w:val="right" w:pos="9638"/>
      </w:tabs>
    </w:pPr>
  </w:style>
  <w:style w:type="character" w:customStyle="1" w:styleId="AntratsDiagrama">
    <w:name w:val="Antraštės Diagrama"/>
    <w:link w:val="Antrats"/>
    <w:semiHidden/>
    <w:locked/>
    <w:rsid w:val="006464DC"/>
    <w:rPr>
      <w:rFonts w:cs="Times New Roman"/>
      <w:sz w:val="24"/>
      <w:szCs w:val="24"/>
      <w:lang w:val="x-none" w:eastAsia="en-US"/>
    </w:rPr>
  </w:style>
  <w:style w:type="paragraph" w:styleId="Porat">
    <w:name w:val="footer"/>
    <w:basedOn w:val="prastasis"/>
    <w:link w:val="PoratDiagrama"/>
    <w:rsid w:val="001842FF"/>
    <w:pPr>
      <w:tabs>
        <w:tab w:val="center" w:pos="4819"/>
        <w:tab w:val="right" w:pos="9638"/>
      </w:tabs>
    </w:pPr>
  </w:style>
  <w:style w:type="character" w:customStyle="1" w:styleId="PoratDiagrama">
    <w:name w:val="Poraštė Diagrama"/>
    <w:link w:val="Porat"/>
    <w:semiHidden/>
    <w:locked/>
    <w:rsid w:val="006464DC"/>
    <w:rPr>
      <w:rFonts w:cs="Times New Roman"/>
      <w:sz w:val="24"/>
      <w:szCs w:val="24"/>
      <w:lang w:val="x-none" w:eastAsia="en-US"/>
    </w:rPr>
  </w:style>
  <w:style w:type="paragraph" w:styleId="HTMLiankstoformatuotas">
    <w:name w:val="HTML Preformatted"/>
    <w:basedOn w:val="prastasis"/>
    <w:rsid w:val="00B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table" w:styleId="Lentelstinklelis">
    <w:name w:val="Table Grid"/>
    <w:basedOn w:val="prastojilentel"/>
    <w:uiPriority w:val="39"/>
    <w:locked/>
    <w:rsid w:val="0066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4A0E1F"/>
  </w:style>
  <w:style w:type="paragraph" w:styleId="Sraopastraipa">
    <w:name w:val="List Paragraph"/>
    <w:basedOn w:val="prastasis"/>
    <w:uiPriority w:val="34"/>
    <w:qFormat/>
    <w:rsid w:val="002552B5"/>
    <w:pPr>
      <w:ind w:left="720"/>
      <w:contextualSpacing/>
    </w:pPr>
  </w:style>
  <w:style w:type="paragraph" w:styleId="Betarp">
    <w:name w:val="No Spacing"/>
    <w:uiPriority w:val="1"/>
    <w:qFormat/>
    <w:rsid w:val="008930AD"/>
    <w:rPr>
      <w:rFonts w:asciiTheme="minorHAnsi" w:eastAsiaTheme="minorHAnsi" w:hAnsiTheme="minorHAnsi" w:cstheme="minorBidi"/>
      <w:sz w:val="22"/>
      <w:szCs w:val="22"/>
      <w:lang w:eastAsia="en-US"/>
    </w:rPr>
  </w:style>
  <w:style w:type="character" w:styleId="Hipersaitas">
    <w:name w:val="Hyperlink"/>
    <w:basedOn w:val="Numatytasispastraiposriftas"/>
    <w:rsid w:val="001F4AE1"/>
    <w:rPr>
      <w:color w:val="0563C1" w:themeColor="hyperlink"/>
      <w:u w:val="single"/>
    </w:rPr>
  </w:style>
  <w:style w:type="character" w:customStyle="1" w:styleId="Neapdorotaspaminjimas1">
    <w:name w:val="Neapdorotas paminėjimas1"/>
    <w:basedOn w:val="Numatytasispastraiposriftas"/>
    <w:uiPriority w:val="99"/>
    <w:semiHidden/>
    <w:unhideWhenUsed/>
    <w:rsid w:val="001F4AE1"/>
    <w:rPr>
      <w:color w:val="808080"/>
      <w:shd w:val="clear" w:color="auto" w:fill="E6E6E6"/>
    </w:rPr>
  </w:style>
  <w:style w:type="paragraph" w:styleId="Debesliotekstas">
    <w:name w:val="Balloon Text"/>
    <w:basedOn w:val="prastasis"/>
    <w:link w:val="DebesliotekstasDiagrama"/>
    <w:rsid w:val="00836878"/>
    <w:rPr>
      <w:rFonts w:ascii="Segoe UI" w:hAnsi="Segoe UI" w:cs="Segoe UI"/>
      <w:sz w:val="18"/>
      <w:szCs w:val="18"/>
    </w:rPr>
  </w:style>
  <w:style w:type="character" w:customStyle="1" w:styleId="DebesliotekstasDiagrama">
    <w:name w:val="Debesėlio tekstas Diagrama"/>
    <w:basedOn w:val="Numatytasispastraiposriftas"/>
    <w:link w:val="Debesliotekstas"/>
    <w:rsid w:val="00836878"/>
    <w:rPr>
      <w:rFonts w:ascii="Segoe UI" w:hAnsi="Segoe UI" w:cs="Segoe UI"/>
      <w:sz w:val="18"/>
      <w:szCs w:val="18"/>
      <w:lang w:eastAsia="en-US"/>
    </w:rPr>
  </w:style>
  <w:style w:type="character" w:customStyle="1" w:styleId="Antrat1Diagrama">
    <w:name w:val="Antraštė 1 Diagrama"/>
    <w:basedOn w:val="Numatytasispastraiposriftas"/>
    <w:link w:val="Antrat1"/>
    <w:uiPriority w:val="9"/>
    <w:rsid w:val="00A4294B"/>
    <w:rPr>
      <w:rFonts w:eastAsiaTheme="majorEastAsia" w:cstheme="majorBidi"/>
      <w:sz w:val="24"/>
      <w:szCs w:val="32"/>
      <w:lang w:eastAsia="en-US"/>
    </w:rPr>
  </w:style>
  <w:style w:type="paragraph" w:customStyle="1" w:styleId="Default">
    <w:name w:val="Default"/>
    <w:rsid w:val="00A4294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7752303">
      <w:bodyDiv w:val="1"/>
      <w:marLeft w:val="0"/>
      <w:marRight w:val="0"/>
      <w:marTop w:val="0"/>
      <w:marBottom w:val="0"/>
      <w:divBdr>
        <w:top w:val="none" w:sz="0" w:space="0" w:color="auto"/>
        <w:left w:val="none" w:sz="0" w:space="0" w:color="auto"/>
        <w:bottom w:val="none" w:sz="0" w:space="0" w:color="auto"/>
        <w:right w:val="none" w:sz="0" w:space="0" w:color="auto"/>
      </w:divBdr>
    </w:div>
    <w:div w:id="196084180">
      <w:bodyDiv w:val="1"/>
      <w:marLeft w:val="0"/>
      <w:marRight w:val="0"/>
      <w:marTop w:val="0"/>
      <w:marBottom w:val="0"/>
      <w:divBdr>
        <w:top w:val="none" w:sz="0" w:space="0" w:color="auto"/>
        <w:left w:val="none" w:sz="0" w:space="0" w:color="auto"/>
        <w:bottom w:val="none" w:sz="0" w:space="0" w:color="auto"/>
        <w:right w:val="none" w:sz="0" w:space="0" w:color="auto"/>
      </w:divBdr>
    </w:div>
    <w:div w:id="832331573">
      <w:bodyDiv w:val="1"/>
      <w:marLeft w:val="0"/>
      <w:marRight w:val="0"/>
      <w:marTop w:val="0"/>
      <w:marBottom w:val="0"/>
      <w:divBdr>
        <w:top w:val="none" w:sz="0" w:space="0" w:color="auto"/>
        <w:left w:val="none" w:sz="0" w:space="0" w:color="auto"/>
        <w:bottom w:val="none" w:sz="0" w:space="0" w:color="auto"/>
        <w:right w:val="none" w:sz="0" w:space="0" w:color="auto"/>
      </w:divBdr>
    </w:div>
    <w:div w:id="1493569158">
      <w:bodyDiv w:val="1"/>
      <w:marLeft w:val="0"/>
      <w:marRight w:val="0"/>
      <w:marTop w:val="0"/>
      <w:marBottom w:val="0"/>
      <w:divBdr>
        <w:top w:val="none" w:sz="0" w:space="0" w:color="auto"/>
        <w:left w:val="none" w:sz="0" w:space="0" w:color="auto"/>
        <w:bottom w:val="none" w:sz="0" w:space="0" w:color="auto"/>
        <w:right w:val="none" w:sz="0" w:space="0" w:color="auto"/>
      </w:divBdr>
    </w:div>
    <w:div w:id="1667171521">
      <w:bodyDiv w:val="1"/>
      <w:marLeft w:val="0"/>
      <w:marRight w:val="0"/>
      <w:marTop w:val="0"/>
      <w:marBottom w:val="0"/>
      <w:divBdr>
        <w:top w:val="none" w:sz="0" w:space="0" w:color="auto"/>
        <w:left w:val="none" w:sz="0" w:space="0" w:color="auto"/>
        <w:bottom w:val="none" w:sz="0" w:space="0" w:color="auto"/>
        <w:right w:val="none" w:sz="0" w:space="0" w:color="auto"/>
      </w:divBdr>
    </w:div>
    <w:div w:id="1672098848">
      <w:bodyDiv w:val="1"/>
      <w:marLeft w:val="0"/>
      <w:marRight w:val="0"/>
      <w:marTop w:val="0"/>
      <w:marBottom w:val="0"/>
      <w:divBdr>
        <w:top w:val="none" w:sz="0" w:space="0" w:color="auto"/>
        <w:left w:val="none" w:sz="0" w:space="0" w:color="auto"/>
        <w:bottom w:val="none" w:sz="0" w:space="0" w:color="auto"/>
        <w:right w:val="none" w:sz="0" w:space="0" w:color="auto"/>
      </w:divBdr>
    </w:div>
    <w:div w:id="1675185667">
      <w:bodyDiv w:val="1"/>
      <w:marLeft w:val="0"/>
      <w:marRight w:val="0"/>
      <w:marTop w:val="0"/>
      <w:marBottom w:val="0"/>
      <w:divBdr>
        <w:top w:val="none" w:sz="0" w:space="0" w:color="auto"/>
        <w:left w:val="none" w:sz="0" w:space="0" w:color="auto"/>
        <w:bottom w:val="none" w:sz="0" w:space="0" w:color="auto"/>
        <w:right w:val="none" w:sz="0" w:space="0" w:color="auto"/>
      </w:divBdr>
    </w:div>
    <w:div w:id="1707177282">
      <w:bodyDiv w:val="1"/>
      <w:marLeft w:val="0"/>
      <w:marRight w:val="0"/>
      <w:marTop w:val="0"/>
      <w:marBottom w:val="0"/>
      <w:divBdr>
        <w:top w:val="none" w:sz="0" w:space="0" w:color="auto"/>
        <w:left w:val="none" w:sz="0" w:space="0" w:color="auto"/>
        <w:bottom w:val="none" w:sz="0" w:space="0" w:color="auto"/>
        <w:right w:val="none" w:sz="0" w:space="0" w:color="auto"/>
      </w:divBdr>
    </w:div>
    <w:div w:id="1735078451">
      <w:bodyDiv w:val="1"/>
      <w:marLeft w:val="0"/>
      <w:marRight w:val="0"/>
      <w:marTop w:val="0"/>
      <w:marBottom w:val="0"/>
      <w:divBdr>
        <w:top w:val="none" w:sz="0" w:space="0" w:color="auto"/>
        <w:left w:val="none" w:sz="0" w:space="0" w:color="auto"/>
        <w:bottom w:val="none" w:sz="0" w:space="0" w:color="auto"/>
        <w:right w:val="none" w:sz="0" w:space="0" w:color="auto"/>
      </w:divBdr>
    </w:div>
    <w:div w:id="1910655962">
      <w:bodyDiv w:val="1"/>
      <w:marLeft w:val="0"/>
      <w:marRight w:val="0"/>
      <w:marTop w:val="0"/>
      <w:marBottom w:val="0"/>
      <w:divBdr>
        <w:top w:val="none" w:sz="0" w:space="0" w:color="auto"/>
        <w:left w:val="none" w:sz="0" w:space="0" w:color="auto"/>
        <w:bottom w:val="none" w:sz="0" w:space="0" w:color="auto"/>
        <w:right w:val="none" w:sz="0" w:space="0" w:color="auto"/>
      </w:divBdr>
    </w:div>
    <w:div w:id="19139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1CA6-25C2-4E18-87AA-E737DFA2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16100</Words>
  <Characters>9178</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Živilė Sendrauskienė</cp:lastModifiedBy>
  <cp:revision>2</cp:revision>
  <cp:lastPrinted>2019-09-20T08:42:00Z</cp:lastPrinted>
  <dcterms:created xsi:type="dcterms:W3CDTF">2019-10-17T12:09:00Z</dcterms:created>
  <dcterms:modified xsi:type="dcterms:W3CDTF">2019-10-17T12:09:00Z</dcterms:modified>
</cp:coreProperties>
</file>