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77777777" w:rsidR="00B07BC5" w:rsidRPr="00294359" w:rsidRDefault="00B07BC5">
      <w:pPr>
        <w:jc w:val="center"/>
        <w:rPr>
          <w:sz w:val="20"/>
          <w:szCs w:val="20"/>
        </w:rPr>
      </w:pPr>
    </w:p>
    <w:p w14:paraId="02D04B73" w14:textId="77777777" w:rsidR="00B07BC5" w:rsidRDefault="00C60D3D">
      <w:pPr>
        <w:pStyle w:val="Paantrat"/>
        <w:tabs>
          <w:tab w:val="center" w:pos="4819"/>
          <w:tab w:val="right" w:pos="9638"/>
        </w:tabs>
        <w:jc w:val="left"/>
        <w:rPr>
          <w:b w:val="0"/>
          <w:bCs w:val="0"/>
        </w:rPr>
      </w:pPr>
      <w:r>
        <w:rPr>
          <w:noProof/>
          <w:lang w:val="en-GB" w:eastAsia="en-GB"/>
        </w:rPr>
        <mc:AlternateContent>
          <mc:Choice Requires="wps">
            <w:drawing>
              <wp:anchor distT="0" distB="0" distL="114300" distR="114300" simplePos="0" relativeHeight="2" behindDoc="0" locked="0" layoutInCell="1" allowOverlap="1" wp14:anchorId="02D04BCC" wp14:editId="02D04BCD">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margin-left:382.05pt;margin-top:10.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2019 m. birželio 17 d.</w:t>
            </w:r>
          </w:p>
        </w:tc>
        <w:tc>
          <w:tcPr>
            <w:tcW w:w="2618" w:type="dxa"/>
            <w:shd w:val="clear" w:color="auto" w:fill="auto"/>
          </w:tcPr>
          <w:p w14:paraId="02D04B76" w14:textId="77777777" w:rsidR="00B07BC5" w:rsidRDefault="00C60D3D">
            <w:r>
              <w:t>Nr. T10-121</w:t>
            </w:r>
            <w:r w:rsidR="00D60EFA">
              <w:t>/</w:t>
            </w:r>
            <w:r>
              <w:t>T9-</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7777777" w:rsidR="00B07BC5" w:rsidRDefault="00B07BC5">
      <w:pPr>
        <w:ind w:firstLine="720"/>
      </w:pPr>
    </w:p>
    <w:p w14:paraId="5A7ABC31" w14:textId="77777777" w:rsidR="00120A57" w:rsidRDefault="00120A57" w:rsidP="008C20A1">
      <w:pPr>
        <w:ind w:firstLine="720"/>
        <w:jc w:val="both"/>
      </w:pPr>
    </w:p>
    <w:p w14:paraId="02D04B7E" w14:textId="5134324E" w:rsidR="00B07BC5" w:rsidRDefault="00C60D3D" w:rsidP="00120A57">
      <w:pPr>
        <w:ind w:firstLine="1247"/>
        <w:jc w:val="both"/>
      </w:pPr>
      <w:r>
        <w:t xml:space="preserve">Sprendimo projekto pavadinimas </w:t>
      </w:r>
      <w:r w:rsidR="008C20A1" w:rsidRPr="008C20A1">
        <w:rPr>
          <w:b/>
        </w:rPr>
        <w:t>DĖL PRITARIMO DALYVAUTI  INTERREG 2014-2020 M. LATVIJOS-LIETUVOS BENDRADARBIAVIMO PER SIENĄ PROGRAMOS PROJEKTE „TARPSIENINIO BENDRADARBIAVIMO STIPRINIMAS, KURIANT TVARIĄ ILGALAIKĘ PLĖTRĄ TARP KLAIPĖDOS IR KURŽEMĖS REGIONŲ“</w:t>
      </w:r>
      <w:r w:rsidR="008C20A1">
        <w:t xml:space="preserve"> </w:t>
      </w:r>
    </w:p>
    <w:p w14:paraId="02D04B7F" w14:textId="77777777" w:rsidR="00B07BC5" w:rsidRDefault="00B07BC5">
      <w:pPr>
        <w:jc w:val="both"/>
      </w:pPr>
    </w:p>
    <w:p w14:paraId="02D04B80" w14:textId="75526E2C" w:rsidR="00B07BC5" w:rsidRDefault="00C60D3D">
      <w:pPr>
        <w:jc w:val="both"/>
      </w:pPr>
      <w:r>
        <w:tab/>
        <w:t xml:space="preserve">Pranešėja </w:t>
      </w:r>
      <w:r w:rsidR="006431F7">
        <w:t>Ona Malūkienė</w:t>
      </w:r>
    </w:p>
    <w:p w14:paraId="02D04B81" w14:textId="77777777" w:rsidR="00B07BC5" w:rsidRDefault="00B07BC5">
      <w:pPr>
        <w:jc w:val="both"/>
      </w:pPr>
    </w:p>
    <w:p w14:paraId="02D04B82" w14:textId="5AD180C3" w:rsidR="00B07BC5" w:rsidRDefault="00C60D3D" w:rsidP="006431F7">
      <w:pPr>
        <w:pStyle w:val="Sraopastraipa"/>
        <w:numPr>
          <w:ilvl w:val="0"/>
          <w:numId w:val="1"/>
        </w:numPr>
        <w:tabs>
          <w:tab w:val="left" w:pos="1560"/>
        </w:tabs>
        <w:ind w:left="0" w:firstLine="1200"/>
        <w:jc w:val="both"/>
      </w:pPr>
      <w:r>
        <w:t>Rengiamo projekto rengimo tikslas, esama padėtis šiuo klausimu, galimos neigiamos pasekmės priėmus sprendimą ir kokių priemonių reiktų imtis, kad jų būtų išvengta:</w:t>
      </w:r>
    </w:p>
    <w:p w14:paraId="02E112D9" w14:textId="5315F132" w:rsidR="006431F7" w:rsidRDefault="006431F7" w:rsidP="006431F7">
      <w:pPr>
        <w:pStyle w:val="Sraopastraipa"/>
        <w:ind w:left="0" w:firstLine="1200"/>
        <w:jc w:val="both"/>
      </w:pPr>
      <w:r>
        <w:t xml:space="preserve">Šiuo sprendimo projektu yra siekiama gauti Skuodo rajono savivaldybės tarybos pritarimą dalyvauti Interreg 2014-2020 m. Latvijos - Lietuvos bendradarbiavimo per sieną programos projekte „Tarpsieninio bendradarbiavimo stiprinimas, kuriant tvarią ilgalaikę plėtrą tarp Klaipėdos ir Kuržemės regionų“ (toliau – Projektas) partnerio teisėmis pagal Interreg 2014-2020 m. Latvijos - Lietuvos bendradarbiavimo per sieną programą, IV prioritetą „Gyvenimo kokybės gerinimas, didinant viešųjų paslaugų ir viešojo administravimo institucijų veiksmingumą (11 tematinis tikslas pagal EK) ir jo tikslą „Skatinti institucinius gebėjimus ir veiksmingesnį viešąjį administravimą ir bendradarbiavimą tarp piliečių ir institucijų”. </w:t>
      </w:r>
    </w:p>
    <w:p w14:paraId="0F9CD32B" w14:textId="36F84E65" w:rsidR="006431F7" w:rsidRDefault="006431F7" w:rsidP="006431F7">
      <w:pPr>
        <w:pStyle w:val="Sraopastraipa"/>
        <w:ind w:left="0" w:firstLine="1200"/>
        <w:jc w:val="both"/>
      </w:pPr>
      <w:r>
        <w:t xml:space="preserve">Klaipėdos miesto, Klaipėdos rajono, Kretingos rajono, Neringos, Palangos miesto, Skuodo rajono ir Šilutės rajono savivaldybės (toliau – Savivaldybės) siekdamos bendrų tikslų vystant Klaipėdos regioną yra įsteigusios asociaciją „Klaipėdos regionas“ (toliau – AKR). Vienas iš Savivaldybės tikslų, kuris įgyvendinamas per Asociaciją, yra siekis atstovauti AKR narių –savivaldybių – interesus, siekti naudingiau įgyvendinti bendrų pastangų reikalaujančius jos narių uždavinius bei stiprinti tarptautinių Klaipėdos regiono bendradarbiavimo ryšius su kaimyninių ir kitų šalių regionais. </w:t>
      </w:r>
    </w:p>
    <w:p w14:paraId="0E5DE547" w14:textId="77777777" w:rsidR="006431F7" w:rsidRDefault="006431F7" w:rsidP="006431F7">
      <w:pPr>
        <w:pStyle w:val="Sraopastraipa"/>
        <w:ind w:left="0" w:firstLine="1200"/>
        <w:jc w:val="both"/>
      </w:pPr>
      <w:r>
        <w:t xml:space="preserve">Teikiamo projekto partneris – AKR, organizacija, kuri šiuo metu koordinuoja regioninius plėtros procesus (specializaciją) ir kitas vienijančias savivaldybių iniciatyvas ir projektus. </w:t>
      </w:r>
    </w:p>
    <w:p w14:paraId="4331984E" w14:textId="77777777" w:rsidR="006431F7" w:rsidRDefault="006431F7" w:rsidP="006431F7">
      <w:pPr>
        <w:pStyle w:val="Sraopastraipa"/>
        <w:ind w:left="0" w:firstLine="1200"/>
        <w:jc w:val="both"/>
      </w:pPr>
      <w:r>
        <w:t xml:space="preserve">Projekto pagrindinis partneris – Latvijos Kuržemės regionas.   </w:t>
      </w:r>
    </w:p>
    <w:p w14:paraId="60ACB510" w14:textId="77777777" w:rsidR="006431F7" w:rsidRDefault="006431F7" w:rsidP="006431F7">
      <w:pPr>
        <w:pStyle w:val="Sraopastraipa"/>
        <w:ind w:left="0" w:firstLine="1200"/>
        <w:jc w:val="both"/>
      </w:pPr>
      <w:r>
        <w:t>Projekto paraiškos pateikimo terminas yra iki 2019 m. liepos 9 d.</w:t>
      </w:r>
    </w:p>
    <w:p w14:paraId="571F4904" w14:textId="77777777" w:rsidR="006431F7" w:rsidRDefault="006431F7" w:rsidP="006431F7">
      <w:pPr>
        <w:pStyle w:val="Sraopastraipa"/>
        <w:tabs>
          <w:tab w:val="left" w:pos="1276"/>
        </w:tabs>
        <w:ind w:left="0" w:firstLine="1200"/>
        <w:jc w:val="both"/>
      </w:pPr>
      <w:r>
        <w:t xml:space="preserve">Projekto vertinimo rezultatai bus skelbiami – 2019 m. III ketv. </w:t>
      </w:r>
    </w:p>
    <w:p w14:paraId="172C5AFF" w14:textId="2B75F1AE" w:rsidR="006431F7" w:rsidRDefault="006431F7" w:rsidP="00120A57">
      <w:pPr>
        <w:pStyle w:val="Sraopastraipa"/>
        <w:tabs>
          <w:tab w:val="left" w:pos="1276"/>
        </w:tabs>
        <w:ind w:left="0" w:firstLine="1200"/>
        <w:jc w:val="both"/>
      </w:pPr>
      <w:r>
        <w:t>Projekto įgyvendinimo laikotarpis (sėkmės atveju) nuo 2020-06-01 iki 2022-06-01:</w:t>
      </w:r>
    </w:p>
    <w:p w14:paraId="4BAAC41B" w14:textId="66C56A9D" w:rsidR="006431F7" w:rsidRDefault="006431F7" w:rsidP="005C38CC">
      <w:pPr>
        <w:pStyle w:val="Sraopastraipa"/>
        <w:ind w:left="0" w:firstLine="1200"/>
        <w:jc w:val="both"/>
      </w:pPr>
      <w:r>
        <w:t xml:space="preserve">Šio projekto tikslas ir esminis iššūkis – stiprinti tarpvalstybinį regioninį  bendradarbiavimą, stiprinti žmogiškuosius gebėjimus ir kompetencijas, suformuoti partneryste ir pasitikėjimu grįstus bendradarbiavimo modelius, tiek regionų viduje ir tarp projekto partnerių, bei pasirengiant darnaus regioninio vystymosi plėtros dokumentus </w:t>
      </w:r>
      <w:r w:rsidR="005C38CC">
        <w:t xml:space="preserve">ir veiksmų planus iki 2030 m.  </w:t>
      </w:r>
    </w:p>
    <w:p w14:paraId="1519D97B" w14:textId="1BB8F55D" w:rsidR="005C38CC" w:rsidRPr="006431F7" w:rsidRDefault="005C38CC" w:rsidP="006431F7">
      <w:pPr>
        <w:autoSpaceDE w:val="0"/>
        <w:autoSpaceDN w:val="0"/>
        <w:adjustRightInd w:val="0"/>
        <w:ind w:firstLine="709"/>
        <w:jc w:val="both"/>
        <w:rPr>
          <w:rFonts w:eastAsia="Calibri"/>
          <w:lang w:eastAsia="lt-LT"/>
        </w:rPr>
      </w:pPr>
      <w:r>
        <w:rPr>
          <w:rFonts w:eastAsia="Calibri"/>
          <w:lang w:eastAsia="lt-LT"/>
        </w:rPr>
        <w:t xml:space="preserve">Planuojamos veiklos: </w:t>
      </w:r>
    </w:p>
    <w:p w14:paraId="0B1C7646" w14:textId="1CCAE728" w:rsidR="005C38CC" w:rsidRPr="005C38CC" w:rsidRDefault="005C38CC" w:rsidP="005C38CC">
      <w:pPr>
        <w:numPr>
          <w:ilvl w:val="0"/>
          <w:numId w:val="2"/>
        </w:numPr>
        <w:tabs>
          <w:tab w:val="left" w:pos="851"/>
          <w:tab w:val="left" w:pos="1560"/>
        </w:tabs>
        <w:autoSpaceDE w:val="0"/>
        <w:autoSpaceDN w:val="0"/>
        <w:adjustRightInd w:val="0"/>
        <w:ind w:left="0" w:firstLine="1429"/>
        <w:jc w:val="both"/>
        <w:rPr>
          <w:rFonts w:eastAsia="Calibri"/>
          <w:lang w:eastAsia="lt-LT"/>
        </w:rPr>
      </w:pPr>
      <w:r w:rsidRPr="005C38CC">
        <w:rPr>
          <w:rFonts w:eastAsia="Calibri"/>
          <w:lang w:eastAsia="lt-LT"/>
        </w:rPr>
        <w:t>Reikalingų regiono planavimo dokumentų – tikslinių regiono strategijų / studijų  ir veiksmų planų parengimas iki 2030 m.</w:t>
      </w:r>
      <w:r>
        <w:rPr>
          <w:rFonts w:eastAsia="Calibri"/>
          <w:lang w:eastAsia="lt-LT"/>
        </w:rPr>
        <w:t>,</w:t>
      </w:r>
      <w:r w:rsidRPr="005C38CC">
        <w:rPr>
          <w:rFonts w:eastAsia="Calibri"/>
          <w:lang w:eastAsia="lt-LT"/>
        </w:rPr>
        <w:t xml:space="preserve"> </w:t>
      </w:r>
    </w:p>
    <w:p w14:paraId="5DF21CC4" w14:textId="78604FEC" w:rsidR="005C38CC" w:rsidRPr="005C38CC" w:rsidRDefault="005C38CC" w:rsidP="005C38CC">
      <w:pPr>
        <w:numPr>
          <w:ilvl w:val="0"/>
          <w:numId w:val="2"/>
        </w:numPr>
        <w:tabs>
          <w:tab w:val="left" w:pos="851"/>
          <w:tab w:val="left" w:pos="1560"/>
        </w:tabs>
        <w:autoSpaceDE w:val="0"/>
        <w:autoSpaceDN w:val="0"/>
        <w:adjustRightInd w:val="0"/>
        <w:ind w:left="0" w:firstLine="1429"/>
        <w:jc w:val="both"/>
        <w:rPr>
          <w:rFonts w:eastAsia="Calibri"/>
          <w:lang w:eastAsia="lt-LT"/>
        </w:rPr>
      </w:pPr>
      <w:r w:rsidRPr="005C38CC">
        <w:rPr>
          <w:rFonts w:eastAsia="Calibri"/>
          <w:lang w:eastAsia="lt-LT"/>
        </w:rPr>
        <w:t>Statistinių ir išvestinių duomenų analizė s</w:t>
      </w:r>
      <w:r>
        <w:rPr>
          <w:rFonts w:eastAsia="Calibri"/>
          <w:lang w:eastAsia="lt-LT"/>
        </w:rPr>
        <w:t>iekiant sinergizuoti sektorius,</w:t>
      </w:r>
    </w:p>
    <w:p w14:paraId="2C467408" w14:textId="2FA92BE1" w:rsidR="005C38CC" w:rsidRPr="005C38CC" w:rsidRDefault="005C38CC" w:rsidP="005C38CC">
      <w:pPr>
        <w:numPr>
          <w:ilvl w:val="0"/>
          <w:numId w:val="2"/>
        </w:numPr>
        <w:tabs>
          <w:tab w:val="left" w:pos="851"/>
          <w:tab w:val="left" w:pos="1560"/>
        </w:tabs>
        <w:autoSpaceDE w:val="0"/>
        <w:autoSpaceDN w:val="0"/>
        <w:adjustRightInd w:val="0"/>
        <w:ind w:left="0" w:firstLine="1429"/>
        <w:jc w:val="both"/>
        <w:rPr>
          <w:rFonts w:eastAsia="Calibri"/>
          <w:lang w:eastAsia="lt-LT"/>
        </w:rPr>
      </w:pPr>
      <w:r w:rsidRPr="005C38CC">
        <w:rPr>
          <w:rFonts w:eastAsia="Calibri"/>
          <w:lang w:eastAsia="lt-LT"/>
        </w:rPr>
        <w:lastRenderedPageBreak/>
        <w:t xml:space="preserve">Galimo  tarpregioninio bendradarbiavimo (specializacijos vertės grandinės) modelio nustatymas </w:t>
      </w:r>
      <w:r>
        <w:rPr>
          <w:rFonts w:eastAsia="Calibri"/>
          <w:lang w:eastAsia="lt-LT"/>
        </w:rPr>
        <w:t>(analizė),</w:t>
      </w:r>
    </w:p>
    <w:p w14:paraId="25DE0ECE" w14:textId="13EFF7F0" w:rsidR="005C38CC" w:rsidRPr="005C38CC" w:rsidRDefault="005C38CC" w:rsidP="005C38CC">
      <w:pPr>
        <w:numPr>
          <w:ilvl w:val="0"/>
          <w:numId w:val="2"/>
        </w:numPr>
        <w:tabs>
          <w:tab w:val="left" w:pos="851"/>
          <w:tab w:val="left" w:pos="1560"/>
        </w:tabs>
        <w:autoSpaceDE w:val="0"/>
        <w:autoSpaceDN w:val="0"/>
        <w:adjustRightInd w:val="0"/>
        <w:ind w:left="0" w:firstLine="1429"/>
        <w:jc w:val="both"/>
        <w:rPr>
          <w:rFonts w:eastAsia="Calibri"/>
          <w:lang w:eastAsia="lt-LT"/>
        </w:rPr>
      </w:pPr>
      <w:r w:rsidRPr="005C38CC">
        <w:rPr>
          <w:rFonts w:eastAsia="Calibri"/>
          <w:lang w:eastAsia="lt-LT"/>
        </w:rPr>
        <w:t>Aukšto lygmens kompetencijų kėlimo mokymai / programos / seminarai / sesijos regiono savivaldybėms, kuriomis bus siekiama gerinti tarp-institucinius procesus</w:t>
      </w:r>
      <w:r>
        <w:rPr>
          <w:rFonts w:eastAsia="Calibri"/>
          <w:lang w:eastAsia="lt-LT"/>
        </w:rPr>
        <w:t>,</w:t>
      </w:r>
    </w:p>
    <w:p w14:paraId="52EABBA4" w14:textId="4EA5FE80" w:rsidR="005C38CC" w:rsidRPr="005C38CC" w:rsidRDefault="005C38CC" w:rsidP="005C38CC">
      <w:pPr>
        <w:numPr>
          <w:ilvl w:val="0"/>
          <w:numId w:val="2"/>
        </w:numPr>
        <w:tabs>
          <w:tab w:val="left" w:pos="851"/>
          <w:tab w:val="left" w:pos="1560"/>
        </w:tabs>
        <w:autoSpaceDE w:val="0"/>
        <w:autoSpaceDN w:val="0"/>
        <w:adjustRightInd w:val="0"/>
        <w:ind w:left="0" w:firstLine="1429"/>
        <w:jc w:val="both"/>
        <w:rPr>
          <w:rFonts w:eastAsia="Calibri"/>
          <w:lang w:eastAsia="lt-LT"/>
        </w:rPr>
      </w:pPr>
      <w:r w:rsidRPr="005C38CC">
        <w:rPr>
          <w:rFonts w:eastAsia="Calibri"/>
          <w:lang w:eastAsia="lt-LT"/>
        </w:rPr>
        <w:t>Gerosios praktikos užsienio vizitų regiono savivaldybėms (kartu su verslu, mokslo, bendruomenės atstovais) į tikslinius (pagal sritis) regionus (nustatytus projekto pradžioje) organizavimas. Numatomi vizitai tiek atskirai, tiek kartu su Kuržemės regiono atstovais pagal išgrynintą poreikį. Gerosios praktikos vizitai numatomi įvairiais lygmenimis</w:t>
      </w:r>
      <w:r>
        <w:rPr>
          <w:rFonts w:eastAsia="Calibri"/>
          <w:lang w:eastAsia="lt-LT"/>
        </w:rPr>
        <w:t>,</w:t>
      </w:r>
      <w:r w:rsidRPr="005C38CC">
        <w:rPr>
          <w:rFonts w:eastAsia="Calibri"/>
          <w:lang w:eastAsia="lt-LT"/>
        </w:rPr>
        <w:t xml:space="preserve">  </w:t>
      </w:r>
    </w:p>
    <w:p w14:paraId="122D755F" w14:textId="041DC46C" w:rsidR="005C38CC" w:rsidRPr="005C38CC" w:rsidRDefault="005C38CC" w:rsidP="005C38CC">
      <w:pPr>
        <w:numPr>
          <w:ilvl w:val="0"/>
          <w:numId w:val="2"/>
        </w:numPr>
        <w:tabs>
          <w:tab w:val="left" w:pos="1560"/>
        </w:tabs>
        <w:ind w:left="0" w:firstLine="1429"/>
        <w:contextualSpacing/>
        <w:jc w:val="both"/>
        <w:rPr>
          <w:lang w:eastAsia="lt-LT"/>
        </w:rPr>
      </w:pPr>
      <w:r w:rsidRPr="005C38CC">
        <w:rPr>
          <w:lang w:eastAsia="lt-LT"/>
        </w:rPr>
        <w:t>stiprinant principą „iš apa</w:t>
      </w:r>
      <w:r>
        <w:rPr>
          <w:lang w:eastAsia="lt-LT"/>
        </w:rPr>
        <w:t xml:space="preserve">čios į viršų“ </w:t>
      </w:r>
      <w:r w:rsidRPr="005C38CC">
        <w:rPr>
          <w:lang w:eastAsia="lt-LT"/>
        </w:rPr>
        <w:t>ir orientuotus į inovacijų / specializacijų poreikius organizuojant tarpusavio mokymosi procesus / kūrybines stovyklas;</w:t>
      </w:r>
    </w:p>
    <w:p w14:paraId="02D04B83" w14:textId="3DA09710" w:rsidR="00B07BC5" w:rsidRDefault="005C38CC" w:rsidP="005C38CC">
      <w:pPr>
        <w:numPr>
          <w:ilvl w:val="0"/>
          <w:numId w:val="2"/>
        </w:numPr>
        <w:tabs>
          <w:tab w:val="left" w:pos="851"/>
          <w:tab w:val="left" w:pos="1560"/>
        </w:tabs>
        <w:autoSpaceDE w:val="0"/>
        <w:autoSpaceDN w:val="0"/>
        <w:adjustRightInd w:val="0"/>
        <w:ind w:left="0" w:firstLine="1429"/>
        <w:jc w:val="both"/>
      </w:pPr>
      <w:r w:rsidRPr="005C38CC">
        <w:rPr>
          <w:rFonts w:eastAsia="Calibri"/>
          <w:lang w:eastAsia="lt-LT"/>
        </w:rPr>
        <w:t>Informacija ir viešinimas: numatomas aktyvus informacinės medžiagos apie projekto rezultatus rengimas</w:t>
      </w:r>
      <w:r>
        <w:rPr>
          <w:rFonts w:eastAsia="Calibri"/>
          <w:lang w:eastAsia="lt-LT"/>
        </w:rPr>
        <w:t>.</w:t>
      </w:r>
      <w:r w:rsidR="00C60D3D">
        <w:t xml:space="preserve">         </w:t>
      </w:r>
    </w:p>
    <w:p w14:paraId="02D04B84" w14:textId="5779FF50" w:rsidR="00B07BC5" w:rsidRDefault="00C60D3D" w:rsidP="005C38CC">
      <w:pPr>
        <w:pStyle w:val="Sraopastraipa"/>
        <w:numPr>
          <w:ilvl w:val="0"/>
          <w:numId w:val="1"/>
        </w:numPr>
        <w:ind w:left="0" w:firstLine="1200"/>
        <w:jc w:val="both"/>
      </w:pPr>
      <w:r>
        <w:t>Sprendimo projektas suderintas, specialistų vertinimai ir išvados. Ekonominiai skaičiavimai:</w:t>
      </w:r>
    </w:p>
    <w:p w14:paraId="01488DF1" w14:textId="77777777" w:rsidR="006431F7" w:rsidRDefault="006431F7" w:rsidP="006431F7">
      <w:pPr>
        <w:pStyle w:val="Sraopastraipa"/>
        <w:ind w:left="1560"/>
        <w:jc w:val="both"/>
      </w:pPr>
    </w:p>
    <w:p w14:paraId="0DDCABDE" w14:textId="09324D56" w:rsidR="006431F7" w:rsidRPr="006431F7" w:rsidRDefault="005C38CC" w:rsidP="006431F7">
      <w:pPr>
        <w:tabs>
          <w:tab w:val="left" w:pos="709"/>
        </w:tabs>
        <w:jc w:val="both"/>
        <w:rPr>
          <w:lang w:eastAsia="lt-LT"/>
        </w:rPr>
      </w:pPr>
      <w:r>
        <w:rPr>
          <w:lang w:eastAsia="lt-LT"/>
        </w:rPr>
        <w:t xml:space="preserve">Galima bendra projekto vertė – 500 000 Eur (24 mėn.). </w:t>
      </w:r>
      <w:r w:rsidR="006431F7" w:rsidRPr="006431F7">
        <w:rPr>
          <w:lang w:eastAsia="lt-LT"/>
        </w:rPr>
        <w:t>Didžiausias galimas finansavimo intensyvumas yra 85 proc. nuo visos tinkamų finansuoti išlaidų sumos. Visi partneriai padengia iki 15 %</w:t>
      </w:r>
      <w:r w:rsidR="006431F7" w:rsidRPr="006431F7">
        <w:rPr>
          <w:b/>
          <w:lang w:eastAsia="lt-LT"/>
        </w:rPr>
        <w:t xml:space="preserve"> </w:t>
      </w:r>
      <w:r w:rsidR="006431F7" w:rsidRPr="006431F7">
        <w:rPr>
          <w:lang w:eastAsia="lt-LT"/>
        </w:rPr>
        <w:t xml:space="preserve">Projekto tinkamų išlaidų. </w:t>
      </w:r>
      <w:r>
        <w:rPr>
          <w:lang w:eastAsia="lt-LT"/>
        </w:rPr>
        <w:t>Skuodo rajono savivaldybės prisidėjimas sudarytų apie 5 400 Eur. A</w:t>
      </w:r>
      <w:r w:rsidR="006431F7" w:rsidRPr="006431F7">
        <w:rPr>
          <w:lang w:eastAsia="lt-LT"/>
        </w:rPr>
        <w:t xml:space="preserve">tkreiptinas dėmesys, kad vykdant šį Projektą prašoma nusimatyti 100 proc. apyvartinių lėšų, partneriams lygiomis dalimis, nes Projekto metu patirtos finansuojamos išlaidos finansuojamos kompensavimo būdu.  </w:t>
      </w:r>
      <w:r>
        <w:rPr>
          <w:lang w:eastAsia="lt-LT"/>
        </w:rPr>
        <w:t xml:space="preserve">Skuodo rajono savivaldybei prireiktų apie 30 000 Eur, kurie pasibaigus projektui, būtų grąžinami. </w:t>
      </w:r>
    </w:p>
    <w:p w14:paraId="02D04B85" w14:textId="77777777" w:rsidR="00B07BC5" w:rsidRDefault="00B07BC5">
      <w:pPr>
        <w:jc w:val="both"/>
      </w:pP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589"/>
        <w:gridCol w:w="2301"/>
        <w:gridCol w:w="2046"/>
        <w:gridCol w:w="1249"/>
      </w:tblGrid>
      <w:tr w:rsidR="00B07BC5" w14:paraId="02D04B8B" w14:textId="77777777" w:rsidTr="00D60EFA">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D036EB">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D60EFA" w:rsidRDefault="00825E3E" w:rsidP="00825E3E">
            <w:pPr>
              <w:jc w:val="center"/>
              <w:rPr>
                <w:sz w:val="22"/>
                <w:szCs w:val="22"/>
              </w:rPr>
            </w:pPr>
            <w:r w:rsidRPr="00D60EFA">
              <w:rPr>
                <w:sz w:val="22"/>
                <w:szCs w:val="22"/>
              </w:rPr>
              <w:t>1.</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D" w14:textId="77777777" w:rsidR="0042787C" w:rsidRPr="0042787C" w:rsidRDefault="0042787C" w:rsidP="00825E3E">
            <w:pPr>
              <w:rPr>
                <w:sz w:val="22"/>
                <w:szCs w:val="22"/>
              </w:rPr>
            </w:pPr>
            <w:r w:rsidRPr="0042787C">
              <w:rPr>
                <w:sz w:val="22"/>
                <w:szCs w:val="22"/>
              </w:rPr>
              <w:t>Teisės, personalo ir dokumentų valdymo skyrius</w:t>
            </w:r>
          </w:p>
          <w:p w14:paraId="02D04B8E" w14:textId="77777777" w:rsidR="00825E3E" w:rsidRPr="0042787C" w:rsidRDefault="00825E3E" w:rsidP="00825E3E">
            <w:pPr>
              <w:rPr>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42787C" w:rsidRDefault="00825E3E" w:rsidP="00D036EB">
            <w:pPr>
              <w:jc w:val="center"/>
              <w:rPr>
                <w:sz w:val="22"/>
                <w:szCs w:val="22"/>
              </w:rPr>
            </w:pPr>
            <w:r w:rsidRPr="0042787C">
              <w:rPr>
                <w:sz w:val="22"/>
                <w:szCs w:val="22"/>
              </w:rPr>
              <w:t>Sima Jablonskienė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42787C" w:rsidRDefault="00825E3E" w:rsidP="00825E3E">
            <w:pPr>
              <w:jc w:val="center"/>
              <w:rPr>
                <w:sz w:val="22"/>
                <w:szCs w:val="22"/>
              </w:rPr>
            </w:pPr>
            <w:r w:rsidRPr="0042787C">
              <w:rPr>
                <w:sz w:val="22"/>
                <w:szCs w:val="22"/>
              </w:rPr>
              <w:t>2019-06-17</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99" w14:textId="77777777" w:rsidTr="00D036EB">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D60EFA" w:rsidRDefault="00825E3E" w:rsidP="00825E3E">
            <w:pPr>
              <w:jc w:val="center"/>
              <w:rPr>
                <w:sz w:val="22"/>
                <w:szCs w:val="22"/>
              </w:rPr>
            </w:pPr>
            <w:r w:rsidRPr="00D60EFA">
              <w:rPr>
                <w:sz w:val="22"/>
                <w:szCs w:val="22"/>
              </w:rPr>
              <w:t>2.</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4663F608" w:rsidR="00825E3E" w:rsidRPr="0042787C" w:rsidRDefault="0042787C" w:rsidP="00825E3E">
            <w:pPr>
              <w:rPr>
                <w:sz w:val="22"/>
                <w:szCs w:val="22"/>
              </w:rPr>
            </w:pPr>
            <w:r w:rsidRPr="0042787C">
              <w:rPr>
                <w:sz w:val="22"/>
                <w:szCs w:val="22"/>
              </w:rPr>
              <w:t>Skuodo ra</w:t>
            </w:r>
            <w:r w:rsidR="00FE0053">
              <w:rPr>
                <w:sz w:val="22"/>
                <w:szCs w:val="22"/>
              </w:rPr>
              <w:t>jono savivaldybės administracijos</w:t>
            </w:r>
            <w:r w:rsidR="00825E3E" w:rsidRPr="0042787C">
              <w:rPr>
                <w:sz w:val="22"/>
                <w:szCs w:val="22"/>
              </w:rPr>
              <w:t xml:space="preserve"> direktorius</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42787C" w:rsidRDefault="00825E3E" w:rsidP="00D036EB">
            <w:pPr>
              <w:jc w:val="center"/>
              <w:rPr>
                <w:sz w:val="22"/>
                <w:szCs w:val="22"/>
              </w:rPr>
            </w:pPr>
            <w:r w:rsidRPr="0042787C">
              <w:rPr>
                <w:sz w:val="22"/>
                <w:szCs w:val="22"/>
              </w:rPr>
              <w:t>Žydrūnas Ramanavičius</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42787C" w:rsidRDefault="00825E3E" w:rsidP="00825E3E">
            <w:pPr>
              <w:jc w:val="center"/>
              <w:rPr>
                <w:sz w:val="22"/>
                <w:szCs w:val="22"/>
              </w:rPr>
            </w:pPr>
            <w:r w:rsidRPr="0042787C">
              <w:rPr>
                <w:sz w:val="22"/>
                <w:szCs w:val="22"/>
              </w:rPr>
              <w:t>2019-06-17</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42787C" w:rsidRDefault="00825E3E" w:rsidP="00825E3E">
            <w:pPr>
              <w:jc w:val="both"/>
              <w:rPr>
                <w:sz w:val="22"/>
                <w:szCs w:val="22"/>
              </w:rPr>
            </w:pPr>
          </w:p>
        </w:tc>
      </w:tr>
      <w:tr w:rsidR="00825E3E" w14:paraId="02D04BA0" w14:textId="77777777" w:rsidTr="00D036EB">
        <w:trPr>
          <w:trHeight w:val="593"/>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D60EFA" w:rsidRDefault="00825E3E" w:rsidP="00825E3E">
            <w:pPr>
              <w:jc w:val="center"/>
              <w:rPr>
                <w:sz w:val="22"/>
                <w:szCs w:val="22"/>
              </w:rPr>
            </w:pPr>
            <w:r w:rsidRPr="00D60EFA">
              <w:rPr>
                <w:sz w:val="22"/>
                <w:szCs w:val="22"/>
              </w:rPr>
              <w:t>3.</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5EEC029E" w:rsidR="00825E3E" w:rsidRPr="0042787C" w:rsidRDefault="0042787C" w:rsidP="00825E3E">
            <w:pPr>
              <w:rPr>
                <w:sz w:val="22"/>
                <w:szCs w:val="22"/>
              </w:rPr>
            </w:pPr>
            <w:r w:rsidRPr="0042787C">
              <w:rPr>
                <w:sz w:val="22"/>
                <w:szCs w:val="22"/>
              </w:rPr>
              <w:t>Finansų skyri</w:t>
            </w:r>
            <w:r w:rsidR="00FE0053">
              <w:rPr>
                <w:sz w:val="22"/>
                <w:szCs w:val="22"/>
              </w:rPr>
              <w:t>a</w:t>
            </w:r>
            <w:r w:rsidRPr="0042787C">
              <w:rPr>
                <w:sz w:val="22"/>
                <w:szCs w:val="22"/>
              </w:rPr>
              <w:t>us</w:t>
            </w:r>
            <w:r w:rsidR="00FE0053">
              <w:rPr>
                <w:sz w:val="22"/>
                <w:szCs w:val="22"/>
              </w:rPr>
              <w:t xml:space="preserve"> v</w:t>
            </w:r>
            <w:r w:rsidR="00825E3E" w:rsidRPr="0042787C">
              <w:rPr>
                <w:sz w:val="22"/>
                <w:szCs w:val="22"/>
              </w:rPr>
              <w:t>edėja</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42787C" w:rsidRDefault="00825E3E" w:rsidP="00D036EB">
            <w:pPr>
              <w:jc w:val="center"/>
              <w:rPr>
                <w:sz w:val="22"/>
                <w:szCs w:val="22"/>
              </w:rPr>
            </w:pPr>
            <w:r w:rsidRPr="0042787C">
              <w:rPr>
                <w:sz w:val="22"/>
                <w:szCs w:val="22"/>
              </w:rPr>
              <w:t>Nijolė Mackevičienė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69C14D86" w:rsidR="00825E3E" w:rsidRPr="0042787C" w:rsidRDefault="009E38F3" w:rsidP="00825E3E">
            <w:pPr>
              <w:jc w:val="center"/>
              <w:rPr>
                <w:sz w:val="22"/>
                <w:szCs w:val="22"/>
              </w:rPr>
            </w:pPr>
            <w:r w:rsidRPr="0042787C">
              <w:rPr>
                <w:sz w:val="22"/>
                <w:szCs w:val="22"/>
              </w:rPr>
              <w:t>2019-06-17</w:t>
            </w:r>
            <w:bookmarkStart w:id="0" w:name="_GoBack"/>
            <w:bookmarkEnd w:id="0"/>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42787C" w:rsidRDefault="00825E3E" w:rsidP="00825E3E">
            <w:pPr>
              <w:jc w:val="both"/>
              <w:rPr>
                <w:sz w:val="22"/>
                <w:szCs w:val="22"/>
              </w:rPr>
            </w:pPr>
          </w:p>
        </w:tc>
      </w:tr>
      <w:tr w:rsidR="00825E3E" w14:paraId="02D04BBE" w14:textId="77777777" w:rsidTr="00D60EFA">
        <w:trPr>
          <w:trHeight w:val="1105"/>
        </w:trPr>
        <w:tc>
          <w:tcPr>
            <w:tcW w:w="4174" w:type="dxa"/>
            <w:gridSpan w:val="2"/>
            <w:tcBorders>
              <w:top w:val="single" w:sz="4" w:space="0" w:color="auto"/>
              <w:left w:val="nil"/>
              <w:bottom w:val="nil"/>
              <w:right w:val="nil"/>
            </w:tcBorders>
            <w:shd w:val="clear" w:color="auto" w:fill="auto"/>
          </w:tcPr>
          <w:p w14:paraId="02D04BB9" w14:textId="5315E9E6" w:rsidR="00825E3E" w:rsidRPr="00D60EFA" w:rsidRDefault="00825E3E" w:rsidP="00825E3E">
            <w:pPr>
              <w:rPr>
                <w:sz w:val="20"/>
                <w:szCs w:val="20"/>
              </w:rPr>
            </w:pPr>
          </w:p>
        </w:tc>
        <w:tc>
          <w:tcPr>
            <w:tcW w:w="5596" w:type="dxa"/>
            <w:gridSpan w:val="3"/>
            <w:tcBorders>
              <w:top w:val="single" w:sz="4" w:space="0" w:color="auto"/>
              <w:left w:val="nil"/>
              <w:bottom w:val="nil"/>
              <w:right w:val="nil"/>
            </w:tcBorders>
            <w:shd w:val="clear" w:color="auto" w:fill="auto"/>
          </w:tcPr>
          <w:p w14:paraId="02D04BBA" w14:textId="6D2782D3" w:rsidR="00825E3E" w:rsidRPr="00D60EFA" w:rsidRDefault="00825E3E" w:rsidP="00825E3E">
            <w:pPr>
              <w:jc w:val="both"/>
              <w:rPr>
                <w:sz w:val="20"/>
                <w:szCs w:val="20"/>
              </w:rPr>
            </w:pPr>
            <w:r w:rsidRPr="00D60EFA">
              <w:rPr>
                <w:sz w:val="20"/>
                <w:szCs w:val="20"/>
              </w:rPr>
              <w:t>P</w:t>
            </w:r>
            <w:r w:rsidR="00FE0053">
              <w:rPr>
                <w:sz w:val="20"/>
                <w:szCs w:val="20"/>
              </w:rPr>
              <w:t xml:space="preserve">riimtą sprendimą išsiųsti 1 </w:t>
            </w:r>
            <w:r w:rsidRPr="00D60EFA">
              <w:rPr>
                <w:sz w:val="20"/>
                <w:szCs w:val="20"/>
              </w:rPr>
              <w:t>vnt. (pažymėti kam reikia daugiau):</w:t>
            </w:r>
          </w:p>
          <w:p w14:paraId="02D04BBB" w14:textId="4126BA38" w:rsidR="00825E3E" w:rsidRPr="00D60EFA" w:rsidRDefault="00825E3E" w:rsidP="00825E3E">
            <w:pPr>
              <w:jc w:val="both"/>
              <w:rPr>
                <w:sz w:val="20"/>
                <w:szCs w:val="20"/>
              </w:rPr>
            </w:pPr>
            <w:r w:rsidRPr="00D60EFA">
              <w:rPr>
                <w:sz w:val="20"/>
                <w:szCs w:val="20"/>
              </w:rPr>
              <w:t>1.</w:t>
            </w:r>
            <w:r w:rsidR="00FE0053">
              <w:rPr>
                <w:sz w:val="20"/>
                <w:szCs w:val="20"/>
              </w:rPr>
              <w:t xml:space="preserve"> Asociacijai „Klaipėdos regionas“</w:t>
            </w:r>
          </w:p>
          <w:p w14:paraId="02D04BBC" w14:textId="76EDDCD8" w:rsidR="00825E3E" w:rsidRPr="00D60EFA" w:rsidRDefault="00825E3E" w:rsidP="00825E3E">
            <w:pPr>
              <w:jc w:val="both"/>
              <w:rPr>
                <w:sz w:val="20"/>
                <w:szCs w:val="20"/>
              </w:rPr>
            </w:pPr>
            <w:r w:rsidRPr="00D60EFA">
              <w:rPr>
                <w:sz w:val="20"/>
                <w:szCs w:val="20"/>
              </w:rPr>
              <w:t>2.</w:t>
            </w:r>
            <w:r w:rsidR="00120A57">
              <w:rPr>
                <w:sz w:val="20"/>
                <w:szCs w:val="20"/>
              </w:rPr>
              <w:t xml:space="preserve"> Vyriausybės atstovo Klaipėdos apskrityje tarnybai el. paštu.</w:t>
            </w:r>
          </w:p>
          <w:p w14:paraId="02D04BBD" w14:textId="05485CE7" w:rsidR="00825E3E" w:rsidRDefault="00825E3E" w:rsidP="00825E3E">
            <w:pPr>
              <w:jc w:val="both"/>
              <w:rPr>
                <w:sz w:val="22"/>
                <w:szCs w:val="22"/>
              </w:rPr>
            </w:pPr>
          </w:p>
        </w:tc>
      </w:tr>
    </w:tbl>
    <w:p w14:paraId="02D04BBF" w14:textId="77777777" w:rsidR="00825E3E" w:rsidRDefault="00825E3E"/>
    <w:p w14:paraId="02D04BC0" w14:textId="51E53495" w:rsidR="008C20A1" w:rsidRDefault="00D60EFA">
      <w:r>
        <w:t>Projekto autor</w:t>
      </w:r>
      <w:r w:rsidR="001202EB">
        <w:t>ė</w:t>
      </w:r>
    </w:p>
    <w:tbl>
      <w:tblPr>
        <w:tblW w:w="9781" w:type="dxa"/>
        <w:tblInd w:w="-5" w:type="dxa"/>
        <w:tblLook w:val="0000" w:firstRow="0" w:lastRow="0" w:firstColumn="0" w:lastColumn="0" w:noHBand="0" w:noVBand="0"/>
      </w:tblPr>
      <w:tblGrid>
        <w:gridCol w:w="6379"/>
        <w:gridCol w:w="3402"/>
      </w:tblGrid>
      <w:tr w:rsidR="00825E3E" w14:paraId="02D04BC4" w14:textId="77777777" w:rsidTr="00825E3E">
        <w:trPr>
          <w:trHeight w:val="180"/>
        </w:trPr>
        <w:tc>
          <w:tcPr>
            <w:tcW w:w="6379" w:type="dxa"/>
          </w:tcPr>
          <w:p w14:paraId="02D04BC1" w14:textId="74803634" w:rsidR="00825E3E" w:rsidRDefault="00825E3E" w:rsidP="00825E3E">
            <w:pPr>
              <w:pStyle w:val="Antrats"/>
              <w:ind w:left="-105"/>
              <w:rPr>
                <w:lang w:eastAsia="de-DE"/>
              </w:rPr>
            </w:pPr>
            <w:r w:rsidRPr="00C4185E">
              <w:rPr>
                <w:lang w:eastAsia="de-DE"/>
              </w:rPr>
              <w:t>Skuodo ra</w:t>
            </w:r>
            <w:r w:rsidR="00FE0053">
              <w:rPr>
                <w:lang w:eastAsia="de-DE"/>
              </w:rPr>
              <w:t>jono savivaldybės administracijos</w:t>
            </w:r>
          </w:p>
          <w:p w14:paraId="02D04BC2" w14:textId="6F7CCFBD" w:rsidR="00825E3E" w:rsidRDefault="00FE0053" w:rsidP="00825E3E">
            <w:pPr>
              <w:pStyle w:val="Antrats"/>
              <w:ind w:left="-105"/>
              <w:rPr>
                <w:lang w:eastAsia="de-DE"/>
              </w:rPr>
            </w:pPr>
            <w:r>
              <w:rPr>
                <w:lang w:eastAsia="de-DE"/>
              </w:rPr>
              <w:t>v</w:t>
            </w:r>
            <w:r w:rsidR="00825E3E" w:rsidRPr="00C4185E">
              <w:rPr>
                <w:lang w:eastAsia="de-DE"/>
              </w:rPr>
              <w:t>yriausioji specialistė</w:t>
            </w:r>
          </w:p>
        </w:tc>
        <w:tc>
          <w:tcPr>
            <w:tcW w:w="3402" w:type="dxa"/>
          </w:tcPr>
          <w:p w14:paraId="420F8C6A" w14:textId="77777777" w:rsidR="00120A57" w:rsidRDefault="00120A57" w:rsidP="00825E3E">
            <w:pPr>
              <w:ind w:right="-105"/>
              <w:jc w:val="right"/>
              <w:rPr>
                <w:lang w:eastAsia="de-DE"/>
              </w:rPr>
            </w:pPr>
          </w:p>
          <w:p w14:paraId="02D04BC3" w14:textId="0ABAF9D8" w:rsidR="00825E3E" w:rsidRDefault="00825E3E" w:rsidP="00825E3E">
            <w:pPr>
              <w:ind w:right="-105"/>
              <w:jc w:val="right"/>
            </w:pPr>
            <w:r w:rsidRPr="00C4185E">
              <w:rPr>
                <w:lang w:eastAsia="de-DE"/>
              </w:rPr>
              <w:t>Ona Malūkienė</w:t>
            </w:r>
          </w:p>
        </w:tc>
      </w:tr>
    </w:tbl>
    <w:p w14:paraId="02D04BC5" w14:textId="77777777" w:rsidR="00825E3E" w:rsidRDefault="00825E3E"/>
    <w:p w14:paraId="02D04BC6" w14:textId="77777777" w:rsidR="00D60EFA" w:rsidRDefault="00D60EFA">
      <w:r>
        <w:tab/>
      </w:r>
      <w:r>
        <w:tab/>
      </w:r>
      <w:r>
        <w:tab/>
      </w:r>
      <w:r>
        <w:tab/>
      </w:r>
    </w:p>
    <w:p w14:paraId="2CB13C16" w14:textId="77777777" w:rsidR="00120A57" w:rsidRDefault="00120A57" w:rsidP="0042787C">
      <w:pPr>
        <w:jc w:val="both"/>
      </w:pPr>
    </w:p>
    <w:p w14:paraId="6DB00D4F" w14:textId="77777777" w:rsidR="00120A57" w:rsidRDefault="00120A57" w:rsidP="0042787C">
      <w:pPr>
        <w:jc w:val="both"/>
      </w:pPr>
    </w:p>
    <w:p w14:paraId="6F731B29" w14:textId="77777777" w:rsidR="00120A57" w:rsidRDefault="00120A57" w:rsidP="0042787C">
      <w:pPr>
        <w:jc w:val="both"/>
      </w:pPr>
    </w:p>
    <w:p w14:paraId="697918C3" w14:textId="77777777" w:rsidR="00120A57" w:rsidRDefault="00120A57" w:rsidP="0042787C">
      <w:pPr>
        <w:jc w:val="both"/>
      </w:pPr>
    </w:p>
    <w:p w14:paraId="58BBD1CD" w14:textId="77777777" w:rsidR="00120A57" w:rsidRDefault="00120A57" w:rsidP="0042787C">
      <w:pPr>
        <w:jc w:val="both"/>
      </w:pPr>
    </w:p>
    <w:p w14:paraId="381D320D" w14:textId="77777777" w:rsidR="00120A57" w:rsidRDefault="00120A57" w:rsidP="0042787C">
      <w:pPr>
        <w:jc w:val="both"/>
      </w:pPr>
    </w:p>
    <w:p w14:paraId="02D04BC9" w14:textId="386C91AB" w:rsidR="0042787C" w:rsidRDefault="00C60D3D" w:rsidP="0042787C">
      <w:pPr>
        <w:jc w:val="both"/>
      </w:pPr>
      <w:r>
        <w:t>SUDERINTA</w:t>
      </w:r>
      <w:r>
        <w:br/>
      </w:r>
      <w:r w:rsidR="0042787C">
        <w:t>Administracijos direktori</w:t>
      </w:r>
      <w:r w:rsidR="005646E8">
        <w:t>us</w:t>
      </w:r>
    </w:p>
    <w:p w14:paraId="02D04BCA" w14:textId="04D4355B" w:rsidR="0042787C" w:rsidRDefault="00FE0053">
      <w:pPr>
        <w:jc w:val="both"/>
      </w:pPr>
      <w:r>
        <w:t>Žydrūnas Ramanavičius</w:t>
      </w:r>
      <w:r w:rsidR="005646E8">
        <w:t xml:space="preserve"> </w:t>
      </w:r>
      <w:r w:rsidR="0042787C">
        <w:t xml:space="preserve"> </w:t>
      </w:r>
    </w:p>
    <w:p w14:paraId="02D04BCB" w14:textId="77777777" w:rsidR="00B07BC5" w:rsidRDefault="00C60D3D">
      <w:pPr>
        <w:jc w:val="both"/>
      </w:pPr>
      <w:r>
        <w:t>2019-06-17</w:t>
      </w:r>
    </w:p>
    <w:sectPr w:rsidR="00B07BC5" w:rsidSect="00D60EFA">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9624" w14:textId="77777777" w:rsidR="00DE0AB1" w:rsidRDefault="00DE0AB1">
      <w:r>
        <w:separator/>
      </w:r>
    </w:p>
  </w:endnote>
  <w:endnote w:type="continuationSeparator" w:id="0">
    <w:p w14:paraId="5E18C6F6" w14:textId="77777777" w:rsidR="00DE0AB1" w:rsidRDefault="00DE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7A041" w14:textId="77777777" w:rsidR="00DE0AB1" w:rsidRDefault="00DE0AB1">
      <w:r>
        <w:separator/>
      </w:r>
    </w:p>
  </w:footnote>
  <w:footnote w:type="continuationSeparator" w:id="0">
    <w:p w14:paraId="65C46B73" w14:textId="77777777" w:rsidR="00DE0AB1" w:rsidRDefault="00DE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32781"/>
      <w:docPartObj>
        <w:docPartGallery w:val="Page Numbers (Top of Page)"/>
        <w:docPartUnique/>
      </w:docPartObj>
    </w:sdtPr>
    <w:sdtEndPr/>
    <w:sdtContent>
      <w:p w14:paraId="0DCFCE45" w14:textId="54B3953A" w:rsidR="001D6D5C" w:rsidRDefault="001D6D5C">
        <w:pPr>
          <w:pStyle w:val="Antrats"/>
          <w:jc w:val="center"/>
        </w:pPr>
        <w:r>
          <w:fldChar w:fldCharType="begin"/>
        </w:r>
        <w:r>
          <w:instrText>PAGE   \* MERGEFORMAT</w:instrText>
        </w:r>
        <w:r>
          <w:fldChar w:fldCharType="separate"/>
        </w:r>
        <w:r>
          <w:t>2</w:t>
        </w:r>
        <w:r>
          <w:fldChar w:fldCharType="end"/>
        </w:r>
      </w:p>
    </w:sdtContent>
  </w:sdt>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4BD3" w14:textId="77777777" w:rsidR="00B07BC5" w:rsidRDefault="00C60D3D">
    <w:pPr>
      <w:pStyle w:val="Antrats"/>
    </w:pPr>
    <w:r>
      <w:rPr>
        <w:noProof/>
        <w:lang w:val="en-GB" w:eastAsia="en-GB"/>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val="en-GB" w:eastAsia="en-GB"/>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532CD"/>
    <w:multiLevelType w:val="hybridMultilevel"/>
    <w:tmpl w:val="84983F88"/>
    <w:lvl w:ilvl="0" w:tplc="8EF261D4">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1202EB"/>
    <w:rsid w:val="00120A57"/>
    <w:rsid w:val="001D6D5C"/>
    <w:rsid w:val="00294359"/>
    <w:rsid w:val="003B4A17"/>
    <w:rsid w:val="0042787C"/>
    <w:rsid w:val="004E013F"/>
    <w:rsid w:val="005646E8"/>
    <w:rsid w:val="005C38CC"/>
    <w:rsid w:val="006431F7"/>
    <w:rsid w:val="00682FD3"/>
    <w:rsid w:val="00825E3E"/>
    <w:rsid w:val="008C20A1"/>
    <w:rsid w:val="009E38F3"/>
    <w:rsid w:val="00B07BC5"/>
    <w:rsid w:val="00C60D3D"/>
    <w:rsid w:val="00D036EB"/>
    <w:rsid w:val="00D60EFA"/>
    <w:rsid w:val="00DE0AB1"/>
    <w:rsid w:val="00E3360E"/>
    <w:rsid w:val="00EA7894"/>
    <w:rsid w:val="00FE005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64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3275</Words>
  <Characters>1867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7</cp:revision>
  <cp:lastPrinted>2019-06-17T11:45:00Z</cp:lastPrinted>
  <dcterms:created xsi:type="dcterms:W3CDTF">2019-06-17T11:43:00Z</dcterms:created>
  <dcterms:modified xsi:type="dcterms:W3CDTF">2019-06-18T04:57:00Z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