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924E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924E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77777777" w:rsidR="00D52EBA" w:rsidRDefault="00D52EBA" w:rsidP="000B1B82">
            <w:pPr>
              <w:rPr>
                <w:color w:val="000000"/>
                <w:sz w:val="20"/>
              </w:rPr>
            </w:pPr>
          </w:p>
          <w:p w14:paraId="081C3C3E" w14:textId="77777777" w:rsidR="00D52EBA" w:rsidRDefault="00D52EBA" w:rsidP="000B1B82">
            <w:pPr>
              <w:rPr>
                <w:color w:val="000000"/>
                <w:sz w:val="20"/>
                <w:szCs w:val="20"/>
              </w:rPr>
            </w:pPr>
            <w:r>
              <w:rPr>
                <w:color w:val="000000"/>
                <w:sz w:val="20"/>
                <w:szCs w:val="20"/>
              </w:rPr>
              <w:t>Teikti tarybai</w:t>
            </w:r>
          </w:p>
          <w:p w14:paraId="3E3FDCCE" w14:textId="77777777" w:rsidR="00D52EBA" w:rsidRDefault="00D52EBA" w:rsidP="000B1B82">
            <w:pPr>
              <w:rPr>
                <w:color w:val="000000"/>
                <w:sz w:val="20"/>
                <w:szCs w:val="20"/>
              </w:rPr>
            </w:pPr>
            <w:r>
              <w:rPr>
                <w:sz w:val="20"/>
                <w:szCs w:val="20"/>
              </w:rPr>
              <w:t>Petras Pušinskas</w:t>
            </w:r>
          </w:p>
        </w:tc>
      </w:tr>
      <w:tr w:rsidR="00D52EBA" w14:paraId="5C616250" w14:textId="77777777" w:rsidTr="002924E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04455EF" w:rsidR="00D52EBA" w:rsidRDefault="005045C3" w:rsidP="000B1B82">
            <w:pPr>
              <w:jc w:val="center"/>
              <w:rPr>
                <w:b/>
                <w:bCs/>
                <w:color w:val="000000"/>
              </w:rPr>
            </w:pPr>
            <w:r w:rsidRPr="008C20A1">
              <w:rPr>
                <w:b/>
              </w:rPr>
              <w:t>DĖL SAVIVALDYBĖS TURTO PERDAVIMO VALDYTI PAGAL PATIKĖJIMO SUTARTĮ</w:t>
            </w:r>
          </w:p>
        </w:tc>
      </w:tr>
      <w:tr w:rsidR="00D52EBA" w14:paraId="03AE1DAF" w14:textId="77777777" w:rsidTr="002924EA">
        <w:trPr>
          <w:cantSplit/>
        </w:trPr>
        <w:tc>
          <w:tcPr>
            <w:tcW w:w="9720" w:type="dxa"/>
            <w:gridSpan w:val="2"/>
            <w:shd w:val="clear" w:color="auto" w:fill="auto"/>
          </w:tcPr>
          <w:p w14:paraId="3CE04B1B" w14:textId="77777777" w:rsidR="00D52EBA" w:rsidRDefault="00D52EBA" w:rsidP="000B1B82">
            <w:pPr>
              <w:jc w:val="center"/>
              <w:rPr>
                <w:color w:val="000000"/>
              </w:rPr>
            </w:pPr>
          </w:p>
        </w:tc>
      </w:tr>
      <w:tr w:rsidR="00D52EBA" w14:paraId="50E36961" w14:textId="77777777" w:rsidTr="002924EA">
        <w:trPr>
          <w:cantSplit/>
        </w:trPr>
        <w:tc>
          <w:tcPr>
            <w:tcW w:w="9720" w:type="dxa"/>
            <w:gridSpan w:val="2"/>
            <w:shd w:val="clear" w:color="auto" w:fill="auto"/>
          </w:tcPr>
          <w:p w14:paraId="49B57201" w14:textId="385DCD9A" w:rsidR="00D52EBA" w:rsidRDefault="00D52EBA" w:rsidP="000B1B82">
            <w:pPr>
              <w:jc w:val="center"/>
              <w:rPr>
                <w:color w:val="000000"/>
              </w:rPr>
            </w:pPr>
            <w:r>
              <w:t>2019 m. gegužės 21 d.</w:t>
            </w:r>
            <w:r w:rsidR="003E3EBB">
              <w:t xml:space="preserve"> </w:t>
            </w:r>
            <w:r>
              <w:rPr>
                <w:color w:val="000000"/>
              </w:rPr>
              <w:t xml:space="preserve">Nr. </w:t>
            </w:r>
            <w:r>
              <w:t>T10-79</w:t>
            </w:r>
            <w:r>
              <w:rPr>
                <w:color w:val="000000"/>
              </w:rPr>
              <w:t>/T9-</w:t>
            </w:r>
          </w:p>
        </w:tc>
      </w:tr>
      <w:tr w:rsidR="00D52EBA" w14:paraId="4190C6E8" w14:textId="77777777" w:rsidTr="002924E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01AFFD1A" w14:textId="3DBA25AE" w:rsidR="00D126C6" w:rsidRPr="00B512EC" w:rsidRDefault="00D126C6" w:rsidP="00D126C6">
      <w:pPr>
        <w:ind w:firstLine="1247"/>
        <w:jc w:val="both"/>
      </w:pPr>
      <w:r w:rsidRPr="00B512EC">
        <w:t xml:space="preserve">Vadovaudamasi Lietuvos Respublikos vietos savivaldos įstatymo 6 straipsnio </w:t>
      </w:r>
      <w:r>
        <w:t>3 ir 12 punktais</w:t>
      </w:r>
      <w:r w:rsidRPr="00B512EC">
        <w:t xml:space="preserve"> 16 straipsnio 2 dalies 26 punktu, </w:t>
      </w:r>
      <w:r>
        <w:t xml:space="preserve">48 straipsnio 2 dalimi, </w:t>
      </w:r>
      <w:r w:rsidRPr="00B512EC">
        <w:t>Lietuvos Respublikos valstybės ir savivaldybių turto valdymo, naudojimo ir disponavimo juo įstatymo</w:t>
      </w:r>
      <w:r>
        <w:t xml:space="preserve"> 8 straipsnio 1 dalimi, </w:t>
      </w:r>
      <w:r w:rsidRPr="00B512EC">
        <w:t>12 straipsnio 1 ir 3 dalimis,</w:t>
      </w:r>
      <w:r w:rsidRPr="00867423">
        <w:t xml:space="preserve"> </w:t>
      </w:r>
      <w:r w:rsidRPr="00B512EC">
        <w:t xml:space="preserve">Skuodo rajono savivaldybės tarybos 2015 m. birželio 26 d. sprendimu Nr. T9-130 „Dėl Skuodo rajono savivaldybės turto, perduodamo valdyti, naudoti ir disponuoti juo patikėjimo teise, tvarkos aprašo patvirtinimo“ patvirtinto Skuodo rajono savivaldybės turto, perduodamo valdyti, naudoti ir disponuoti juo patikėjimo teise, tvarkos aprašo 4.3 ir 5.1.1 papunkčiais, </w:t>
      </w:r>
      <w:r w:rsidR="00260813">
        <w:t xml:space="preserve">Lietuvos Respublikos socialinės apsaugos ir darbo ministro 2016 m. kovo 10 dienos įsakymu Nr. A1-133 „Dėl </w:t>
      </w:r>
      <w:r w:rsidR="003E3EBB">
        <w:t>K</w:t>
      </w:r>
      <w:r w:rsidR="00260813">
        <w:t xml:space="preserve">ompleksiškai teikiamų paslaugų šeimai 2016–2020 m. veiksmų plano patvirtinimo“ patvirtinto Kompleksiškai teikiamų paslaugų šeimai 2016–2020 m. veiksmų plano 25 ir 31 punktais, </w:t>
      </w:r>
      <w:r w:rsidRPr="00B512EC">
        <w:t xml:space="preserve">Skuodo rajono savivaldybės taryba n u s p r e n d ž i a: </w:t>
      </w:r>
    </w:p>
    <w:p w14:paraId="578D7410" w14:textId="77777777" w:rsidR="00D126C6" w:rsidRDefault="00D126C6" w:rsidP="00D126C6">
      <w:pPr>
        <w:ind w:firstLine="1247"/>
        <w:jc w:val="both"/>
        <w:rPr>
          <w:color w:val="000000"/>
        </w:rPr>
      </w:pPr>
      <w:r w:rsidRPr="00B512EC">
        <w:t xml:space="preserve">1. Perduoti </w:t>
      </w:r>
      <w:r>
        <w:t xml:space="preserve">asociacijai Skuodo krašto bendruomenei 356,73 kv. m </w:t>
      </w:r>
      <w:r w:rsidRPr="007A655C">
        <w:rPr>
          <w:sz w:val="23"/>
          <w:szCs w:val="23"/>
        </w:rPr>
        <w:t>Skuodo globos ir socialinės priežiūros centro pastato (unikalus Nr. 7597-7014-9010, registro Nr. 97/53145, pastatas plane pažymėtas 1N1p) ir kiemo statini</w:t>
      </w:r>
      <w:r>
        <w:rPr>
          <w:sz w:val="23"/>
          <w:szCs w:val="23"/>
        </w:rPr>
        <w:t>us</w:t>
      </w:r>
      <w:r w:rsidRPr="007A655C">
        <w:rPr>
          <w:sz w:val="23"/>
          <w:szCs w:val="23"/>
        </w:rPr>
        <w:t xml:space="preserve"> (tvor</w:t>
      </w:r>
      <w:r>
        <w:rPr>
          <w:sz w:val="23"/>
          <w:szCs w:val="23"/>
        </w:rPr>
        <w:t>ą</w:t>
      </w:r>
      <w:r w:rsidRPr="007A655C">
        <w:rPr>
          <w:sz w:val="23"/>
          <w:szCs w:val="23"/>
        </w:rPr>
        <w:t>, pavėsin</w:t>
      </w:r>
      <w:r>
        <w:rPr>
          <w:sz w:val="23"/>
          <w:szCs w:val="23"/>
        </w:rPr>
        <w:t>ę</w:t>
      </w:r>
      <w:r w:rsidRPr="007A655C">
        <w:rPr>
          <w:sz w:val="23"/>
          <w:szCs w:val="23"/>
        </w:rPr>
        <w:t xml:space="preserve"> su suolais ir sūpyne, unikalus Nr. 7597-7014-9021, pažymėtus plane 2I1ž) Skuodo m. Dariaus ir Girėno g. 48</w:t>
      </w:r>
      <w:r>
        <w:rPr>
          <w:sz w:val="23"/>
          <w:szCs w:val="23"/>
        </w:rPr>
        <w:t xml:space="preserve"> </w:t>
      </w:r>
      <w:r w:rsidRPr="00B512EC">
        <w:rPr>
          <w:color w:val="000000"/>
        </w:rPr>
        <w:t>savarankiškosioms savivaldybių funkcijoms vykdyti</w:t>
      </w:r>
      <w:r>
        <w:rPr>
          <w:color w:val="000000"/>
        </w:rPr>
        <w:t xml:space="preserve"> – socialinių paslaugų šeimoms planavimas ir teikimas.</w:t>
      </w:r>
    </w:p>
    <w:p w14:paraId="68AA5B54" w14:textId="29446565" w:rsidR="00D126C6" w:rsidRPr="00B512EC" w:rsidRDefault="00D126C6" w:rsidP="00D126C6">
      <w:pPr>
        <w:pStyle w:val="Pagrindiniotekstotrauka"/>
        <w:spacing w:after="0"/>
        <w:ind w:left="0" w:firstLine="1247"/>
        <w:jc w:val="both"/>
      </w:pPr>
      <w:r w:rsidRPr="00B512EC">
        <w:t>2. Įpareigoti Skuodo rajono savivaldybės administracijos direktorių pasirašyti sprendimo 1 punkte nurodyto turto patikėjimo sutartį bei perdavimo</w:t>
      </w:r>
      <w:r w:rsidR="003E3EBB">
        <w:t>–</w:t>
      </w:r>
      <w:r w:rsidRPr="00B512EC">
        <w:t>priėmimo aktą.</w:t>
      </w:r>
    </w:p>
    <w:p w14:paraId="069E9E1B" w14:textId="77777777" w:rsidR="005045C3" w:rsidRDefault="005045C3" w:rsidP="00D126C6">
      <w:pPr>
        <w:ind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E2414E1" w14:textId="77777777" w:rsidR="005045C3" w:rsidRDefault="005045C3" w:rsidP="005045C3">
      <w:pPr>
        <w:jc w:val="both"/>
      </w:pPr>
    </w:p>
    <w:p w14:paraId="6D3A8A86" w14:textId="77777777" w:rsidR="00D52EBA" w:rsidRDefault="00D52EBA" w:rsidP="00D52EBA">
      <w:pPr>
        <w:jc w:val="both"/>
      </w:pPr>
    </w:p>
    <w:p w14:paraId="4E59E0FD" w14:textId="77777777" w:rsidR="00D52EBA" w:rsidRDefault="00D52EBA" w:rsidP="00D52EBA">
      <w:pPr>
        <w:jc w:val="both"/>
      </w:pPr>
    </w:p>
    <w:tbl>
      <w:tblPr>
        <w:tblW w:w="9639" w:type="dxa"/>
        <w:tblInd w:w="-5" w:type="dxa"/>
        <w:tblLook w:val="0000" w:firstRow="0" w:lastRow="0" w:firstColumn="0" w:lastColumn="0" w:noHBand="0" w:noVBand="0"/>
      </w:tblPr>
      <w:tblGrid>
        <w:gridCol w:w="6380"/>
        <w:gridCol w:w="3259"/>
      </w:tblGrid>
      <w:tr w:rsidR="00D52EBA" w14:paraId="581D42B0" w14:textId="77777777" w:rsidTr="000B1B82">
        <w:trPr>
          <w:trHeight w:val="180"/>
        </w:trPr>
        <w:tc>
          <w:tcPr>
            <w:tcW w:w="6379"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759435A6" w14:textId="77777777" w:rsidR="00D52EBA" w:rsidRDefault="00D52EBA" w:rsidP="00D52EBA">
      <w:pPr>
        <w:jc w:val="both"/>
      </w:pPr>
    </w:p>
    <w:p w14:paraId="51DB07BB" w14:textId="77777777" w:rsidR="00D52EBA" w:rsidRDefault="00D52EBA" w:rsidP="00D52EBA">
      <w:pPr>
        <w:jc w:val="both"/>
      </w:pPr>
    </w:p>
    <w:p w14:paraId="5AC47676" w14:textId="77777777" w:rsidR="00D52EBA" w:rsidRDefault="00D52EBA" w:rsidP="00D52EBA">
      <w:pPr>
        <w:jc w:val="both"/>
      </w:pPr>
      <w:r>
        <w:tab/>
      </w:r>
    </w:p>
    <w:p w14:paraId="3E8816DB" w14:textId="77777777" w:rsidR="00D52EBA" w:rsidRDefault="00D52EBA" w:rsidP="00D52EBA">
      <w:pPr>
        <w:jc w:val="both"/>
      </w:pPr>
    </w:p>
    <w:p w14:paraId="05E1AA27" w14:textId="77777777" w:rsidR="00D52EBA" w:rsidRDefault="00D52EBA" w:rsidP="00D52EBA">
      <w:pPr>
        <w:jc w:val="both"/>
      </w:pPr>
    </w:p>
    <w:p w14:paraId="3D493E6F" w14:textId="19D4F44E" w:rsidR="00D52EBA" w:rsidRDefault="00D52EBA" w:rsidP="00D52EBA">
      <w:pPr>
        <w:jc w:val="both"/>
      </w:pPr>
    </w:p>
    <w:p w14:paraId="471D6C93" w14:textId="77777777" w:rsidR="002924EA" w:rsidRDefault="002924EA" w:rsidP="00D52EBA">
      <w:pPr>
        <w:jc w:val="both"/>
      </w:pPr>
      <w:bookmarkStart w:id="0" w:name="_GoBack"/>
      <w:bookmarkEnd w:id="0"/>
    </w:p>
    <w:p w14:paraId="753EBB61" w14:textId="7FCD8A07" w:rsidR="005045C3" w:rsidRDefault="005045C3" w:rsidP="005045C3">
      <w:pPr>
        <w:jc w:val="center"/>
      </w:pPr>
    </w:p>
    <w:p w14:paraId="4ED699BE" w14:textId="77777777" w:rsidR="002924EA" w:rsidRDefault="002924EA" w:rsidP="005045C3">
      <w:pPr>
        <w:jc w:val="center"/>
      </w:pPr>
    </w:p>
    <w:p w14:paraId="7F9386D0" w14:textId="71EAEDB9" w:rsidR="005045C3" w:rsidRPr="00D52EBA" w:rsidRDefault="003E3EBB" w:rsidP="005045C3">
      <w:pPr>
        <w:rPr>
          <w:lang w:eastAsia="de-DE"/>
        </w:rPr>
      </w:pPr>
      <w:r>
        <w:rPr>
          <w:lang w:eastAsia="de-DE"/>
        </w:rPr>
        <w:t>Ramutė Perminienė, (8 440)  73 992</w:t>
      </w:r>
    </w:p>
    <w:sectPr w:rsidR="005045C3" w:rsidRPr="00D52EBA" w:rsidSect="00D126C6">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5E82" w14:textId="77777777" w:rsidR="00A40684" w:rsidRDefault="00A40684">
      <w:r>
        <w:separator/>
      </w:r>
    </w:p>
  </w:endnote>
  <w:endnote w:type="continuationSeparator" w:id="0">
    <w:p w14:paraId="16013D89" w14:textId="77777777" w:rsidR="00A40684" w:rsidRDefault="00A4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0E281" w14:textId="77777777" w:rsidR="00A40684" w:rsidRDefault="00A40684">
      <w:r>
        <w:separator/>
      </w:r>
    </w:p>
  </w:footnote>
  <w:footnote w:type="continuationSeparator" w:id="0">
    <w:p w14:paraId="4C5FCB94" w14:textId="77777777" w:rsidR="00A40684" w:rsidRDefault="00A4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A34E5"/>
    <w:rsid w:val="00260813"/>
    <w:rsid w:val="002924EA"/>
    <w:rsid w:val="003E3EBB"/>
    <w:rsid w:val="00435F45"/>
    <w:rsid w:val="004579CD"/>
    <w:rsid w:val="004B74A6"/>
    <w:rsid w:val="005045C3"/>
    <w:rsid w:val="005A1C80"/>
    <w:rsid w:val="0067354D"/>
    <w:rsid w:val="006E4AC3"/>
    <w:rsid w:val="00905CBE"/>
    <w:rsid w:val="009A71BE"/>
    <w:rsid w:val="009D39F9"/>
    <w:rsid w:val="00A40684"/>
    <w:rsid w:val="00A52F9C"/>
    <w:rsid w:val="00AE37B3"/>
    <w:rsid w:val="00B30310"/>
    <w:rsid w:val="00BA5E66"/>
    <w:rsid w:val="00D126C6"/>
    <w:rsid w:val="00D52EBA"/>
    <w:rsid w:val="00FC401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Pagrindiniotekstotrauka">
    <w:name w:val="Body Text Indent"/>
    <w:basedOn w:val="prastasis"/>
    <w:link w:val="PagrindiniotekstotraukaDiagrama"/>
    <w:uiPriority w:val="99"/>
    <w:semiHidden/>
    <w:unhideWhenUsed/>
    <w:rsid w:val="00D126C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126C6"/>
    <w:rPr>
      <w:rFonts w:ascii="Times New Roman" w:eastAsia="Times New Roman" w:hAnsi="Times New Roman" w:cs="Times New Roman"/>
      <w:color w:val="00000A"/>
      <w:sz w:val="24"/>
      <w:szCs w:val="24"/>
    </w:rPr>
  </w:style>
  <w:style w:type="paragraph" w:styleId="Debesliotekstas">
    <w:name w:val="Balloon Text"/>
    <w:basedOn w:val="prastasis"/>
    <w:link w:val="DebesliotekstasDiagrama"/>
    <w:uiPriority w:val="99"/>
    <w:semiHidden/>
    <w:unhideWhenUsed/>
    <w:rsid w:val="002924E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4EA"/>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1465</Words>
  <Characters>836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2019-05-21T13:05:00Z</dcterms:created>
  <dcterms:modified xsi:type="dcterms:W3CDTF">2019-05-21T13:05:00Z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