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BC5" w:rsidRDefault="00B07BC5">
      <w:pPr>
        <w:pStyle w:val="Pavadinimas"/>
        <w:rPr>
          <w:sz w:val="28"/>
          <w:szCs w:val="28"/>
        </w:rPr>
      </w:pPr>
    </w:p>
    <w:p w:rsidR="00B07BC5" w:rsidRDefault="00B07BC5" w:rsidP="00D60EFA">
      <w:pPr>
        <w:pStyle w:val="Pavadinimas"/>
        <w:jc w:val="left"/>
        <w:rPr>
          <w:sz w:val="28"/>
          <w:szCs w:val="28"/>
        </w:rPr>
      </w:pPr>
    </w:p>
    <w:p w:rsidR="00B07BC5" w:rsidRDefault="00C60D3D">
      <w:pPr>
        <w:pStyle w:val="Pavadinimas"/>
        <w:rPr>
          <w:sz w:val="28"/>
          <w:szCs w:val="28"/>
        </w:rPr>
      </w:pPr>
      <w:r>
        <w:rPr>
          <w:sz w:val="28"/>
          <w:szCs w:val="28"/>
        </w:rPr>
        <w:t>SKUODO RAJONO SAVIVALDYBĖS TARYBA</w:t>
      </w:r>
    </w:p>
    <w:p w:rsidR="00B07BC5" w:rsidRPr="00294359" w:rsidRDefault="00B07BC5">
      <w:pPr>
        <w:jc w:val="center"/>
        <w:rPr>
          <w:sz w:val="20"/>
          <w:szCs w:val="20"/>
        </w:rPr>
      </w:pPr>
    </w:p>
    <w:p w:rsidR="00B07BC5" w:rsidRDefault="00C60D3D">
      <w:pPr>
        <w:pStyle w:val="Paantrat"/>
        <w:tabs>
          <w:tab w:val="center" w:pos="4819"/>
          <w:tab w:val="right" w:pos="9638"/>
        </w:tabs>
        <w:jc w:val="left"/>
        <w:rPr>
          <w:b w:val="0"/>
          <w:bCs w:val="0"/>
        </w:rPr>
      </w:pPr>
      <w:r>
        <w:rPr>
          <w:noProof/>
          <w:lang w:eastAsia="lt-LT"/>
        </w:rPr>
        <mc:AlternateContent>
          <mc:Choice Requires="wps">
            <w:drawing>
              <wp:anchor distT="0" distB="0" distL="114300" distR="114300" simplePos="0" relativeHeight="2" behindDoc="0" locked="0" layoutInCell="1" allowOverlap="1" wp14:anchorId="61AC1ADE" wp14:editId="228F900A">
                <wp:simplePos x="0" y="0"/>
                <wp:positionH relativeFrom="column">
                  <wp:posOffset>4853940</wp:posOffset>
                </wp:positionH>
                <wp:positionV relativeFrom="paragraph">
                  <wp:posOffset>134620</wp:posOffset>
                </wp:positionV>
                <wp:extent cx="1565280" cy="1123950"/>
                <wp:effectExtent l="0" t="0" r="0" b="0"/>
                <wp:wrapNone/>
                <wp:docPr id="1" name="Text Box 2"/>
                <wp:cNvGraphicFramePr/>
                <a:graphic xmlns:a="http://schemas.openxmlformats.org/drawingml/2006/main">
                  <a:graphicData uri="http://schemas.microsoft.com/office/word/2010/wordprocessingShape">
                    <wps:wsp>
                      <wps:cNvSpPr/>
                      <wps:spPr>
                        <a:xfrm>
                          <a:off x="0" y="0"/>
                          <a:ext cx="1565280" cy="1123950"/>
                        </a:xfrm>
                        <a:prstGeom prst="rect">
                          <a:avLst/>
                        </a:prstGeom>
                        <a:noFill/>
                        <a:ln>
                          <a:noFill/>
                        </a:ln>
                      </wps:spPr>
                      <wps:style>
                        <a:lnRef idx="0">
                          <a:scrgbClr r="0" g="0" b="0"/>
                        </a:lnRef>
                        <a:fillRef idx="0">
                          <a:scrgbClr r="0" g="0" b="0"/>
                        </a:fillRef>
                        <a:effectRef idx="0">
                          <a:scrgbClr r="0" g="0" b="0"/>
                        </a:effectRef>
                        <a:fontRef idx="minor"/>
                      </wps:style>
                      <wps:txbx>
                        <w:txbxContent>
                          <w:p w:rsidR="00B07BC5" w:rsidRDefault="00C60D3D">
                            <w:pPr>
                              <w:pStyle w:val="Kadroturinys"/>
                              <w:rPr>
                                <w:sz w:val="20"/>
                                <w:szCs w:val="20"/>
                              </w:rPr>
                            </w:pPr>
                            <w:r>
                              <w:rPr>
                                <w:sz w:val="20"/>
                                <w:szCs w:val="20"/>
                              </w:rPr>
                              <w:t>Spausdinti _____ vnt.</w:t>
                            </w:r>
                          </w:p>
                          <w:p w:rsidR="00B07BC5" w:rsidRDefault="00B07BC5">
                            <w:pPr>
                              <w:pStyle w:val="Kadroturinys"/>
                              <w:rPr>
                                <w:sz w:val="20"/>
                                <w:szCs w:val="20"/>
                              </w:rPr>
                            </w:pPr>
                          </w:p>
                          <w:p w:rsidR="00B07BC5" w:rsidRDefault="00C60D3D">
                            <w:pPr>
                              <w:pStyle w:val="Kadroturinys"/>
                              <w:rPr>
                                <w:sz w:val="20"/>
                                <w:szCs w:val="20"/>
                              </w:rPr>
                            </w:pPr>
                            <w:r>
                              <w:rPr>
                                <w:sz w:val="20"/>
                                <w:szCs w:val="20"/>
                              </w:rPr>
                              <w:t>Dauginti    _____vnt.</w:t>
                            </w:r>
                          </w:p>
                          <w:p w:rsidR="00B07BC5" w:rsidRDefault="00B07BC5">
                            <w:pPr>
                              <w:pStyle w:val="Kadroturinys"/>
                              <w:rPr>
                                <w:sz w:val="20"/>
                                <w:szCs w:val="20"/>
                              </w:rPr>
                            </w:pPr>
                          </w:p>
                          <w:p w:rsidR="00B07BC5" w:rsidRDefault="00C60D3D">
                            <w:pPr>
                              <w:pStyle w:val="Kadroturinys"/>
                              <w:rPr>
                                <w:sz w:val="20"/>
                                <w:szCs w:val="20"/>
                              </w:rPr>
                            </w:pPr>
                            <w:r>
                              <w:rPr>
                                <w:sz w:val="20"/>
                                <w:szCs w:val="20"/>
                              </w:rPr>
                              <w:t>Tarybos nariai balsavo:</w:t>
                            </w:r>
                          </w:p>
                          <w:p w:rsidR="00B07BC5" w:rsidRDefault="00C60D3D">
                            <w:pPr>
                              <w:pStyle w:val="Kadroturinys"/>
                              <w:rPr>
                                <w:sz w:val="20"/>
                                <w:szCs w:val="20"/>
                              </w:rPr>
                            </w:pPr>
                            <w:r>
                              <w:rPr>
                                <w:sz w:val="20"/>
                                <w:szCs w:val="20"/>
                              </w:rPr>
                              <w:t>Už _____________ .</w:t>
                            </w:r>
                          </w:p>
                          <w:p w:rsidR="00B07BC5" w:rsidRDefault="00C60D3D">
                            <w:pPr>
                              <w:pStyle w:val="Kadroturinys"/>
                              <w:rPr>
                                <w:sz w:val="20"/>
                                <w:szCs w:val="20"/>
                              </w:rPr>
                            </w:pPr>
                            <w:r>
                              <w:rPr>
                                <w:sz w:val="20"/>
                                <w:szCs w:val="20"/>
                              </w:rPr>
                              <w:t>Prieš ___________ .</w:t>
                            </w:r>
                          </w:p>
                          <w:p w:rsidR="00B07BC5" w:rsidRDefault="00C60D3D">
                            <w:pPr>
                              <w:pStyle w:val="Kadroturinys"/>
                            </w:pPr>
                            <w:r>
                              <w:rPr>
                                <w:sz w:val="20"/>
                                <w:szCs w:val="20"/>
                              </w:rPr>
                              <w:t>Susilaikė ________ .</w:t>
                            </w:r>
                          </w:p>
                        </w:txbxContent>
                      </wps:txbx>
                      <wps:bodyPr wrap="square">
                        <a:noAutofit/>
                      </wps:bodyPr>
                    </wps:wsp>
                  </a:graphicData>
                </a:graphic>
                <wp14:sizeRelV relativeFrom="margin">
                  <wp14:pctHeight>0</wp14:pctHeight>
                </wp14:sizeRelV>
              </wp:anchor>
            </w:drawing>
          </mc:Choice>
          <mc:Fallback>
            <w:pict>
              <v:rect w14:anchorId="61AC1ADE" id="Text Box 2" o:spid="_x0000_s1026" style="position:absolute;margin-left:382.2pt;margin-top:10.6pt;width:123.25pt;height:88.5pt;z-index: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" filled="f" stroked="f">
                <v:textbox>
                  <w:txbxContent>
                    <w:p w:rsidR="00B07BC5" w:rsidRDefault="00C60D3D">
                      <w:pPr>
                        <w:pStyle w:val="Kadroturinys"/>
                        <w:rPr>
                          <w:sz w:val="20"/>
                          <w:szCs w:val="20"/>
                        </w:rPr>
                      </w:pPr>
                      <w:r>
                        <w:rPr>
                          <w:sz w:val="20"/>
                          <w:szCs w:val="20"/>
                        </w:rPr>
                        <w:t>Spausdinti _____ vnt.</w:t>
                      </w:r>
                    </w:p>
                    <w:p w:rsidR="00B07BC5" w:rsidRDefault="00B07BC5">
                      <w:pPr>
                        <w:pStyle w:val="Kadroturinys"/>
                        <w:rPr>
                          <w:sz w:val="20"/>
                          <w:szCs w:val="20"/>
                        </w:rPr>
                      </w:pPr>
                    </w:p>
                    <w:p w:rsidR="00B07BC5" w:rsidRDefault="00C60D3D">
                      <w:pPr>
                        <w:pStyle w:val="Kadroturinys"/>
                        <w:rPr>
                          <w:sz w:val="20"/>
                          <w:szCs w:val="20"/>
                        </w:rPr>
                      </w:pPr>
                      <w:r>
                        <w:rPr>
                          <w:sz w:val="20"/>
                          <w:szCs w:val="20"/>
                        </w:rPr>
                        <w:t>Dauginti    _____vnt.</w:t>
                      </w:r>
                    </w:p>
                    <w:p w:rsidR="00B07BC5" w:rsidRDefault="00B07BC5">
                      <w:pPr>
                        <w:pStyle w:val="Kadroturinys"/>
                        <w:rPr>
                          <w:sz w:val="20"/>
                          <w:szCs w:val="20"/>
                        </w:rPr>
                      </w:pPr>
                    </w:p>
                    <w:p w:rsidR="00B07BC5" w:rsidRDefault="00C60D3D">
                      <w:pPr>
                        <w:pStyle w:val="Kadroturinys"/>
                        <w:rPr>
                          <w:sz w:val="20"/>
                          <w:szCs w:val="20"/>
                        </w:rPr>
                      </w:pPr>
                      <w:r>
                        <w:rPr>
                          <w:sz w:val="20"/>
                          <w:szCs w:val="20"/>
                        </w:rPr>
                        <w:t>Tarybos nariai balsavo:</w:t>
                      </w:r>
                    </w:p>
                    <w:p w:rsidR="00B07BC5" w:rsidRDefault="00C60D3D">
                      <w:pPr>
                        <w:pStyle w:val="Kadroturinys"/>
                        <w:rPr>
                          <w:sz w:val="20"/>
                          <w:szCs w:val="20"/>
                        </w:rPr>
                      </w:pPr>
                      <w:r>
                        <w:rPr>
                          <w:sz w:val="20"/>
                          <w:szCs w:val="20"/>
                        </w:rPr>
                        <w:t>Už _____________ .</w:t>
                      </w:r>
                    </w:p>
                    <w:p w:rsidR="00B07BC5" w:rsidRDefault="00C60D3D">
                      <w:pPr>
                        <w:pStyle w:val="Kadroturinys"/>
                        <w:rPr>
                          <w:sz w:val="20"/>
                          <w:szCs w:val="20"/>
                        </w:rPr>
                      </w:pPr>
                      <w:r>
                        <w:rPr>
                          <w:sz w:val="20"/>
                          <w:szCs w:val="20"/>
                        </w:rPr>
                        <w:t>Prieš ___________ .</w:t>
                      </w:r>
                    </w:p>
                    <w:p w:rsidR="00B07BC5" w:rsidRDefault="00C60D3D">
                      <w:pPr>
                        <w:pStyle w:val="Kadroturinys"/>
                      </w:pPr>
                      <w:r>
                        <w:rPr>
                          <w:sz w:val="20"/>
                          <w:szCs w:val="20"/>
                        </w:rPr>
                        <w:t>Susilaikė ________ .</w:t>
                      </w:r>
                    </w:p>
                  </w:txbxContent>
                </v:textbox>
              </v:rect>
            </w:pict>
          </mc:Fallback>
        </mc:AlternateContent>
      </w:r>
      <w:r>
        <w:tab/>
        <w:t>SPRENDIMO PROJEKTO AIŠKINAMASIS RAŠTAS</w:t>
      </w:r>
      <w:r>
        <w:tab/>
      </w:r>
    </w:p>
    <w:p w:rsidR="00B07BC5" w:rsidRDefault="00B07BC5">
      <w:pPr>
        <w:jc w:val="center"/>
        <w:rPr>
          <w:sz w:val="20"/>
        </w:rPr>
      </w:pPr>
    </w:p>
    <w:tbl>
      <w:tblPr>
        <w:tblW w:w="5610" w:type="dxa"/>
        <w:tblInd w:w="1791" w:type="dxa"/>
        <w:tblLook w:val="01E0" w:firstRow="1" w:lastRow="1" w:firstColumn="1" w:lastColumn="1" w:noHBand="0" w:noVBand="0"/>
      </w:tblPr>
      <w:tblGrid>
        <w:gridCol w:w="2992"/>
        <w:gridCol w:w="2618"/>
      </w:tblGrid>
      <w:tr w:rsidR="00B07BC5">
        <w:tc>
          <w:tcPr>
            <w:tcW w:w="2991" w:type="dxa"/>
            <w:shd w:val="clear" w:color="auto" w:fill="auto"/>
          </w:tcPr>
          <w:p w:rsidR="00B07BC5" w:rsidRDefault="00C60D3D">
            <w:pPr>
              <w:jc w:val="right"/>
            </w:pPr>
            <w:r>
              <w:t>2019 m. gegužės 21 d.</w:t>
            </w:r>
          </w:p>
        </w:tc>
        <w:tc>
          <w:tcPr>
            <w:tcW w:w="2618" w:type="dxa"/>
            <w:shd w:val="clear" w:color="auto" w:fill="auto"/>
          </w:tcPr>
          <w:p w:rsidR="00B07BC5" w:rsidRDefault="00C60D3D">
            <w:r>
              <w:t>Nr. T10-71</w:t>
            </w:r>
            <w:r w:rsidR="00D60EFA">
              <w:t>/</w:t>
            </w:r>
            <w:r>
              <w:t>T9-</w:t>
            </w:r>
          </w:p>
        </w:tc>
      </w:tr>
    </w:tbl>
    <w:p w:rsidR="00B07BC5" w:rsidRDefault="00C60D3D" w:rsidP="001074C8">
      <w:pPr>
        <w:ind w:left="2160"/>
      </w:pPr>
      <w:r>
        <w:rPr>
          <w:sz w:val="20"/>
        </w:rPr>
        <w:tab/>
        <w:t xml:space="preserve">         </w:t>
      </w:r>
      <w:bookmarkStart w:id="0" w:name="_GoBack"/>
      <w:bookmarkEnd w:id="0"/>
      <w:r w:rsidR="0040769E" w:rsidDel="0040769E">
        <w:rPr>
          <w:sz w:val="20"/>
        </w:rPr>
        <w:t xml:space="preserve"> </w:t>
      </w:r>
      <w:r w:rsidR="0040769E">
        <w:t xml:space="preserve">                    </w:t>
      </w:r>
      <w:r>
        <w:t>Skuodas</w:t>
      </w:r>
    </w:p>
    <w:p w:rsidR="00B07BC5" w:rsidRDefault="00C60D3D">
      <w:pPr>
        <w:jc w:val="both"/>
        <w:rPr>
          <w:sz w:val="22"/>
        </w:rPr>
      </w:pPr>
      <w:r>
        <w:rPr>
          <w:sz w:val="22"/>
        </w:rPr>
        <w:tab/>
      </w:r>
    </w:p>
    <w:p w:rsidR="00B07BC5" w:rsidRDefault="00C60D3D">
      <w:pPr>
        <w:jc w:val="both"/>
        <w:rPr>
          <w:sz w:val="10"/>
        </w:rPr>
      </w:pPr>
      <w:r>
        <w:rPr>
          <w:sz w:val="22"/>
        </w:rPr>
        <w:t xml:space="preserve"> </w:t>
      </w:r>
    </w:p>
    <w:p w:rsidR="00B07BC5" w:rsidRDefault="00B07BC5">
      <w:pPr>
        <w:ind w:firstLine="720"/>
      </w:pPr>
    </w:p>
    <w:p w:rsidR="00B07BC5" w:rsidRDefault="00B07BC5">
      <w:pPr>
        <w:ind w:firstLine="720"/>
      </w:pPr>
    </w:p>
    <w:p w:rsidR="00B07BC5" w:rsidRDefault="00C60D3D" w:rsidP="00E16DB3">
      <w:pPr>
        <w:ind w:firstLine="1296"/>
        <w:jc w:val="both"/>
      </w:pPr>
      <w:r>
        <w:t xml:space="preserve">Sprendimo projekto pavadinimas </w:t>
      </w:r>
      <w:r w:rsidR="008C20A1" w:rsidRPr="008C20A1">
        <w:rPr>
          <w:b/>
        </w:rPr>
        <w:t>DĖL SKUODO RAJONO SAVIVALDYBĖS 201</w:t>
      </w:r>
      <w:r w:rsidR="005E12A0">
        <w:rPr>
          <w:b/>
        </w:rPr>
        <w:t>9</w:t>
      </w:r>
      <w:r w:rsidR="008C20A1" w:rsidRPr="008C20A1">
        <w:rPr>
          <w:b/>
        </w:rPr>
        <w:t xml:space="preserve"> METŲ BIUDŽETO PATIKSLINIMO</w:t>
      </w:r>
      <w:r w:rsidR="008C20A1">
        <w:t xml:space="preserve"> </w:t>
      </w:r>
    </w:p>
    <w:p w:rsidR="00B07BC5" w:rsidRDefault="00B07BC5">
      <w:pPr>
        <w:jc w:val="both"/>
      </w:pPr>
    </w:p>
    <w:p w:rsidR="00B07BC5" w:rsidRDefault="00C60D3D">
      <w:pPr>
        <w:jc w:val="both"/>
      </w:pPr>
      <w:r>
        <w:tab/>
      </w:r>
      <w:r w:rsidRPr="005D59C8">
        <w:t>Pranešėja</w:t>
      </w:r>
      <w:r w:rsidR="00690008" w:rsidRPr="005D59C8">
        <w:t xml:space="preserve"> </w:t>
      </w:r>
      <w:r w:rsidR="00E86B93" w:rsidRPr="005D59C8">
        <w:t>Nijolė Mackevičienė</w:t>
      </w:r>
      <w:r w:rsidRPr="005D59C8">
        <w:t xml:space="preserve"> </w:t>
      </w:r>
    </w:p>
    <w:p w:rsidR="0044047A" w:rsidRPr="005D59C8" w:rsidRDefault="0044047A">
      <w:pPr>
        <w:jc w:val="both"/>
      </w:pPr>
    </w:p>
    <w:p w:rsidR="00B07BC5" w:rsidRPr="005D59C8" w:rsidRDefault="00C60D3D" w:rsidP="00E16DB3">
      <w:pPr>
        <w:ind w:firstLine="1247"/>
        <w:jc w:val="both"/>
      </w:pPr>
      <w:r w:rsidRPr="005D59C8">
        <w:t>1. Rengiamo projekto rengimo tikslas, esama padėtis šiuo klausimu, galimos neigiamos pasekmės priėmus sprendimą ir kokių priemonių reik</w:t>
      </w:r>
      <w:r w:rsidR="00690008" w:rsidRPr="005D59C8">
        <w:t>ė</w:t>
      </w:r>
      <w:r w:rsidRPr="005D59C8">
        <w:t>tų imtis, kad jų būtų išvengta:</w:t>
      </w:r>
    </w:p>
    <w:p w:rsidR="00124ED1" w:rsidRPr="00FD4F3E" w:rsidRDefault="00124ED1" w:rsidP="00E16DB3">
      <w:pPr>
        <w:ind w:firstLine="1247"/>
        <w:jc w:val="both"/>
      </w:pPr>
      <w:r w:rsidRPr="00FD4F3E">
        <w:t xml:space="preserve">Lietuvos Respublikos 2019 metų valstybės biudžeto ir savivaldybių biudžetų finansinių rodiklių patvirtinimo </w:t>
      </w:r>
      <w:r w:rsidR="001A5A23" w:rsidRPr="00FD4F3E">
        <w:t>į</w:t>
      </w:r>
      <w:r w:rsidRPr="00FD4F3E">
        <w:t>statymo 3 straipsnio 3 dalis numato, kad savivaldybių tarybos, atsižvelgdamos į iš valstybės institucijų ir įstaigų gautas dotacijas, įskaitant Europos Sąjungos ir kitos tarptautinės finansinės paramos lėšas, atitinkamai patikslina savo patvirtintus biudžetus.</w:t>
      </w:r>
    </w:p>
    <w:p w:rsidR="00102071" w:rsidRPr="00FD4F3E" w:rsidRDefault="00102071" w:rsidP="00E16DB3">
      <w:pPr>
        <w:ind w:firstLine="1247"/>
        <w:jc w:val="both"/>
      </w:pPr>
      <w:r w:rsidRPr="00FD4F3E">
        <w:t xml:space="preserve">Savivaldybės biudžetas tikslinamas dėl Lietuvos Respublikos socialinės apsaugos ir darbo ministro 2019 m. kovo 22 d. įsakymu Nr. A1-741 „Dėl valstybės biudžeto specialių tikslinių dotacijų savivaldybių biudžetams 2019 metais paskirstymo savivaldybių administracijoms patvirtinimo“ pakeitimo“ sumažintos specialios tikslinės dotacijos socialinei paramai mokiniams – 12 400 Eur. </w:t>
      </w:r>
    </w:p>
    <w:p w:rsidR="00102071" w:rsidRPr="00FD4F3E" w:rsidRDefault="00102071" w:rsidP="00E16DB3">
      <w:pPr>
        <w:ind w:firstLine="1247"/>
        <w:jc w:val="both"/>
      </w:pPr>
      <w:r w:rsidRPr="00FD4F3E">
        <w:t>Vadovaujantis Lietuvos automobilių kelių direkcijos prie susisiekimo ministerijos direktoriaus 2019 m. kovo 29 d. įsakymu Nr. V-66 „Dėl kelių priežiūros ir plėtros programos finansavimo lėšų savivaldybių institucijų valdomiems vietinės reikšmės viešiesiems ir vidaus keliams tiesti, taisyti (remontuoti), rekonstruoti, prižiūrėti, saugaus eismo sąlygoms užtikrinti, šiems keliams inventorizuoti paskirstymo 2019 metais“</w:t>
      </w:r>
      <w:r w:rsidR="001A5A23" w:rsidRPr="00FD4F3E">
        <w:t>,</w:t>
      </w:r>
      <w:r w:rsidRPr="00FD4F3E">
        <w:t xml:space="preserve"> didinamos biudžeto pajamos ir asignavimai 923 600 Eur. </w:t>
      </w:r>
    </w:p>
    <w:p w:rsidR="00102071" w:rsidRPr="00FD4F3E" w:rsidRDefault="001111BC" w:rsidP="00E16DB3">
      <w:pPr>
        <w:ind w:firstLine="1247"/>
        <w:jc w:val="both"/>
      </w:pPr>
      <w:r w:rsidRPr="00FD4F3E">
        <w:t xml:space="preserve">Vadovaujantis </w:t>
      </w:r>
      <w:r w:rsidR="00102071" w:rsidRPr="00FD4F3E">
        <w:t>Lietuvos Respublikos susisiekimo ministro 2019 m. balandžio 24 d. įsakymu Nr. 3-188 „Dėl finansavimo skyrimo projektui Nr. 06.2.1-TID-R-511-31-0007 „Skuodo miesto Dariaus ir Girėno gatvės rekonstravimas“</w:t>
      </w:r>
      <w:r w:rsidR="001A5A23" w:rsidRPr="00FD4F3E">
        <w:t>,</w:t>
      </w:r>
      <w:r w:rsidRPr="00FD4F3E">
        <w:t xml:space="preserve"> </w:t>
      </w:r>
      <w:r w:rsidR="001A5A23" w:rsidRPr="00FD4F3E">
        <w:t>d</w:t>
      </w:r>
      <w:r w:rsidRPr="00FD4F3E">
        <w:t>idinamos biudžeto pajamos ir asignavimai 120 816 Eur.</w:t>
      </w:r>
    </w:p>
    <w:p w:rsidR="001111BC" w:rsidRPr="00FD4F3E" w:rsidRDefault="001111BC" w:rsidP="00E16DB3">
      <w:pPr>
        <w:ind w:firstLine="1247"/>
        <w:jc w:val="both"/>
      </w:pPr>
      <w:r w:rsidRPr="00FD4F3E">
        <w:t>Pasirašius projekto „Pirminės asmens sveikatos priežiūros veiklos efektyvumo didinimas Skuodo rajono savivaldybėje“ finansavimo sutartį biudžetas didinamas 184 920 Eur.</w:t>
      </w:r>
    </w:p>
    <w:p w:rsidR="001D5535" w:rsidRPr="00FD4F3E" w:rsidRDefault="001D5535" w:rsidP="00E16DB3">
      <w:pPr>
        <w:ind w:firstLine="1247"/>
        <w:jc w:val="both"/>
      </w:pPr>
      <w:r w:rsidRPr="00FD4F3E">
        <w:t>Tvirtinant 2019 metų biudžetą buvo įtrauktas projektas „Vaizdo stebėjimo kamerų įrengimas Latvijos ir Lietuvos miestų saugumui užtikrinti“, kurio pagrindinis vykdytojas yra Latvijos Respublikos Kuržemės planavimo regionas. Todėl iš biudžeto išbraukiamas šis projektas</w:t>
      </w:r>
      <w:r w:rsidR="00744EA3" w:rsidRPr="00FD4F3E">
        <w:t xml:space="preserve"> (57 000 Eur)</w:t>
      </w:r>
      <w:r w:rsidRPr="00FD4F3E">
        <w:t>, o jo apskaita bus vykdom</w:t>
      </w:r>
      <w:r w:rsidR="001A5A23" w:rsidRPr="00FD4F3E">
        <w:t>a</w:t>
      </w:r>
      <w:r w:rsidRPr="00FD4F3E">
        <w:t xml:space="preserve"> tiesiogiai</w:t>
      </w:r>
      <w:r w:rsidR="00744EA3" w:rsidRPr="00FD4F3E">
        <w:t xml:space="preserve"> Savivaldybės</w:t>
      </w:r>
      <w:r w:rsidRPr="00FD4F3E">
        <w:t xml:space="preserve"> administracijoje </w:t>
      </w:r>
      <w:r w:rsidR="00744EA3" w:rsidRPr="00FD4F3E">
        <w:t>(Buhalterinės apskaitos skyriuje)</w:t>
      </w:r>
      <w:r w:rsidR="00EE1385" w:rsidRPr="00FD4F3E">
        <w:t>.</w:t>
      </w:r>
    </w:p>
    <w:p w:rsidR="00EE1385" w:rsidRPr="00FD4F3E" w:rsidRDefault="00EE1385" w:rsidP="00E16DB3">
      <w:pPr>
        <w:ind w:firstLine="1247"/>
        <w:jc w:val="both"/>
      </w:pPr>
      <w:r w:rsidRPr="00FD4F3E">
        <w:t>Pagal Savivaldybės administracijos ir Mosėdžio seniūnijos prašymus tikslinamas asignavimų paskirstymas pagal programas ir ekonominės klasifikacijos straipsnius.</w:t>
      </w:r>
    </w:p>
    <w:p w:rsidR="00EE1385" w:rsidRPr="00FD4F3E" w:rsidRDefault="00EE1385" w:rsidP="00E16DB3">
      <w:pPr>
        <w:ind w:firstLine="1247"/>
        <w:jc w:val="both"/>
      </w:pPr>
      <w:r w:rsidRPr="00FD4F3E">
        <w:t>Iš pirmos programos nepaskirstytų lėšų rezervo 1 915 Eur skiriama Skuodo vaikų lopšeliui darželiui surdopedagogo paslaugoms apmokėti.</w:t>
      </w:r>
    </w:p>
    <w:p w:rsidR="001D5535" w:rsidRPr="00FD4F3E" w:rsidRDefault="001D5535" w:rsidP="00E16DB3">
      <w:pPr>
        <w:ind w:firstLine="1247"/>
        <w:jc w:val="both"/>
      </w:pPr>
    </w:p>
    <w:p w:rsidR="00124ED1" w:rsidRPr="005D59C8" w:rsidRDefault="00124ED1" w:rsidP="00E16DB3">
      <w:pPr>
        <w:ind w:firstLine="1247"/>
        <w:jc w:val="both"/>
      </w:pPr>
    </w:p>
    <w:p w:rsidR="00B07BC5" w:rsidRPr="005D59C8" w:rsidRDefault="00C60D3D" w:rsidP="00E16DB3">
      <w:pPr>
        <w:ind w:firstLine="1247"/>
        <w:jc w:val="both"/>
      </w:pPr>
      <w:r w:rsidRPr="005D59C8">
        <w:t>2. Sprendimo projektas suderintas, specialistų vertinimai ir išvados. Ekonominiai skaičiavimai:</w:t>
      </w:r>
    </w:p>
    <w:p w:rsidR="00B07BC5" w:rsidRPr="005D59C8" w:rsidRDefault="00B07BC5">
      <w:pPr>
        <w:jc w:val="both"/>
      </w:pPr>
    </w:p>
    <w:tbl>
      <w:tblPr>
        <w:tblW w:w="9657" w:type="dxa"/>
        <w:tblInd w:w="-23" w:type="dxa"/>
        <w:tblBorders>
          <w:top w:val="single" w:sz="18" w:space="0" w:color="00000A"/>
          <w:left w:val="single" w:sz="18" w:space="0" w:color="00000A"/>
          <w:bottom w:val="single" w:sz="4" w:space="0" w:color="00000A"/>
          <w:right w:val="single" w:sz="4" w:space="0" w:color="00000A"/>
          <w:insideH w:val="single" w:sz="4" w:space="0" w:color="00000A"/>
          <w:insideV w:val="single" w:sz="4" w:space="0" w:color="00000A"/>
        </w:tblBorders>
        <w:tblCellMar>
          <w:left w:w="107" w:type="dxa"/>
        </w:tblCellMar>
        <w:tblLook w:val="0000" w:firstRow="0" w:lastRow="0" w:firstColumn="0" w:lastColumn="0" w:noHBand="0" w:noVBand="0"/>
      </w:tblPr>
      <w:tblGrid>
        <w:gridCol w:w="585"/>
        <w:gridCol w:w="3589"/>
        <w:gridCol w:w="2507"/>
        <w:gridCol w:w="1840"/>
        <w:gridCol w:w="1136"/>
      </w:tblGrid>
      <w:tr w:rsidR="00B07BC5" w:rsidRPr="00FD4F3E" w:rsidTr="0044047A">
        <w:tc>
          <w:tcPr>
            <w:tcW w:w="585" w:type="dxa"/>
            <w:tcBorders>
              <w:top w:val="single" w:sz="4" w:space="0" w:color="auto"/>
              <w:left w:val="single" w:sz="4" w:space="0" w:color="auto"/>
              <w:bottom w:val="single" w:sz="4" w:space="0" w:color="auto"/>
              <w:right w:val="single" w:sz="4" w:space="0" w:color="auto"/>
            </w:tcBorders>
            <w:shd w:val="clear" w:color="auto" w:fill="auto"/>
            <w:tcMar>
              <w:left w:w="107" w:type="dxa"/>
            </w:tcMar>
          </w:tcPr>
          <w:p w:rsidR="00B07BC5" w:rsidRPr="005D59C8" w:rsidRDefault="00C60D3D">
            <w:pPr>
              <w:jc w:val="center"/>
            </w:pPr>
            <w:r w:rsidRPr="005D59C8">
              <w:t>Eil.</w:t>
            </w:r>
            <w:r w:rsidR="00D60EFA" w:rsidRPr="005D59C8">
              <w:t xml:space="preserve"> </w:t>
            </w:r>
            <w:r w:rsidRPr="005D59C8">
              <w:t>Nr.</w:t>
            </w:r>
          </w:p>
        </w:tc>
        <w:tc>
          <w:tcPr>
            <w:tcW w:w="3589" w:type="dxa"/>
            <w:tcBorders>
              <w:top w:val="single" w:sz="4" w:space="0" w:color="auto"/>
              <w:left w:val="single" w:sz="4" w:space="0" w:color="auto"/>
              <w:bottom w:val="single" w:sz="4" w:space="0" w:color="auto"/>
              <w:right w:val="single" w:sz="4" w:space="0" w:color="auto"/>
            </w:tcBorders>
            <w:shd w:val="clear" w:color="auto" w:fill="auto"/>
            <w:tcMar>
              <w:left w:w="125" w:type="dxa"/>
            </w:tcMar>
          </w:tcPr>
          <w:p w:rsidR="00B07BC5" w:rsidRPr="005D59C8" w:rsidRDefault="00C60D3D">
            <w:pPr>
              <w:jc w:val="center"/>
            </w:pPr>
            <w:r w:rsidRPr="005D59C8">
              <w:t>Darbuotojo pareigos</w:t>
            </w:r>
          </w:p>
        </w:tc>
        <w:tc>
          <w:tcPr>
            <w:tcW w:w="2507" w:type="dxa"/>
            <w:tcBorders>
              <w:top w:val="single" w:sz="4" w:space="0" w:color="auto"/>
              <w:left w:val="single" w:sz="4" w:space="0" w:color="auto"/>
              <w:bottom w:val="single" w:sz="4" w:space="0" w:color="auto"/>
              <w:right w:val="single" w:sz="4" w:space="0" w:color="auto"/>
            </w:tcBorders>
            <w:shd w:val="clear" w:color="auto" w:fill="auto"/>
            <w:tcMar>
              <w:left w:w="125" w:type="dxa"/>
            </w:tcMar>
          </w:tcPr>
          <w:p w:rsidR="00B07BC5" w:rsidRPr="005D59C8" w:rsidRDefault="00C60D3D">
            <w:pPr>
              <w:jc w:val="center"/>
            </w:pPr>
            <w:r w:rsidRPr="005D59C8">
              <w:t>Vardas, pavardė</w:t>
            </w:r>
          </w:p>
        </w:tc>
        <w:tc>
          <w:tcPr>
            <w:tcW w:w="1840" w:type="dxa"/>
            <w:tcBorders>
              <w:top w:val="single" w:sz="4" w:space="0" w:color="auto"/>
              <w:left w:val="single" w:sz="4" w:space="0" w:color="auto"/>
              <w:bottom w:val="single" w:sz="4" w:space="0" w:color="auto"/>
              <w:right w:val="single" w:sz="4" w:space="0" w:color="auto"/>
            </w:tcBorders>
            <w:shd w:val="clear" w:color="auto" w:fill="auto"/>
            <w:tcMar>
              <w:left w:w="125" w:type="dxa"/>
            </w:tcMar>
          </w:tcPr>
          <w:p w:rsidR="00B07BC5" w:rsidRPr="005D59C8" w:rsidRDefault="00C60D3D">
            <w:pPr>
              <w:jc w:val="center"/>
            </w:pPr>
            <w:r w:rsidRPr="005D59C8">
              <w:t>Data</w:t>
            </w:r>
          </w:p>
        </w:tc>
        <w:tc>
          <w:tcPr>
            <w:tcW w:w="1136" w:type="dxa"/>
            <w:tcBorders>
              <w:top w:val="single" w:sz="4" w:space="0" w:color="auto"/>
              <w:left w:val="single" w:sz="4" w:space="0" w:color="auto"/>
              <w:bottom w:val="single" w:sz="4" w:space="0" w:color="auto"/>
              <w:right w:val="single" w:sz="4" w:space="0" w:color="auto"/>
            </w:tcBorders>
            <w:shd w:val="clear" w:color="auto" w:fill="auto"/>
            <w:tcMar>
              <w:left w:w="125" w:type="dxa"/>
            </w:tcMar>
          </w:tcPr>
          <w:p w:rsidR="00B07BC5" w:rsidRPr="005D59C8" w:rsidRDefault="00C60D3D">
            <w:pPr>
              <w:jc w:val="center"/>
            </w:pPr>
            <w:r w:rsidRPr="005D59C8">
              <w:t>Pastabos</w:t>
            </w:r>
          </w:p>
        </w:tc>
      </w:tr>
      <w:tr w:rsidR="00825E3E" w:rsidRPr="00FD4F3E" w:rsidTr="0044047A">
        <w:trPr>
          <w:trHeight w:val="301"/>
        </w:trPr>
        <w:tc>
          <w:tcPr>
            <w:tcW w:w="585" w:type="dxa"/>
            <w:tcBorders>
              <w:top w:val="single" w:sz="4" w:space="0" w:color="auto"/>
              <w:left w:val="single" w:sz="4" w:space="0" w:color="auto"/>
              <w:bottom w:val="single" w:sz="4" w:space="0" w:color="auto"/>
              <w:right w:val="single" w:sz="4" w:space="0" w:color="auto"/>
            </w:tcBorders>
            <w:shd w:val="clear" w:color="auto" w:fill="auto"/>
            <w:tcMar>
              <w:left w:w="107" w:type="dxa"/>
            </w:tcMar>
          </w:tcPr>
          <w:p w:rsidR="00825E3E" w:rsidRPr="005D59C8" w:rsidRDefault="00825E3E" w:rsidP="00825E3E">
            <w:pPr>
              <w:jc w:val="center"/>
            </w:pPr>
            <w:r w:rsidRPr="005D59C8">
              <w:t>1.</w:t>
            </w:r>
          </w:p>
        </w:tc>
        <w:tc>
          <w:tcPr>
            <w:tcW w:w="3589"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rsidR="00825E3E" w:rsidRPr="005D59C8" w:rsidRDefault="0042787C" w:rsidP="00825E3E">
            <w:r w:rsidRPr="005D59C8">
              <w:t>Teisės, personalo ir dokumentų valdymo skyri</w:t>
            </w:r>
            <w:r w:rsidR="00763442" w:rsidRPr="005D59C8">
              <w:t>a</w:t>
            </w:r>
            <w:r w:rsidRPr="005D59C8">
              <w:t>us</w:t>
            </w:r>
            <w:r w:rsidR="00690008" w:rsidRPr="005D59C8">
              <w:t xml:space="preserve"> </w:t>
            </w:r>
            <w:r w:rsidR="00E70850" w:rsidRPr="005D59C8">
              <w:t>vedėja</w:t>
            </w:r>
          </w:p>
        </w:tc>
        <w:tc>
          <w:tcPr>
            <w:tcW w:w="2507"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rsidR="00825E3E" w:rsidRPr="005D59C8" w:rsidRDefault="00E70850" w:rsidP="00D036EB">
            <w:pPr>
              <w:jc w:val="center"/>
            </w:pPr>
            <w:r w:rsidRPr="005D59C8">
              <w:t>Lijana Beinoraitė</w:t>
            </w:r>
          </w:p>
        </w:tc>
        <w:tc>
          <w:tcPr>
            <w:tcW w:w="1840"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rsidR="00825E3E" w:rsidRPr="005D59C8" w:rsidRDefault="00825E3E" w:rsidP="00825E3E">
            <w:pPr>
              <w:jc w:val="center"/>
            </w:pPr>
            <w:r w:rsidRPr="005D59C8">
              <w:t>2019-05-21</w:t>
            </w:r>
          </w:p>
        </w:tc>
        <w:tc>
          <w:tcPr>
            <w:tcW w:w="1136" w:type="dxa"/>
            <w:tcBorders>
              <w:top w:val="single" w:sz="4" w:space="0" w:color="auto"/>
              <w:left w:val="single" w:sz="4" w:space="0" w:color="auto"/>
              <w:bottom w:val="single" w:sz="4" w:space="0" w:color="auto"/>
              <w:right w:val="single" w:sz="4" w:space="0" w:color="auto"/>
            </w:tcBorders>
            <w:shd w:val="clear" w:color="auto" w:fill="auto"/>
            <w:tcMar>
              <w:left w:w="125" w:type="dxa"/>
            </w:tcMar>
          </w:tcPr>
          <w:p w:rsidR="00825E3E" w:rsidRPr="005D59C8" w:rsidRDefault="00825E3E" w:rsidP="00825E3E">
            <w:pPr>
              <w:jc w:val="both"/>
            </w:pPr>
          </w:p>
        </w:tc>
      </w:tr>
      <w:tr w:rsidR="00E86B93" w:rsidRPr="00FD4F3E" w:rsidTr="0044047A">
        <w:trPr>
          <w:trHeight w:val="567"/>
        </w:trPr>
        <w:tc>
          <w:tcPr>
            <w:tcW w:w="585" w:type="dxa"/>
            <w:tcBorders>
              <w:top w:val="single" w:sz="4" w:space="0" w:color="auto"/>
              <w:left w:val="single" w:sz="4" w:space="0" w:color="auto"/>
              <w:bottom w:val="single" w:sz="4" w:space="0" w:color="auto"/>
              <w:right w:val="single" w:sz="4" w:space="0" w:color="auto"/>
            </w:tcBorders>
            <w:shd w:val="clear" w:color="auto" w:fill="auto"/>
            <w:tcMar>
              <w:left w:w="107" w:type="dxa"/>
            </w:tcMar>
          </w:tcPr>
          <w:p w:rsidR="00E86B93" w:rsidRPr="005D59C8" w:rsidRDefault="00E86B93" w:rsidP="00E86B93">
            <w:pPr>
              <w:jc w:val="center"/>
            </w:pPr>
            <w:r w:rsidRPr="005D59C8">
              <w:t>2.</w:t>
            </w:r>
          </w:p>
        </w:tc>
        <w:tc>
          <w:tcPr>
            <w:tcW w:w="3589"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rsidR="00E86B93" w:rsidRPr="005D59C8" w:rsidRDefault="00E86B93" w:rsidP="00E86B93">
            <w:r w:rsidRPr="005D59C8">
              <w:t xml:space="preserve">Teisės, personalo ir dokumentų valdymo skyriaus vyriausioji specialistė </w:t>
            </w:r>
          </w:p>
        </w:tc>
        <w:tc>
          <w:tcPr>
            <w:tcW w:w="2507"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rsidR="00E86B93" w:rsidRPr="005D59C8" w:rsidRDefault="00364529" w:rsidP="00E86B93">
            <w:pPr>
              <w:jc w:val="center"/>
            </w:pPr>
            <w:r w:rsidRPr="005D59C8">
              <w:t>Reda Lenkytė</w:t>
            </w:r>
            <w:r w:rsidR="0040769E" w:rsidRPr="005D59C8">
              <w:t>-</w:t>
            </w:r>
            <w:r w:rsidRPr="005D59C8">
              <w:t>Maniuk</w:t>
            </w:r>
            <w:r w:rsidR="007E23D1" w:rsidRPr="005D59C8">
              <w:t>ė</w:t>
            </w:r>
          </w:p>
        </w:tc>
        <w:tc>
          <w:tcPr>
            <w:tcW w:w="1840"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rsidR="00E86B93" w:rsidRPr="005D59C8" w:rsidRDefault="00E86B93" w:rsidP="00E86B93">
            <w:pPr>
              <w:jc w:val="center"/>
            </w:pPr>
            <w:r w:rsidRPr="005D59C8">
              <w:t>2019-05-21</w:t>
            </w:r>
          </w:p>
        </w:tc>
        <w:tc>
          <w:tcPr>
            <w:tcW w:w="1136" w:type="dxa"/>
            <w:tcBorders>
              <w:top w:val="single" w:sz="4" w:space="0" w:color="auto"/>
              <w:left w:val="single" w:sz="4" w:space="0" w:color="auto"/>
              <w:bottom w:val="single" w:sz="4" w:space="0" w:color="auto"/>
              <w:right w:val="single" w:sz="4" w:space="0" w:color="auto"/>
            </w:tcBorders>
            <w:shd w:val="clear" w:color="auto" w:fill="auto"/>
            <w:tcMar>
              <w:left w:w="125" w:type="dxa"/>
            </w:tcMar>
          </w:tcPr>
          <w:p w:rsidR="00E86B93" w:rsidRPr="005D59C8" w:rsidRDefault="00E86B93" w:rsidP="00E86B93">
            <w:pPr>
              <w:jc w:val="both"/>
            </w:pPr>
          </w:p>
        </w:tc>
      </w:tr>
      <w:tr w:rsidR="00E86B93" w:rsidRPr="00FD4F3E" w:rsidTr="0044047A">
        <w:trPr>
          <w:trHeight w:val="1105"/>
        </w:trPr>
        <w:tc>
          <w:tcPr>
            <w:tcW w:w="4174" w:type="dxa"/>
            <w:gridSpan w:val="2"/>
            <w:tcBorders>
              <w:top w:val="single" w:sz="4" w:space="0" w:color="auto"/>
              <w:left w:val="nil"/>
              <w:bottom w:val="nil"/>
              <w:right w:val="nil"/>
            </w:tcBorders>
            <w:shd w:val="clear" w:color="auto" w:fill="auto"/>
          </w:tcPr>
          <w:p w:rsidR="00E86B93" w:rsidRPr="005D59C8" w:rsidRDefault="00E86B93" w:rsidP="00E86B93"/>
        </w:tc>
        <w:tc>
          <w:tcPr>
            <w:tcW w:w="5483" w:type="dxa"/>
            <w:gridSpan w:val="3"/>
            <w:tcBorders>
              <w:top w:val="single" w:sz="4" w:space="0" w:color="auto"/>
              <w:left w:val="nil"/>
              <w:bottom w:val="nil"/>
              <w:right w:val="nil"/>
            </w:tcBorders>
            <w:shd w:val="clear" w:color="auto" w:fill="auto"/>
          </w:tcPr>
          <w:p w:rsidR="00E86B93" w:rsidRPr="005D59C8" w:rsidRDefault="00E86B93" w:rsidP="00E86B93">
            <w:pPr>
              <w:jc w:val="both"/>
            </w:pPr>
            <w:r w:rsidRPr="005D59C8">
              <w:t>Priimtą sprendimą išsiųsti:</w:t>
            </w:r>
          </w:p>
          <w:p w:rsidR="00E86B93" w:rsidRPr="005D59C8" w:rsidRDefault="00E86B93" w:rsidP="00E86B93">
            <w:pPr>
              <w:jc w:val="both"/>
            </w:pPr>
            <w:r w:rsidRPr="005D59C8">
              <w:t>1. Vyriausybės atstovo tarnybai Klaipėdos apskrityje el. paštu</w:t>
            </w:r>
            <w:r w:rsidR="001A5A23" w:rsidRPr="005D59C8">
              <w:t>.</w:t>
            </w:r>
          </w:p>
          <w:p w:rsidR="00E86B93" w:rsidRPr="005D59C8" w:rsidRDefault="00E86B93" w:rsidP="00E86B93">
            <w:pPr>
              <w:jc w:val="both"/>
            </w:pPr>
            <w:r w:rsidRPr="005D59C8">
              <w:t>2. Finansų skyriui</w:t>
            </w:r>
            <w:r w:rsidR="001A5A23" w:rsidRPr="005D59C8">
              <w:t>.</w:t>
            </w:r>
          </w:p>
          <w:p w:rsidR="00E86B93" w:rsidRPr="005D59C8" w:rsidRDefault="00E86B93" w:rsidP="00E86B93">
            <w:pPr>
              <w:jc w:val="both"/>
            </w:pPr>
          </w:p>
        </w:tc>
      </w:tr>
    </w:tbl>
    <w:p w:rsidR="00825E3E" w:rsidRDefault="00825E3E"/>
    <w:p w:rsidR="0044047A" w:rsidRPr="00FD4F3E" w:rsidRDefault="0044047A"/>
    <w:p w:rsidR="008C20A1" w:rsidRPr="00FD4F3E" w:rsidRDefault="00D60EFA">
      <w:r w:rsidRPr="00FD4F3E">
        <w:t>Projekto autor</w:t>
      </w:r>
      <w:r w:rsidR="00690008" w:rsidRPr="00FD4F3E">
        <w:t>ė</w:t>
      </w:r>
      <w:r w:rsidRPr="00FD4F3E">
        <w:t xml:space="preserve"> </w:t>
      </w:r>
    </w:p>
    <w:tbl>
      <w:tblPr>
        <w:tblW w:w="9781" w:type="dxa"/>
        <w:tblInd w:w="-5" w:type="dxa"/>
        <w:tblLook w:val="0000" w:firstRow="0" w:lastRow="0" w:firstColumn="0" w:lastColumn="0" w:noHBand="0" w:noVBand="0"/>
      </w:tblPr>
      <w:tblGrid>
        <w:gridCol w:w="6379"/>
        <w:gridCol w:w="3402"/>
      </w:tblGrid>
      <w:tr w:rsidR="00825E3E" w:rsidRPr="00FD4F3E" w:rsidTr="00825E3E">
        <w:trPr>
          <w:trHeight w:val="180"/>
        </w:trPr>
        <w:tc>
          <w:tcPr>
            <w:tcW w:w="6379" w:type="dxa"/>
          </w:tcPr>
          <w:p w:rsidR="00825E3E" w:rsidRPr="00FD4F3E" w:rsidRDefault="00825E3E" w:rsidP="00825E3E">
            <w:pPr>
              <w:pStyle w:val="Antrats"/>
              <w:ind w:left="-105"/>
              <w:rPr>
                <w:lang w:eastAsia="de-DE"/>
              </w:rPr>
            </w:pPr>
            <w:r w:rsidRPr="00FD4F3E">
              <w:rPr>
                <w:lang w:eastAsia="de-DE"/>
              </w:rPr>
              <w:t>Finansų skyri</w:t>
            </w:r>
            <w:r w:rsidR="00690008" w:rsidRPr="00FD4F3E">
              <w:rPr>
                <w:lang w:eastAsia="de-DE"/>
              </w:rPr>
              <w:t>a</w:t>
            </w:r>
            <w:r w:rsidRPr="00FD4F3E">
              <w:rPr>
                <w:lang w:eastAsia="de-DE"/>
              </w:rPr>
              <w:t>us</w:t>
            </w:r>
            <w:r w:rsidR="00395F47" w:rsidRPr="00FD4F3E">
              <w:rPr>
                <w:lang w:eastAsia="de-DE"/>
              </w:rPr>
              <w:t xml:space="preserve"> vedėja</w:t>
            </w:r>
          </w:p>
          <w:p w:rsidR="00825E3E" w:rsidRPr="00FD4F3E" w:rsidRDefault="00825E3E" w:rsidP="00825E3E">
            <w:pPr>
              <w:pStyle w:val="Antrats"/>
              <w:ind w:left="-105"/>
              <w:rPr>
                <w:lang w:eastAsia="de-DE"/>
              </w:rPr>
            </w:pPr>
          </w:p>
        </w:tc>
        <w:tc>
          <w:tcPr>
            <w:tcW w:w="3402" w:type="dxa"/>
          </w:tcPr>
          <w:p w:rsidR="00825E3E" w:rsidRPr="00FD4F3E" w:rsidRDefault="00825E3E" w:rsidP="00825E3E">
            <w:pPr>
              <w:ind w:right="-105"/>
              <w:jc w:val="right"/>
            </w:pPr>
            <w:r w:rsidRPr="00FD4F3E">
              <w:rPr>
                <w:lang w:eastAsia="de-DE"/>
              </w:rPr>
              <w:t>Nijolė Mackevičienė</w:t>
            </w:r>
          </w:p>
        </w:tc>
      </w:tr>
      <w:tr w:rsidR="0044047A" w:rsidRPr="00FD4F3E" w:rsidTr="00825E3E">
        <w:trPr>
          <w:trHeight w:val="180"/>
        </w:trPr>
        <w:tc>
          <w:tcPr>
            <w:tcW w:w="6379" w:type="dxa"/>
          </w:tcPr>
          <w:p w:rsidR="0044047A" w:rsidRPr="00FD4F3E" w:rsidRDefault="0044047A" w:rsidP="00825E3E">
            <w:pPr>
              <w:pStyle w:val="Antrats"/>
              <w:ind w:left="-105"/>
              <w:rPr>
                <w:lang w:eastAsia="de-DE"/>
              </w:rPr>
            </w:pPr>
          </w:p>
        </w:tc>
        <w:tc>
          <w:tcPr>
            <w:tcW w:w="3402" w:type="dxa"/>
          </w:tcPr>
          <w:p w:rsidR="0044047A" w:rsidRPr="00FD4F3E" w:rsidRDefault="0044047A" w:rsidP="00825E3E">
            <w:pPr>
              <w:ind w:right="-105"/>
              <w:jc w:val="right"/>
              <w:rPr>
                <w:lang w:eastAsia="de-DE"/>
              </w:rPr>
            </w:pPr>
          </w:p>
        </w:tc>
      </w:tr>
    </w:tbl>
    <w:p w:rsidR="0044047A" w:rsidRDefault="0044047A" w:rsidP="00E16DB3"/>
    <w:p w:rsidR="0044047A" w:rsidRDefault="0044047A" w:rsidP="00E16DB3"/>
    <w:p w:rsidR="0044047A" w:rsidRDefault="0044047A" w:rsidP="00E16DB3"/>
    <w:p w:rsidR="0044047A" w:rsidRDefault="0044047A" w:rsidP="00E16DB3"/>
    <w:p w:rsidR="0044047A" w:rsidRDefault="0044047A" w:rsidP="00E16DB3"/>
    <w:p w:rsidR="0044047A" w:rsidRDefault="0044047A" w:rsidP="00E16DB3"/>
    <w:p w:rsidR="0044047A" w:rsidRDefault="0044047A" w:rsidP="00E16DB3"/>
    <w:p w:rsidR="0044047A" w:rsidRDefault="0044047A" w:rsidP="00E16DB3"/>
    <w:p w:rsidR="0044047A" w:rsidRDefault="0044047A" w:rsidP="00E16DB3"/>
    <w:p w:rsidR="0044047A" w:rsidRDefault="0044047A" w:rsidP="00E16DB3"/>
    <w:p w:rsidR="0044047A" w:rsidRDefault="0044047A" w:rsidP="00E16DB3"/>
    <w:p w:rsidR="0044047A" w:rsidRDefault="0044047A" w:rsidP="00E16DB3"/>
    <w:p w:rsidR="0044047A" w:rsidRDefault="0044047A" w:rsidP="00E16DB3"/>
    <w:p w:rsidR="0044047A" w:rsidRDefault="0044047A" w:rsidP="00E16DB3"/>
    <w:p w:rsidR="0044047A" w:rsidRDefault="0044047A" w:rsidP="00E16DB3"/>
    <w:p w:rsidR="0044047A" w:rsidRDefault="0044047A" w:rsidP="00E16DB3"/>
    <w:p w:rsidR="0044047A" w:rsidRDefault="0044047A" w:rsidP="00E16DB3"/>
    <w:p w:rsidR="0044047A" w:rsidRDefault="0044047A" w:rsidP="00E16DB3"/>
    <w:p w:rsidR="0044047A" w:rsidRDefault="0044047A" w:rsidP="00E16DB3"/>
    <w:p w:rsidR="0044047A" w:rsidRDefault="0044047A" w:rsidP="00E16DB3"/>
    <w:p w:rsidR="0044047A" w:rsidRDefault="0044047A" w:rsidP="00E16DB3"/>
    <w:p w:rsidR="0044047A" w:rsidRDefault="0044047A" w:rsidP="00E16DB3"/>
    <w:p w:rsidR="0044047A" w:rsidRDefault="0044047A" w:rsidP="00E16DB3"/>
    <w:p w:rsidR="0044047A" w:rsidRDefault="0044047A" w:rsidP="00E16DB3"/>
    <w:p w:rsidR="0044047A" w:rsidRDefault="0044047A" w:rsidP="00E16DB3"/>
    <w:p w:rsidR="0044047A" w:rsidRDefault="0044047A" w:rsidP="00E16DB3"/>
    <w:p w:rsidR="0044047A" w:rsidRDefault="0044047A" w:rsidP="00E16DB3"/>
    <w:p w:rsidR="0044047A" w:rsidRDefault="0044047A" w:rsidP="00E16DB3"/>
    <w:p w:rsidR="0044047A" w:rsidRDefault="0044047A" w:rsidP="00E16DB3"/>
    <w:p w:rsidR="0042787C" w:rsidRPr="00FD4F3E" w:rsidRDefault="00C60D3D" w:rsidP="00E16DB3">
      <w:r w:rsidRPr="00FD4F3E">
        <w:t>SUDERINTA</w:t>
      </w:r>
      <w:r w:rsidRPr="00FD4F3E">
        <w:br/>
      </w:r>
      <w:r w:rsidR="00102071" w:rsidRPr="00FD4F3E">
        <w:t>L. e.</w:t>
      </w:r>
      <w:r w:rsidR="0042787C" w:rsidRPr="00FD4F3E">
        <w:t xml:space="preserve"> direktori</w:t>
      </w:r>
      <w:r w:rsidR="00102071" w:rsidRPr="00FD4F3E">
        <w:t>a</w:t>
      </w:r>
      <w:r w:rsidR="0042787C" w:rsidRPr="00FD4F3E">
        <w:t>us</w:t>
      </w:r>
      <w:r w:rsidR="00102071" w:rsidRPr="00FD4F3E">
        <w:t xml:space="preserve"> pareigas</w:t>
      </w:r>
      <w:r w:rsidR="001D1032" w:rsidRPr="00FD4F3E">
        <w:t xml:space="preserve"> </w:t>
      </w:r>
    </w:p>
    <w:p w:rsidR="0042787C" w:rsidRPr="00FD4F3E" w:rsidRDefault="00102071">
      <w:pPr>
        <w:jc w:val="both"/>
      </w:pPr>
      <w:r w:rsidRPr="00FD4F3E">
        <w:t>Nijolė Mackevičienė</w:t>
      </w:r>
    </w:p>
    <w:p w:rsidR="00B07BC5" w:rsidRPr="00FD4F3E" w:rsidRDefault="00C60D3D">
      <w:pPr>
        <w:jc w:val="both"/>
      </w:pPr>
      <w:r w:rsidRPr="00FD4F3E">
        <w:t>2019-05-21</w:t>
      </w:r>
    </w:p>
    <w:sectPr w:rsidR="00B07BC5" w:rsidRPr="00FD4F3E" w:rsidSect="00D60EFA">
      <w:headerReference w:type="default" r:id="rId7"/>
      <w:headerReference w:type="first" r:id="rId8"/>
      <w:pgSz w:w="11906" w:h="16838" w:code="9"/>
      <w:pgMar w:top="1134" w:right="567" w:bottom="1134" w:left="1701" w:header="709" w:footer="0" w:gutter="0"/>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4B3B" w:rsidRDefault="00E14B3B">
      <w:r>
        <w:separator/>
      </w:r>
    </w:p>
  </w:endnote>
  <w:endnote w:type="continuationSeparator" w:id="0">
    <w:p w:rsidR="00E14B3B" w:rsidRDefault="00E14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4B3B" w:rsidRDefault="00E14B3B">
      <w:r>
        <w:separator/>
      </w:r>
    </w:p>
  </w:footnote>
  <w:footnote w:type="continuationSeparator" w:id="0">
    <w:p w:rsidR="00E14B3B" w:rsidRDefault="00E14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744786"/>
      <w:docPartObj>
        <w:docPartGallery w:val="Page Numbers (Top of Page)"/>
        <w:docPartUnique/>
      </w:docPartObj>
    </w:sdtPr>
    <w:sdtContent>
      <w:p w:rsidR="0044047A" w:rsidRDefault="0044047A">
        <w:pPr>
          <w:pStyle w:val="Antrats"/>
          <w:jc w:val="center"/>
        </w:pPr>
        <w:r>
          <w:fldChar w:fldCharType="begin"/>
        </w:r>
        <w:r>
          <w:instrText>PAGE   \* MERGEFORMAT</w:instrText>
        </w:r>
        <w:r>
          <w:fldChar w:fldCharType="separate"/>
        </w:r>
        <w:r>
          <w:t>2</w:t>
        </w:r>
        <w:r>
          <w:fldChar w:fldCharType="end"/>
        </w:r>
      </w:p>
    </w:sdtContent>
  </w:sdt>
  <w:p w:rsidR="00B07BC5" w:rsidRDefault="00B07BC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BC5" w:rsidRDefault="00C60D3D">
    <w:pPr>
      <w:pStyle w:val="Antrats"/>
    </w:pPr>
    <w:r>
      <w:rPr>
        <w:noProof/>
        <w:lang w:eastAsia="lt-LT"/>
      </w:rPr>
      <w:drawing>
        <wp:anchor distT="0" distB="0" distL="0" distR="0" simplePos="0" relativeHeight="5" behindDoc="0" locked="0" layoutInCell="1" allowOverlap="1">
          <wp:simplePos x="0" y="0"/>
          <wp:positionH relativeFrom="column">
            <wp:align>center</wp:align>
          </wp:positionH>
          <wp:positionV relativeFrom="paragraph">
            <wp:posOffset>635</wp:posOffset>
          </wp:positionV>
          <wp:extent cx="544830" cy="657225"/>
          <wp:effectExtent l="0" t="0" r="0" b="0"/>
          <wp:wrapSquare wrapText="largest"/>
          <wp:docPr id="3"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noProof/>
        <w:lang w:eastAsia="lt-LT"/>
      </w:rPr>
      <mc:AlternateContent>
        <mc:Choice Requires="wps">
          <w:drawing>
            <wp:anchor distT="0" distB="0" distL="114300" distR="114300" simplePos="0" relativeHeight="4" behindDoc="0" locked="0" layoutInCell="1" allowOverlap="1">
              <wp:simplePos x="0" y="0"/>
              <wp:positionH relativeFrom="page">
                <wp:posOffset>3595370</wp:posOffset>
              </wp:positionH>
              <wp:positionV relativeFrom="paragraph">
                <wp:posOffset>635</wp:posOffset>
              </wp:positionV>
              <wp:extent cx="14605" cy="175260"/>
              <wp:effectExtent l="0" t="0" r="0" b="0"/>
              <wp:wrapSquare wrapText="largest"/>
              <wp:docPr id="4" name="Kadras2"/>
              <wp:cNvGraphicFramePr/>
              <a:graphic xmlns:a="http://schemas.openxmlformats.org/drawingml/2006/main">
                <a:graphicData uri="http://schemas.microsoft.com/office/word/2010/wordprocessingShape">
                  <wps:wsp>
                    <wps:cNvSpPr txBox="1"/>
                    <wps:spPr>
                      <a:xfrm>
                        <a:off x="0" y="0"/>
                        <a:ext cx="14605" cy="175260"/>
                      </a:xfrm>
                      <a:prstGeom prst="rect">
                        <a:avLst/>
                      </a:prstGeom>
                      <a:solidFill>
                        <a:srgbClr val="FFFFFF">
                          <a:alpha val="0"/>
                        </a:srgbClr>
                      </a:solidFill>
                    </wps:spPr>
                    <wps:txbx>
                      <w:txbxContent>
                        <w:p w:rsidR="00B07BC5" w:rsidRDefault="00B07BC5">
                          <w:pPr>
                            <w:jc w:val="center"/>
                          </w:pP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Kadras2" o:spid="_x0000_s1027" type="#_x0000_t202" style="position:absolute;margin-left:283.1pt;margin-top:.05pt;width:1.15pt;height:13.8pt;z-index: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" stroked="f">
              <v:fill opacity="0"/>
              <v:textbox style="mso-fit-shape-to-text:t" inset="0,0,0,0">
                <w:txbxContent>
                  <w:p w:rsidR="00B07BC5" w:rsidRDefault="00B07BC5">
                    <w:pPr>
                      <w:jc w:val="center"/>
                    </w:pPr>
                  </w:p>
                </w:txbxContent>
              </v:textbox>
              <w10:wrap type="square" side="largest"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EB1AE6"/>
    <w:multiLevelType w:val="hybridMultilevel"/>
    <w:tmpl w:val="482C4B1C"/>
    <w:lvl w:ilvl="0" w:tplc="C02CFF36">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 w15:restartNumberingAfterBreak="0">
    <w:nsid w:val="7CB33B90"/>
    <w:multiLevelType w:val="hybridMultilevel"/>
    <w:tmpl w:val="C3BCAA40"/>
    <w:lvl w:ilvl="0" w:tplc="8B942946">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BC5"/>
    <w:rsid w:val="00004D84"/>
    <w:rsid w:val="000375AE"/>
    <w:rsid w:val="000434BF"/>
    <w:rsid w:val="0006145F"/>
    <w:rsid w:val="000C6E9C"/>
    <w:rsid w:val="000E053D"/>
    <w:rsid w:val="000E7AA9"/>
    <w:rsid w:val="00102071"/>
    <w:rsid w:val="001074C8"/>
    <w:rsid w:val="001111BC"/>
    <w:rsid w:val="00115D3C"/>
    <w:rsid w:val="00124ED1"/>
    <w:rsid w:val="001263D1"/>
    <w:rsid w:val="00163FDB"/>
    <w:rsid w:val="0016461A"/>
    <w:rsid w:val="001971B5"/>
    <w:rsid w:val="00197BDB"/>
    <w:rsid w:val="001A5A23"/>
    <w:rsid w:val="001B1C80"/>
    <w:rsid w:val="001D1032"/>
    <w:rsid w:val="001D5535"/>
    <w:rsid w:val="00225C4A"/>
    <w:rsid w:val="00233600"/>
    <w:rsid w:val="00241741"/>
    <w:rsid w:val="00294359"/>
    <w:rsid w:val="002A6ABA"/>
    <w:rsid w:val="002D4197"/>
    <w:rsid w:val="002E226E"/>
    <w:rsid w:val="00302CF6"/>
    <w:rsid w:val="003100E1"/>
    <w:rsid w:val="003315A3"/>
    <w:rsid w:val="003401C9"/>
    <w:rsid w:val="00364529"/>
    <w:rsid w:val="00395F47"/>
    <w:rsid w:val="003A77E2"/>
    <w:rsid w:val="003B03DA"/>
    <w:rsid w:val="003B456B"/>
    <w:rsid w:val="003B4A17"/>
    <w:rsid w:val="004013E1"/>
    <w:rsid w:val="00402B0C"/>
    <w:rsid w:val="0040769E"/>
    <w:rsid w:val="00417B51"/>
    <w:rsid w:val="0042787C"/>
    <w:rsid w:val="00433518"/>
    <w:rsid w:val="0044047A"/>
    <w:rsid w:val="00456818"/>
    <w:rsid w:val="004F44CF"/>
    <w:rsid w:val="00502AA9"/>
    <w:rsid w:val="00557393"/>
    <w:rsid w:val="00562107"/>
    <w:rsid w:val="0056359F"/>
    <w:rsid w:val="00570120"/>
    <w:rsid w:val="005B5472"/>
    <w:rsid w:val="005C28BC"/>
    <w:rsid w:val="005C7E98"/>
    <w:rsid w:val="005D59C8"/>
    <w:rsid w:val="005E12A0"/>
    <w:rsid w:val="005E680C"/>
    <w:rsid w:val="00657242"/>
    <w:rsid w:val="00690008"/>
    <w:rsid w:val="006C75CB"/>
    <w:rsid w:val="006D0E26"/>
    <w:rsid w:val="006D3742"/>
    <w:rsid w:val="006F0DD9"/>
    <w:rsid w:val="006F24D2"/>
    <w:rsid w:val="007410ED"/>
    <w:rsid w:val="007421A0"/>
    <w:rsid w:val="00744EA3"/>
    <w:rsid w:val="00763442"/>
    <w:rsid w:val="00780360"/>
    <w:rsid w:val="00791205"/>
    <w:rsid w:val="00792C9E"/>
    <w:rsid w:val="007A7398"/>
    <w:rsid w:val="007B0C86"/>
    <w:rsid w:val="007E23D1"/>
    <w:rsid w:val="00800374"/>
    <w:rsid w:val="00821489"/>
    <w:rsid w:val="00825E3E"/>
    <w:rsid w:val="008273BC"/>
    <w:rsid w:val="0084346B"/>
    <w:rsid w:val="00853A67"/>
    <w:rsid w:val="008635AD"/>
    <w:rsid w:val="00893C5F"/>
    <w:rsid w:val="00897A89"/>
    <w:rsid w:val="008A3E32"/>
    <w:rsid w:val="008B754C"/>
    <w:rsid w:val="008C20A1"/>
    <w:rsid w:val="008D05A3"/>
    <w:rsid w:val="008F274B"/>
    <w:rsid w:val="0092228B"/>
    <w:rsid w:val="009328AF"/>
    <w:rsid w:val="00941630"/>
    <w:rsid w:val="00992F09"/>
    <w:rsid w:val="009A6A2D"/>
    <w:rsid w:val="009A7D8B"/>
    <w:rsid w:val="009F0AF1"/>
    <w:rsid w:val="00A11BB2"/>
    <w:rsid w:val="00A51264"/>
    <w:rsid w:val="00AC1DB9"/>
    <w:rsid w:val="00AC21D2"/>
    <w:rsid w:val="00AD19CF"/>
    <w:rsid w:val="00B07BC5"/>
    <w:rsid w:val="00B12285"/>
    <w:rsid w:val="00B244C3"/>
    <w:rsid w:val="00B44D6C"/>
    <w:rsid w:val="00B53211"/>
    <w:rsid w:val="00B9656B"/>
    <w:rsid w:val="00BB6480"/>
    <w:rsid w:val="00BB7947"/>
    <w:rsid w:val="00BD7592"/>
    <w:rsid w:val="00BE2541"/>
    <w:rsid w:val="00BF59D4"/>
    <w:rsid w:val="00C21F66"/>
    <w:rsid w:val="00C267FA"/>
    <w:rsid w:val="00C60D3D"/>
    <w:rsid w:val="00C73378"/>
    <w:rsid w:val="00C82194"/>
    <w:rsid w:val="00C978D3"/>
    <w:rsid w:val="00CE3C93"/>
    <w:rsid w:val="00CF2236"/>
    <w:rsid w:val="00D012EC"/>
    <w:rsid w:val="00D036EB"/>
    <w:rsid w:val="00D25C9D"/>
    <w:rsid w:val="00D60EFA"/>
    <w:rsid w:val="00D8207F"/>
    <w:rsid w:val="00DB0839"/>
    <w:rsid w:val="00DD090A"/>
    <w:rsid w:val="00E14B3B"/>
    <w:rsid w:val="00E16DB3"/>
    <w:rsid w:val="00E179CD"/>
    <w:rsid w:val="00E26D0C"/>
    <w:rsid w:val="00E3360E"/>
    <w:rsid w:val="00E528DB"/>
    <w:rsid w:val="00E70850"/>
    <w:rsid w:val="00E86B93"/>
    <w:rsid w:val="00E93585"/>
    <w:rsid w:val="00E93637"/>
    <w:rsid w:val="00E9774C"/>
    <w:rsid w:val="00EA7894"/>
    <w:rsid w:val="00EB2658"/>
    <w:rsid w:val="00EC0A32"/>
    <w:rsid w:val="00EC7BDC"/>
    <w:rsid w:val="00ED1E20"/>
    <w:rsid w:val="00EE1385"/>
    <w:rsid w:val="00F0008F"/>
    <w:rsid w:val="00F00C63"/>
    <w:rsid w:val="00F30BA5"/>
    <w:rsid w:val="00F43035"/>
    <w:rsid w:val="00F67B50"/>
    <w:rsid w:val="00F81D61"/>
    <w:rsid w:val="00FA7CF4"/>
    <w:rsid w:val="00FD0D6F"/>
    <w:rsid w:val="00FD2933"/>
    <w:rsid w:val="00FD4F3E"/>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5D7AA"/>
  <w15:docId w15:val="{F37CFFF5-93F6-4313-9157-D862994B7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D325C"/>
    <w:rPr>
      <w:rFonts w:ascii="Times New Roman" w:eastAsia="Times New Roman" w:hAnsi="Times New Roman" w:cs="Times New Roman"/>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Diagrama">
    <w:name w:val="Antraštė Diagrama"/>
    <w:basedOn w:val="Numatytasispastraiposriftas"/>
    <w:link w:val="Antrat"/>
    <w:qFormat/>
    <w:rsid w:val="009D325C"/>
    <w:rPr>
      <w:rFonts w:ascii="Times New Roman" w:eastAsia="Times New Roman" w:hAnsi="Times New Roman" w:cs="Times New Roman"/>
      <w:b/>
      <w:bCs/>
      <w:sz w:val="24"/>
      <w:szCs w:val="24"/>
    </w:rPr>
  </w:style>
  <w:style w:type="character" w:customStyle="1" w:styleId="PaantratDiagrama">
    <w:name w:val="Paantraštė Diagrama"/>
    <w:basedOn w:val="Numatytasispastraiposriftas"/>
    <w:link w:val="Paantrat"/>
    <w:qFormat/>
    <w:rsid w:val="009D325C"/>
    <w:rPr>
      <w:rFonts w:ascii="Times New Roman" w:eastAsia="Times New Roman" w:hAnsi="Times New Roman" w:cs="Times New Roman"/>
      <w:b/>
      <w:bCs/>
      <w:sz w:val="24"/>
      <w:szCs w:val="24"/>
    </w:rPr>
  </w:style>
  <w:style w:type="character" w:customStyle="1" w:styleId="AntratsDiagrama">
    <w:name w:val="Antraštės Diagrama"/>
    <w:basedOn w:val="Numatytasispastraiposriftas"/>
    <w:link w:val="Antrats"/>
    <w:uiPriority w:val="99"/>
    <w:qFormat/>
    <w:rsid w:val="009D325C"/>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9D325C"/>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link w:val="AntratDiagrama"/>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Pavadinimas">
    <w:name w:val="Title"/>
    <w:basedOn w:val="prastasis"/>
    <w:qFormat/>
    <w:rsid w:val="009D325C"/>
    <w:pPr>
      <w:jc w:val="center"/>
    </w:pPr>
    <w:rPr>
      <w:b/>
      <w:bCs/>
    </w:rPr>
  </w:style>
  <w:style w:type="paragraph" w:styleId="Paantrat">
    <w:name w:val="Subtitle"/>
    <w:basedOn w:val="prastasis"/>
    <w:link w:val="PaantratDiagrama"/>
    <w:qFormat/>
    <w:rsid w:val="009D325C"/>
    <w:pPr>
      <w:jc w:val="center"/>
    </w:pPr>
    <w:rPr>
      <w:b/>
      <w:bCs/>
    </w:rPr>
  </w:style>
  <w:style w:type="paragraph" w:styleId="Antrats">
    <w:name w:val="header"/>
    <w:basedOn w:val="prastasis"/>
    <w:link w:val="AntratsDiagrama"/>
    <w:uiPriority w:val="99"/>
    <w:unhideWhenUsed/>
    <w:rsid w:val="009D325C"/>
    <w:pPr>
      <w:tabs>
        <w:tab w:val="center" w:pos="4819"/>
        <w:tab w:val="right" w:pos="9638"/>
      </w:tabs>
    </w:pPr>
  </w:style>
  <w:style w:type="paragraph" w:styleId="Porat">
    <w:name w:val="footer"/>
    <w:basedOn w:val="prastasis"/>
    <w:link w:val="PoratDiagrama"/>
    <w:uiPriority w:val="99"/>
    <w:unhideWhenUsed/>
    <w:rsid w:val="009D325C"/>
    <w:pPr>
      <w:tabs>
        <w:tab w:val="center" w:pos="4819"/>
        <w:tab w:val="right" w:pos="9638"/>
      </w:tabs>
    </w:pPr>
  </w:style>
  <w:style w:type="paragraph" w:customStyle="1" w:styleId="Kadroturinys">
    <w:name w:val="Kadro turinys"/>
    <w:basedOn w:val="prastasis"/>
    <w:qFormat/>
  </w:style>
  <w:style w:type="paragraph" w:styleId="Sraopastraipa">
    <w:name w:val="List Paragraph"/>
    <w:basedOn w:val="prastasis"/>
    <w:uiPriority w:val="34"/>
    <w:qFormat/>
    <w:rsid w:val="00A51264"/>
    <w:pPr>
      <w:ind w:left="720"/>
      <w:contextualSpacing/>
    </w:pPr>
  </w:style>
  <w:style w:type="paragraph" w:styleId="Debesliotekstas">
    <w:name w:val="Balloon Text"/>
    <w:basedOn w:val="prastasis"/>
    <w:link w:val="DebesliotekstasDiagrama"/>
    <w:uiPriority w:val="99"/>
    <w:semiHidden/>
    <w:unhideWhenUsed/>
    <w:rsid w:val="0069000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9000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2195</Words>
  <Characters>1252</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Ubartas</dc:creator>
  <cp:lastModifiedBy>Živilė Sendrauskienė</cp:lastModifiedBy>
  <cp:revision>2</cp:revision>
  <dcterms:created xsi:type="dcterms:W3CDTF">2019-05-21T10:50:00Z</dcterms:created>
  <dcterms:modified xsi:type="dcterms:W3CDTF">2019-05-21T10:50:00Z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