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63266A93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balandžio 15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T10-58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6F0A8783" w14:textId="77777777" w:rsidR="0051076F" w:rsidRDefault="0051076F" w:rsidP="008C20A1">
      <w:pPr>
        <w:ind w:firstLine="720"/>
        <w:jc w:val="both"/>
      </w:pPr>
    </w:p>
    <w:p w14:paraId="02D04B7E" w14:textId="29B06474" w:rsidR="00B07BC5" w:rsidRDefault="00C60D3D" w:rsidP="0051076F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KOMITETŲ SUDARYMO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5C276C2D" w:rsidR="00B07BC5" w:rsidRDefault="00C60D3D" w:rsidP="0051076F">
      <w:pPr>
        <w:ind w:firstLine="1247"/>
        <w:jc w:val="both"/>
      </w:pPr>
      <w:r>
        <w:tab/>
        <w:t>Pranešėja</w:t>
      </w:r>
      <w:r w:rsidR="009A5F67">
        <w:t>s Petras Pušinskas</w:t>
      </w:r>
      <w:bookmarkStart w:id="0" w:name="_GoBack"/>
      <w:bookmarkEnd w:id="0"/>
    </w:p>
    <w:p w14:paraId="02D04B81" w14:textId="77777777" w:rsidR="00B07BC5" w:rsidRDefault="00B07BC5" w:rsidP="0051076F">
      <w:pPr>
        <w:ind w:firstLine="1247"/>
        <w:jc w:val="both"/>
      </w:pPr>
    </w:p>
    <w:p w14:paraId="02D04B82" w14:textId="632BB568" w:rsidR="00B07BC5" w:rsidRDefault="00C60D3D" w:rsidP="0051076F">
      <w:pPr>
        <w:ind w:firstLine="1247"/>
        <w:jc w:val="both"/>
      </w:pPr>
      <w:r>
        <w:t>1. Rengiamo projekto rengimo tikslas, esama padėtis šiuo klausimu, galimos neigiamos pasekmės priėmus sprendimą ir kokių priemonių reiktų imtis, kad jų būtų išvengta:</w:t>
      </w:r>
    </w:p>
    <w:p w14:paraId="02D04B83" w14:textId="2C755529" w:rsidR="00B07BC5" w:rsidRPr="0051076F" w:rsidRDefault="0051076F" w:rsidP="00ED5AB9">
      <w:pPr>
        <w:ind w:firstLine="1247"/>
        <w:jc w:val="both"/>
      </w:pPr>
      <w:r w:rsidRPr="0051076F">
        <w:t xml:space="preserve">Prisiekus naujai išrinktai </w:t>
      </w:r>
      <w:r>
        <w:t>T</w:t>
      </w:r>
      <w:r w:rsidRPr="0051076F">
        <w:t xml:space="preserve">arybai reikalinga </w:t>
      </w:r>
      <w:r w:rsidR="00ED5AB9">
        <w:t xml:space="preserve">patvirtinti </w:t>
      </w:r>
      <w:r>
        <w:t>Savivaldybės tarybos komitetus</w:t>
      </w:r>
      <w:r w:rsidR="00ED5AB9">
        <w:t xml:space="preserve"> </w:t>
      </w:r>
      <w:r w:rsidR="00ED5AB9">
        <w:rPr>
          <w:bCs/>
        </w:rPr>
        <w:t>2019–2023 m. savivaldybės tarybos įgaliojimų laikotarpiui</w:t>
      </w:r>
      <w:r>
        <w:t xml:space="preserve">, kurie sudaromi </w:t>
      </w:r>
      <w:r w:rsidRPr="0051076F">
        <w:t>savivaldybės tarybai teikiamiems klausimams preliminariai nagrinėti ir išvadoms bei pasiūlymams teikti, kontroliuoti, kaip laikomasi įstatymų ir vykdomi savivaldybės tarybos, mero sprendimai.</w:t>
      </w:r>
      <w:r w:rsidR="00C60D3D" w:rsidRPr="0051076F">
        <w:t xml:space="preserve"> </w:t>
      </w:r>
      <w:r w:rsidR="009B627E">
        <w:t>Kontrolės komiteto sudėtis bus patvirtinta Savivaldybės tarybos narių frakcijoms delegavus savo atstovus.</w:t>
      </w:r>
      <w:r w:rsidR="00C60D3D" w:rsidRPr="0051076F">
        <w:t xml:space="preserve">        </w:t>
      </w:r>
    </w:p>
    <w:p w14:paraId="02D04B84" w14:textId="3A2DDEEB" w:rsidR="00B07BC5" w:rsidRDefault="00C60D3D" w:rsidP="0051076F">
      <w:pPr>
        <w:ind w:firstLine="1247"/>
        <w:jc w:val="both"/>
      </w:pPr>
      <w:r w:rsidRPr="0051076F">
        <w:t>2. Sprendimo projektas suderintas, specialistų</w:t>
      </w:r>
      <w:r>
        <w:t xml:space="preserve">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65"/>
        <w:gridCol w:w="1982"/>
        <w:gridCol w:w="1136"/>
      </w:tblGrid>
      <w:tr w:rsidR="00B07BC5" w14:paraId="02D04B8B" w14:textId="77777777" w:rsidTr="00ED5AB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ED5AB9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EA71663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D5AB9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D5AB9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2019-04-15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ED5AB9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9C2A60" w:rsidR="00825E3E" w:rsidRPr="00D60EFA" w:rsidRDefault="0051076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3E15557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D5AB9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D5AB9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ED5AB9">
              <w:rPr>
                <w:sz w:val="22"/>
                <w:szCs w:val="22"/>
              </w:rPr>
              <w:t xml:space="preserve">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ED5AB9">
              <w:rPr>
                <w:sz w:val="22"/>
                <w:szCs w:val="22"/>
              </w:rPr>
              <w:t>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08640E82" w:rsidR="00825E3E" w:rsidRPr="0042787C" w:rsidRDefault="0051076F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2019-04-15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ED5AB9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3D129C77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D557BEE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</w:t>
            </w:r>
            <w:r w:rsidR="0051076F">
              <w:rPr>
                <w:sz w:val="20"/>
                <w:szCs w:val="20"/>
              </w:rPr>
              <w:t>i</w:t>
            </w:r>
            <w:r w:rsidRPr="00D60EFA">
              <w:rPr>
                <w:sz w:val="20"/>
                <w:szCs w:val="20"/>
              </w:rPr>
              <w:t>:</w:t>
            </w:r>
          </w:p>
          <w:p w14:paraId="02D04BBB" w14:textId="2D09A65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51076F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D" w14:textId="0049CFC7" w:rsidR="00825E3E" w:rsidRPr="0051076F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D04BBF" w14:textId="77777777" w:rsidR="00825E3E" w:rsidRDefault="00825E3E"/>
    <w:p w14:paraId="02D04BC0" w14:textId="75EEF086" w:rsidR="008C20A1" w:rsidRDefault="00D60EFA">
      <w:r>
        <w:t>Projekto auto</w:t>
      </w:r>
      <w:r w:rsidR="00346824">
        <w:t>rė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AB4C55C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51076F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5C539C91" w:rsidR="00825E3E" w:rsidRDefault="0051076F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35B60B66" w14:textId="77777777" w:rsidR="0051076F" w:rsidRDefault="0051076F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EAA48C3" w:rsidR="00825E3E" w:rsidRDefault="00825E3E" w:rsidP="00ED5AB9">
            <w:pPr>
              <w:ind w:right="15"/>
              <w:jc w:val="right"/>
            </w:pPr>
            <w:r w:rsidRPr="00C4185E">
              <w:rPr>
                <w:lang w:eastAsia="de-DE"/>
              </w:rPr>
              <w:t>Živilė Sendrauskienė</w:t>
            </w:r>
          </w:p>
        </w:tc>
      </w:tr>
    </w:tbl>
    <w:p w14:paraId="02D04BC5" w14:textId="77777777" w:rsidR="00825E3E" w:rsidRDefault="00825E3E"/>
    <w:p w14:paraId="697E147B" w14:textId="369C61D0" w:rsidR="0051076F" w:rsidRDefault="00D60EFA" w:rsidP="00ED5AB9">
      <w:r>
        <w:tab/>
      </w:r>
      <w:r>
        <w:tab/>
      </w:r>
      <w:r>
        <w:tab/>
      </w:r>
    </w:p>
    <w:p w14:paraId="72035EEA" w14:textId="77777777" w:rsidR="0051076F" w:rsidRDefault="0051076F" w:rsidP="005646E8">
      <w:pPr>
        <w:jc w:val="both"/>
      </w:pPr>
    </w:p>
    <w:p w14:paraId="3E8C81DA" w14:textId="77777777" w:rsidR="0051076F" w:rsidRDefault="0051076F" w:rsidP="005646E8">
      <w:pPr>
        <w:jc w:val="both"/>
      </w:pPr>
    </w:p>
    <w:p w14:paraId="7E74FAB2" w14:textId="77777777" w:rsidR="0051076F" w:rsidRDefault="0051076F" w:rsidP="005646E8">
      <w:pPr>
        <w:jc w:val="both"/>
      </w:pPr>
    </w:p>
    <w:p w14:paraId="545841CB" w14:textId="77777777" w:rsidR="00ED5AB9" w:rsidRDefault="00ED5AB9" w:rsidP="0042787C">
      <w:pPr>
        <w:jc w:val="both"/>
      </w:pPr>
    </w:p>
    <w:p w14:paraId="02D04BC9" w14:textId="7DAF979C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6D6CF0EA" w:rsidR="0042787C" w:rsidRDefault="005646E8">
      <w:pPr>
        <w:jc w:val="both"/>
      </w:pPr>
      <w:r>
        <w:t xml:space="preserve">Kazys Viršilas 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2019-04-15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A492" w14:textId="77777777" w:rsidR="00214251" w:rsidRDefault="00214251">
      <w:r>
        <w:separator/>
      </w:r>
    </w:p>
  </w:endnote>
  <w:endnote w:type="continuationSeparator" w:id="0">
    <w:p w14:paraId="30CD600B" w14:textId="77777777" w:rsidR="00214251" w:rsidRDefault="0021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50C2" w14:textId="77777777" w:rsidR="00214251" w:rsidRDefault="00214251">
      <w:r>
        <w:separator/>
      </w:r>
    </w:p>
  </w:footnote>
  <w:footnote w:type="continuationSeparator" w:id="0">
    <w:p w14:paraId="33E6B608" w14:textId="77777777" w:rsidR="00214251" w:rsidRDefault="0021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340AA"/>
    <w:rsid w:val="00214251"/>
    <w:rsid w:val="00294359"/>
    <w:rsid w:val="00346824"/>
    <w:rsid w:val="00351ACA"/>
    <w:rsid w:val="003B4A17"/>
    <w:rsid w:val="0042787C"/>
    <w:rsid w:val="0051076F"/>
    <w:rsid w:val="005646E8"/>
    <w:rsid w:val="0081746F"/>
    <w:rsid w:val="00825E3E"/>
    <w:rsid w:val="008C20A1"/>
    <w:rsid w:val="009A5F67"/>
    <w:rsid w:val="009B627E"/>
    <w:rsid w:val="00B07BC5"/>
    <w:rsid w:val="00C60D3D"/>
    <w:rsid w:val="00D036EB"/>
    <w:rsid w:val="00D60EFA"/>
    <w:rsid w:val="00E3360E"/>
    <w:rsid w:val="00EA7894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2019-04-15T12:40:00Z</dcterms:created>
  <dcterms:modified xsi:type="dcterms:W3CDTF">2019-04-15T12:40:00Z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